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Components</w:t>
      </w:r>
    </w:p>
    <w:p>
      <w:pPr>
        <w:pStyle w:val="Heading1"/>
      </w:pPr>
      <w:r>
        <w:t>Introduction to Web Components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What are Web Components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Browser Support Timeline</w:t>
      </w:r>
    </w:p>
    <w:p>
      <w:pPr>
        <w:numPr>
          <w:ilvl w:val="0"/>
          <w:numId w:val="900"/>
        </w:numPr>
        <w:spacing w:before="0" w:after="0"/>
      </w:pPr>
      <w:r>
        <w:t>Core Philosophy and Goals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Isolating Markup</w:t>
      </w:r>
    </w:p>
    <w:p>
      <w:pPr>
        <w:numPr>
          <w:ilvl w:val="2"/>
          <w:numId w:val="900"/>
        </w:numPr>
        <w:spacing w:before="0" w:after="0"/>
      </w:pPr>
      <w:r>
        <w:t>Isolating Styles</w:t>
      </w:r>
    </w:p>
    <w:p>
      <w:pPr>
        <w:numPr>
          <w:ilvl w:val="2"/>
          <w:numId w:val="900"/>
        </w:numPr>
        <w:spacing w:before="0" w:after="0"/>
      </w:pPr>
      <w:r>
        <w:t>Isolating Behavior</w:t>
      </w:r>
    </w:p>
    <w:p>
      <w:pPr>
        <w:numPr>
          <w:ilvl w:val="1"/>
          <w:numId w:val="900"/>
        </w:numPr>
        <w:spacing w:before="0" w:after="0"/>
      </w:pPr>
      <w:r>
        <w:t>Reusability</w:t>
      </w:r>
    </w:p>
    <w:p>
      <w:pPr>
        <w:numPr>
          <w:ilvl w:val="2"/>
          <w:numId w:val="900"/>
        </w:numPr>
        <w:spacing w:before="0" w:after="0"/>
      </w:pPr>
      <w:r>
        <w:t>Cross-Project Sharing</w:t>
      </w:r>
    </w:p>
    <w:p>
      <w:pPr>
        <w:numPr>
          <w:ilvl w:val="2"/>
          <w:numId w:val="900"/>
        </w:numPr>
        <w:spacing w:before="0" w:after="0"/>
      </w:pPr>
      <w:r>
        <w:t>Framework Independence</w:t>
      </w:r>
    </w:p>
    <w:p>
      <w:pPr>
        <w:numPr>
          <w:ilvl w:val="1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Framework-Agnostic Usage</w:t>
      </w:r>
    </w:p>
    <w:p>
      <w:pPr>
        <w:numPr>
          <w:ilvl w:val="2"/>
          <w:numId w:val="900"/>
        </w:numPr>
        <w:spacing w:before="0" w:after="0"/>
      </w:pPr>
      <w:r>
        <w:t>Native Browser Integration</w:t>
      </w:r>
    </w:p>
    <w:p>
      <w:pPr>
        <w:numPr>
          <w:ilvl w:val="1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W3C Specifications</w:t>
      </w:r>
    </w:p>
    <w:p>
      <w:pPr>
        <w:numPr>
          <w:ilvl w:val="2"/>
          <w:numId w:val="900"/>
        </w:numPr>
        <w:spacing w:before="0" w:after="0"/>
      </w:pPr>
      <w:r>
        <w:t>Browser Implementation Status</w:t>
      </w:r>
    </w:p>
    <w:p>
      <w:pPr>
        <w:numPr>
          <w:ilvl w:val="0"/>
          <w:numId w:val="900"/>
        </w:numPr>
        <w:spacing w:before="0" w:after="0"/>
      </w:pPr>
      <w:r>
        <w:t>Advantages over Traditional Component Models</w:t>
      </w:r>
    </w:p>
    <w:p>
      <w:pPr>
        <w:numPr>
          <w:ilvl w:val="1"/>
          <w:numId w:val="900"/>
        </w:numPr>
        <w:spacing w:before="0" w:after="0"/>
      </w:pPr>
      <w:r>
        <w:t>Comparison with Framework Components</w:t>
      </w:r>
    </w:p>
    <w:p>
      <w:pPr>
        <w:numPr>
          <w:ilvl w:val="1"/>
          <w:numId w:val="900"/>
        </w:numPr>
        <w:spacing w:before="0" w:after="0"/>
      </w:pPr>
      <w:r>
        <w:t>Native Browser Support Benefits</w:t>
      </w:r>
    </w:p>
    <w:p>
      <w:pPr>
        <w:numPr>
          <w:ilvl w:val="1"/>
          <w:numId w:val="900"/>
        </w:numPr>
        <w:spacing w:before="0" w:after="0"/>
      </w:pPr>
      <w:r>
        <w:t>Reduced Dependencies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The Four Core Technologies Overview</w:t>
      </w:r>
    </w:p>
    <w:p>
      <w:pPr>
        <w:numPr>
          <w:ilvl w:val="1"/>
          <w:numId w:val="900"/>
        </w:numPr>
        <w:spacing w:before="0" w:after="0"/>
      </w:pPr>
      <w:r>
        <w:t>Custom Elements</w:t>
      </w:r>
    </w:p>
    <w:p>
      <w:pPr>
        <w:numPr>
          <w:ilvl w:val="1"/>
          <w:numId w:val="900"/>
        </w:numPr>
        <w:spacing w:before="0" w:after="0"/>
      </w:pPr>
      <w:r>
        <w:t>Shadow DOM</w:t>
      </w:r>
    </w:p>
    <w:p>
      <w:pPr>
        <w:numPr>
          <w:ilvl w:val="1"/>
          <w:numId w:val="900"/>
        </w:numPr>
        <w:spacing w:before="0" w:after="0"/>
      </w:pPr>
      <w:r>
        <w:t>HTML Templates</w:t>
      </w:r>
    </w:p>
    <w:p>
      <w:pPr>
        <w:numPr>
          <w:ilvl w:val="1"/>
          <w:numId w:val="900"/>
        </w:numPr>
        <w:spacing w:before="0" w:after="0"/>
      </w:pPr>
      <w:r>
        <w:t>ES Modules</w:t>
      </w:r>
    </w:p>
    <w:p>
      <w:pPr>
        <w:pStyle w:val="Heading1"/>
      </w:pPr>
      <w:r>
        <w:t>Custom Elements</w:t>
      </w:r>
    </w:p>
    <w:p>
      <w:pPr>
        <w:numPr>
          <w:ilvl w:val="0"/>
          <w:numId w:val="900"/>
        </w:numPr>
        <w:spacing w:before="0" w:after="0"/>
      </w:pPr>
      <w:r>
        <w:t>Defining Custom Elements</w:t>
      </w:r>
    </w:p>
    <w:p>
      <w:pPr>
        <w:numPr>
          <w:ilvl w:val="1"/>
          <w:numId w:val="900"/>
        </w:numPr>
        <w:spacing w:before="0" w:after="0"/>
      </w:pPr>
      <w:r>
        <w:t>The customElements.define() Method</w:t>
      </w:r>
    </w:p>
    <w:p>
      <w:pPr>
        <w:numPr>
          <w:ilvl w:val="2"/>
          <w:numId w:val="900"/>
        </w:numPr>
        <w:spacing w:before="0" w:after="0"/>
      </w:pPr>
      <w:r>
        <w:t>Method Syntax</w:t>
      </w:r>
    </w:p>
    <w:p>
      <w:pPr>
        <w:numPr>
          <w:ilvl w:val="2"/>
          <w:numId w:val="900"/>
        </w:numPr>
        <w:spacing w:before="0" w:after="0"/>
      </w:pPr>
      <w:r>
        <w:t>Registration Parameters</w:t>
      </w:r>
    </w:p>
    <w:p>
      <w:pPr>
        <w:numPr>
          <w:ilvl w:val="2"/>
          <w:numId w:val="900"/>
        </w:numPr>
        <w:spacing w:before="0" w:after="0"/>
      </w:pPr>
      <w:r>
        <w:t>Registration Timing</w:t>
      </w:r>
    </w:p>
    <w:p>
      <w:pPr>
        <w:numPr>
          <w:ilvl w:val="1"/>
          <w:numId w:val="900"/>
        </w:numPr>
        <w:spacing w:before="0" w:after="0"/>
      </w:pPr>
      <w:r>
        <w:t>Naming Conventions and Requirements</w:t>
      </w:r>
    </w:p>
    <w:p>
      <w:pPr>
        <w:numPr>
          <w:ilvl w:val="2"/>
          <w:numId w:val="900"/>
        </w:numPr>
        <w:spacing w:before="0" w:after="0"/>
      </w:pPr>
      <w:r>
        <w:t>Hyphenated Names Requirement</w:t>
      </w:r>
    </w:p>
    <w:p>
      <w:pPr>
        <w:numPr>
          <w:ilvl w:val="2"/>
          <w:numId w:val="900"/>
        </w:numPr>
        <w:spacing w:before="0" w:after="0"/>
      </w:pPr>
      <w:r>
        <w:t>Reserved Names to Avoid</w:t>
      </w:r>
    </w:p>
    <w:p>
      <w:pPr>
        <w:numPr>
          <w:ilvl w:val="2"/>
          <w:numId w:val="900"/>
        </w:numPr>
        <w:spacing w:before="0" w:after="0"/>
      </w:pPr>
      <w:r>
        <w:t>Case Sensitivity Rules</w:t>
      </w:r>
    </w:p>
    <w:p>
      <w:pPr>
        <w:numPr>
          <w:ilvl w:val="0"/>
          <w:numId w:val="900"/>
        </w:numPr>
        <w:spacing w:before="0" w:after="0"/>
      </w:pPr>
      <w:r>
        <w:t>Element Classes</w:t>
      </w:r>
    </w:p>
    <w:p>
      <w:pPr>
        <w:numPr>
          <w:ilvl w:val="1"/>
          <w:numId w:val="900"/>
        </w:numPr>
        <w:spacing w:before="0" w:after="0"/>
      </w:pPr>
      <w:r>
        <w:t>Extending HTMLElement</w:t>
      </w:r>
    </w:p>
    <w:p>
      <w:pPr>
        <w:numPr>
          <w:ilvl w:val="2"/>
          <w:numId w:val="900"/>
        </w:numPr>
        <w:spacing w:before="0" w:after="0"/>
      </w:pPr>
      <w:r>
        <w:t>Class Declaration Syntax</w:t>
      </w:r>
    </w:p>
    <w:p>
      <w:pPr>
        <w:numPr>
          <w:ilvl w:val="2"/>
          <w:numId w:val="900"/>
        </w:numPr>
        <w:spacing w:before="0" w:after="0"/>
      </w:pPr>
      <w:r>
        <w:t>Constructor Requirements</w:t>
      </w:r>
    </w:p>
    <w:p>
      <w:pPr>
        <w:numPr>
          <w:ilvl w:val="2"/>
          <w:numId w:val="900"/>
        </w:numPr>
        <w:spacing w:before="0" w:after="0"/>
      </w:pPr>
      <w:r>
        <w:t>Inheritance Hierarchy</w:t>
      </w:r>
    </w:p>
    <w:p>
      <w:pPr>
        <w:numPr>
          <w:ilvl w:val="1"/>
          <w:numId w:val="900"/>
        </w:numPr>
        <w:spacing w:before="0" w:after="0"/>
      </w:pPr>
      <w:r>
        <w:t>Class Structure Best Practices</w:t>
      </w:r>
    </w:p>
    <w:p>
      <w:pPr>
        <w:numPr>
          <w:ilvl w:val="2"/>
          <w:numId w:val="900"/>
        </w:numPr>
        <w:spacing w:before="0" w:after="0"/>
      </w:pPr>
      <w:r>
        <w:t>Property Definitions</w:t>
      </w:r>
    </w:p>
    <w:p>
      <w:pPr>
        <w:numPr>
          <w:ilvl w:val="2"/>
          <w:numId w:val="900"/>
        </w:numPr>
        <w:spacing w:before="0" w:after="0"/>
      </w:pPr>
      <w:r>
        <w:t>Method Organization</w:t>
      </w:r>
    </w:p>
    <w:p>
      <w:pPr>
        <w:numPr>
          <w:ilvl w:val="0"/>
          <w:numId w:val="900"/>
        </w:numPr>
        <w:spacing w:before="0" w:after="0"/>
      </w:pPr>
      <w:r>
        <w:t>Types of Custom Elements</w:t>
      </w:r>
    </w:p>
    <w:p>
      <w:pPr>
        <w:numPr>
          <w:ilvl w:val="1"/>
          <w:numId w:val="900"/>
        </w:numPr>
        <w:spacing w:before="0" w:after="0"/>
      </w:pPr>
      <w:r>
        <w:t>Autonomous Custom Elements</w:t>
      </w:r>
    </w:p>
    <w:p>
      <w:pPr>
        <w:numPr>
          <w:ilvl w:val="2"/>
          <w:numId w:val="900"/>
        </w:numPr>
        <w:spacing w:before="0" w:after="0"/>
      </w:pPr>
      <w:r>
        <w:t>Standalone Element Creation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Customized Built-in Elements</w:t>
      </w:r>
    </w:p>
    <w:p>
      <w:pPr>
        <w:numPr>
          <w:ilvl w:val="2"/>
          <w:numId w:val="900"/>
        </w:numPr>
        <w:spacing w:before="0" w:after="0"/>
      </w:pPr>
      <w:r>
        <w:t>Extending Native Elements</w:t>
      </w:r>
    </w:p>
    <w:p>
      <w:pPr>
        <w:numPr>
          <w:ilvl w:val="2"/>
          <w:numId w:val="900"/>
        </w:numPr>
        <w:spacing w:before="0" w:after="0"/>
      </w:pPr>
      <w:r>
        <w:t>is Attribute Usage</w:t>
      </w:r>
    </w:p>
    <w:p>
      <w:pPr>
        <w:numPr>
          <w:ilvl w:val="2"/>
          <w:numId w:val="900"/>
        </w:numPr>
        <w:spacing w:before="0" w:after="0"/>
      </w:pPr>
      <w:r>
        <w:t>Browser Support Limitations</w:t>
      </w:r>
    </w:p>
    <w:p>
      <w:pPr>
        <w:numPr>
          <w:ilvl w:val="0"/>
          <w:numId w:val="900"/>
        </w:numPr>
        <w:spacing w:before="0" w:after="0"/>
      </w:pPr>
      <w:r>
        <w:t>Custom Element Lifecycle</w:t>
      </w:r>
    </w:p>
    <w:p>
      <w:pPr>
        <w:numPr>
          <w:ilvl w:val="1"/>
          <w:numId w:val="900"/>
        </w:numPr>
        <w:spacing w:before="0" w:after="0"/>
      </w:pPr>
      <w:r>
        <w:t>Lifecycle Overview</w:t>
      </w:r>
    </w:p>
    <w:p>
      <w:pPr>
        <w:numPr>
          <w:ilvl w:val="1"/>
          <w:numId w:val="900"/>
        </w:numPr>
        <w:spacing w:before="0" w:after="0"/>
      </w:pPr>
      <w:r>
        <w:t>connectedCallback()</w:t>
      </w:r>
    </w:p>
    <w:p>
      <w:pPr>
        <w:numPr>
          <w:ilvl w:val="2"/>
          <w:numId w:val="900"/>
        </w:numPr>
        <w:spacing w:before="0" w:after="0"/>
      </w:pPr>
      <w:r>
        <w:t>Element Attachment to DOM</w:t>
      </w:r>
    </w:p>
    <w:p>
      <w:pPr>
        <w:numPr>
          <w:ilvl w:val="2"/>
          <w:numId w:val="900"/>
        </w:numPr>
        <w:spacing w:before="0" w:after="0"/>
      </w:pPr>
      <w:r>
        <w:t>Initialization Logic</w:t>
      </w:r>
    </w:p>
    <w:p>
      <w:pPr>
        <w:numPr>
          <w:ilvl w:val="2"/>
          <w:numId w:val="900"/>
        </w:numPr>
        <w:spacing w:before="0" w:after="0"/>
      </w:pPr>
      <w:r>
        <w:t>Setup Operations</w:t>
      </w:r>
    </w:p>
    <w:p>
      <w:pPr>
        <w:numPr>
          <w:ilvl w:val="1"/>
          <w:numId w:val="900"/>
        </w:numPr>
        <w:spacing w:before="0" w:after="0"/>
      </w:pPr>
      <w:r>
        <w:t>disconnectedCallback()</w:t>
      </w:r>
    </w:p>
    <w:p>
      <w:pPr>
        <w:numPr>
          <w:ilvl w:val="2"/>
          <w:numId w:val="900"/>
        </w:numPr>
        <w:spacing w:before="0" w:after="0"/>
      </w:pPr>
      <w:r>
        <w:t>Element Removal from DOM</w:t>
      </w:r>
    </w:p>
    <w:p>
      <w:pPr>
        <w:numPr>
          <w:ilvl w:val="2"/>
          <w:numId w:val="900"/>
        </w:numPr>
        <w:spacing w:before="0" w:after="0"/>
      </w:pPr>
      <w:r>
        <w:t>Cleanup Operations</w:t>
      </w:r>
    </w:p>
    <w:p>
      <w:pPr>
        <w:numPr>
          <w:ilvl w:val="2"/>
          <w:numId w:val="900"/>
        </w:numPr>
        <w:spacing w:before="0" w:after="0"/>
      </w:pPr>
      <w:r>
        <w:t>Resource Disposal</w:t>
      </w:r>
    </w:p>
    <w:p>
      <w:pPr>
        <w:numPr>
          <w:ilvl w:val="1"/>
          <w:numId w:val="900"/>
        </w:numPr>
        <w:spacing w:before="0" w:after="0"/>
      </w:pPr>
      <w:r>
        <w:t>adoptedCallback()</w:t>
      </w:r>
    </w:p>
    <w:p>
      <w:pPr>
        <w:numPr>
          <w:ilvl w:val="2"/>
          <w:numId w:val="900"/>
        </w:numPr>
        <w:spacing w:before="0" w:after="0"/>
      </w:pPr>
      <w:r>
        <w:t>Document Transfer Handling</w:t>
      </w:r>
    </w:p>
    <w:p>
      <w:pPr>
        <w:numPr>
          <w:ilvl w:val="2"/>
          <w:numId w:val="900"/>
        </w:numPr>
        <w:spacing w:before="0" w:after="0"/>
      </w:pPr>
      <w:r>
        <w:t>Cross-Document Movement</w:t>
      </w:r>
    </w:p>
    <w:p>
      <w:pPr>
        <w:numPr>
          <w:ilvl w:val="1"/>
          <w:numId w:val="900"/>
        </w:numPr>
        <w:spacing w:before="0" w:after="0"/>
      </w:pPr>
      <w:r>
        <w:t>attributeChangedCallback()</w:t>
      </w:r>
    </w:p>
    <w:p>
      <w:pPr>
        <w:numPr>
          <w:ilvl w:val="2"/>
          <w:numId w:val="900"/>
        </w:numPr>
        <w:spacing w:before="0" w:after="0"/>
      </w:pPr>
      <w:r>
        <w:t>Attribute Change Detection</w:t>
      </w:r>
    </w:p>
    <w:p>
      <w:pPr>
        <w:numPr>
          <w:ilvl w:val="2"/>
          <w:numId w:val="900"/>
        </w:numPr>
        <w:spacing w:before="0" w:after="0"/>
      </w:pPr>
      <w:r>
        <w:t>Response Logic Implementation</w:t>
      </w:r>
    </w:p>
    <w:p>
      <w:pPr>
        <w:numPr>
          <w:ilvl w:val="0"/>
          <w:numId w:val="900"/>
        </w:numPr>
        <w:spacing w:before="0" w:after="0"/>
      </w:pPr>
      <w:r>
        <w:t>Attribute Observation</w:t>
      </w:r>
    </w:p>
    <w:p>
      <w:pPr>
        <w:numPr>
          <w:ilvl w:val="1"/>
          <w:numId w:val="900"/>
        </w:numPr>
        <w:spacing w:before="0" w:after="0"/>
      </w:pPr>
      <w:r>
        <w:t>observedAttributes Static Getter</w:t>
      </w:r>
    </w:p>
    <w:p>
      <w:pPr>
        <w:numPr>
          <w:ilvl w:val="2"/>
          <w:numId w:val="900"/>
        </w:numPr>
        <w:spacing w:before="0" w:after="0"/>
      </w:pPr>
      <w:r>
        <w:t>Attribute List Definition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Attribute Reflection Patterns</w:t>
      </w:r>
    </w:p>
    <w:p>
      <w:pPr>
        <w:numPr>
          <w:ilvl w:val="2"/>
          <w:numId w:val="900"/>
        </w:numPr>
        <w:spacing w:before="0" w:after="0"/>
      </w:pPr>
      <w:r>
        <w:t>Property-Attribute Synchronization</w:t>
      </w:r>
    </w:p>
    <w:p>
      <w:pPr>
        <w:numPr>
          <w:ilvl w:val="2"/>
          <w:numId w:val="900"/>
        </w:numPr>
        <w:spacing w:before="0" w:after="0"/>
      </w:pPr>
      <w:r>
        <w:t>Type Conversion Strategies</w:t>
      </w:r>
    </w:p>
    <w:p>
      <w:pPr>
        <w:numPr>
          <w:ilvl w:val="0"/>
          <w:numId w:val="900"/>
        </w:numPr>
        <w:spacing w:before="0" w:after="0"/>
      </w:pPr>
      <w:r>
        <w:t>Element Upgrading</w:t>
      </w:r>
    </w:p>
    <w:p>
      <w:pPr>
        <w:numPr>
          <w:ilvl w:val="1"/>
          <w:numId w:val="900"/>
        </w:numPr>
        <w:spacing w:before="0" w:after="0"/>
      </w:pPr>
      <w:r>
        <w:t>Definition Timing Effects</w:t>
      </w:r>
    </w:p>
    <w:p>
      <w:pPr>
        <w:numPr>
          <w:ilvl w:val="1"/>
          <w:numId w:val="900"/>
        </w:numPr>
        <w:spacing w:before="0" w:after="0"/>
      </w:pPr>
      <w:r>
        <w:t>Upgrading Unresolved Elements</w:t>
      </w:r>
    </w:p>
    <w:p>
      <w:pPr>
        <w:numPr>
          <w:ilvl w:val="1"/>
          <w:numId w:val="900"/>
        </w:numPr>
        <w:spacing w:before="0" w:after="0"/>
      </w:pPr>
      <w:r>
        <w:t>Progressive Enhancement Patterns</w:t>
      </w:r>
    </w:p>
    <w:p>
      <w:pPr>
        <w:pStyle w:val="Heading1"/>
      </w:pPr>
      <w:r>
        <w:t>Shadow DOM</w:t>
      </w:r>
    </w:p>
    <w:p>
      <w:pPr>
        <w:numPr>
          <w:ilvl w:val="0"/>
          <w:numId w:val="900"/>
        </w:numPr>
        <w:spacing w:before="0" w:after="0"/>
      </w:pPr>
      <w:r>
        <w:t>Encapsulation Concepts</w:t>
      </w:r>
    </w:p>
    <w:p>
      <w:pPr>
        <w:numPr>
          <w:ilvl w:val="1"/>
          <w:numId w:val="900"/>
        </w:numPr>
        <w:spacing w:before="0" w:after="0"/>
      </w:pPr>
      <w:r>
        <w:t>DOM Tree Isolation</w:t>
      </w:r>
    </w:p>
    <w:p>
      <w:pPr>
        <w:numPr>
          <w:ilvl w:val="2"/>
          <w:numId w:val="900"/>
        </w:numPr>
        <w:spacing w:before="0" w:after="0"/>
      </w:pPr>
      <w:r>
        <w:t>Scoped DOM Structure</w:t>
      </w:r>
    </w:p>
    <w:p>
      <w:pPr>
        <w:numPr>
          <w:ilvl w:val="2"/>
          <w:numId w:val="900"/>
        </w:numPr>
        <w:spacing w:before="0" w:after="0"/>
      </w:pPr>
      <w:r>
        <w:t>Selector Boundary Creation</w:t>
      </w:r>
    </w:p>
    <w:p>
      <w:pPr>
        <w:numPr>
          <w:ilvl w:val="1"/>
          <w:numId w:val="900"/>
        </w:numPr>
        <w:spacing w:before="0" w:after="0"/>
      </w:pPr>
      <w:r>
        <w:t>CSS Style Isolation</w:t>
      </w:r>
    </w:p>
    <w:p>
      <w:pPr>
        <w:numPr>
          <w:ilvl w:val="2"/>
          <w:numId w:val="900"/>
        </w:numPr>
        <w:spacing w:before="0" w:after="0"/>
      </w:pPr>
      <w:r>
        <w:t>Style Scoping Mechanisms</w:t>
      </w:r>
    </w:p>
    <w:p>
      <w:pPr>
        <w:numPr>
          <w:ilvl w:val="2"/>
          <w:numId w:val="900"/>
        </w:numPr>
        <w:spacing w:before="0" w:after="0"/>
      </w:pPr>
      <w:r>
        <w:t>Global Style Protection</w:t>
      </w:r>
    </w:p>
    <w:p>
      <w:pPr>
        <w:numPr>
          <w:ilvl w:val="1"/>
          <w:numId w:val="900"/>
        </w:numPr>
        <w:spacing w:before="0" w:after="0"/>
      </w:pPr>
      <w:r>
        <w:t>JavaScript Scope Boundaries</w:t>
      </w:r>
    </w:p>
    <w:p>
      <w:pPr>
        <w:numPr>
          <w:ilvl w:val="2"/>
          <w:numId w:val="900"/>
        </w:numPr>
        <w:spacing w:before="0" w:after="0"/>
      </w:pPr>
      <w:r>
        <w:t>Variable Isolation</w:t>
      </w:r>
    </w:p>
    <w:p>
      <w:pPr>
        <w:numPr>
          <w:ilvl w:val="2"/>
          <w:numId w:val="900"/>
        </w:numPr>
        <w:spacing w:before="0" w:after="0"/>
      </w:pPr>
      <w:r>
        <w:t>Method Encapsulation</w:t>
      </w:r>
    </w:p>
    <w:p>
      <w:pPr>
        <w:numPr>
          <w:ilvl w:val="0"/>
          <w:numId w:val="900"/>
        </w:numPr>
        <w:spacing w:before="0" w:after="0"/>
      </w:pPr>
      <w:r>
        <w:t>Creating Shadow Roots</w:t>
      </w:r>
    </w:p>
    <w:p>
      <w:pPr>
        <w:numPr>
          <w:ilvl w:val="1"/>
          <w:numId w:val="900"/>
        </w:numPr>
        <w:spacing w:before="0" w:after="0"/>
      </w:pPr>
      <w:r>
        <w:t>attachShadow() Method</w:t>
      </w:r>
    </w:p>
    <w:p>
      <w:pPr>
        <w:numPr>
          <w:ilvl w:val="2"/>
          <w:numId w:val="900"/>
        </w:numPr>
        <w:spacing w:before="0" w:after="0"/>
      </w:pPr>
      <w:r>
        <w:t>Method Syntax and Parameters</w:t>
      </w:r>
    </w:p>
    <w:p>
      <w:pPr>
        <w:numPr>
          <w:ilvl w:val="2"/>
          <w:numId w:val="900"/>
        </w:numPr>
        <w:spacing w:before="0" w:after="0"/>
      </w:pPr>
      <w:r>
        <w:t>Attachment Requirements</w:t>
      </w:r>
    </w:p>
    <w:p>
      <w:pPr>
        <w:numPr>
          <w:ilvl w:val="1"/>
          <w:numId w:val="900"/>
        </w:numPr>
        <w:spacing w:before="0" w:after="0"/>
      </w:pPr>
      <w:r>
        <w:t>Shadow Root Modes</w:t>
      </w:r>
    </w:p>
    <w:p>
      <w:pPr>
        <w:numPr>
          <w:ilvl w:val="2"/>
          <w:numId w:val="900"/>
        </w:numPr>
        <w:spacing w:before="0" w:after="0"/>
      </w:pPr>
      <w:r>
        <w:t>Open Mode Characteristics</w:t>
      </w:r>
    </w:p>
    <w:p>
      <w:pPr>
        <w:numPr>
          <w:ilvl w:val="2"/>
          <w:numId w:val="900"/>
        </w:numPr>
        <w:spacing w:before="0" w:after="0"/>
      </w:pPr>
      <w:r>
        <w:t>Closed Mode Characteristics</w:t>
      </w:r>
    </w:p>
    <w:p>
      <w:pPr>
        <w:numPr>
          <w:ilvl w:val="2"/>
          <w:numId w:val="900"/>
        </w:numPr>
        <w:spacing w:before="0" w:after="0"/>
      </w:pPr>
      <w:r>
        <w:t>Mode Selection Considerations</w:t>
      </w:r>
    </w:p>
    <w:p>
      <w:pPr>
        <w:numPr>
          <w:ilvl w:val="0"/>
          <w:numId w:val="900"/>
        </w:numPr>
        <w:spacing w:before="0" w:after="0"/>
      </w:pPr>
      <w:r>
        <w:t>Shadow Tree Structure</w:t>
      </w:r>
    </w:p>
    <w:p>
      <w:pPr>
        <w:numPr>
          <w:ilvl w:val="1"/>
          <w:numId w:val="900"/>
        </w:numPr>
        <w:spacing w:before="0" w:after="0"/>
      </w:pPr>
      <w:r>
        <w:t>Shadow Tree vs Light DOM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Rendering Behavior</w:t>
      </w:r>
    </w:p>
    <w:p>
      <w:pPr>
        <w:numPr>
          <w:ilvl w:val="1"/>
          <w:numId w:val="900"/>
        </w:numPr>
        <w:spacing w:before="0" w:after="0"/>
      </w:pPr>
      <w:r>
        <w:t>Shadow Host Relationships</w:t>
      </w:r>
    </w:p>
    <w:p>
      <w:pPr>
        <w:numPr>
          <w:ilvl w:val="2"/>
          <w:numId w:val="900"/>
        </w:numPr>
        <w:spacing w:before="0" w:after="0"/>
      </w:pPr>
      <w:r>
        <w:t>Host Element Connection</w:t>
      </w:r>
    </w:p>
    <w:p>
      <w:pPr>
        <w:numPr>
          <w:ilvl w:val="2"/>
          <w:numId w:val="900"/>
        </w:numPr>
        <w:spacing w:before="0" w:after="0"/>
      </w:pPr>
      <w:r>
        <w:t>Tree Composition Rules</w:t>
      </w:r>
    </w:p>
    <w:p>
      <w:pPr>
        <w:numPr>
          <w:ilvl w:val="0"/>
          <w:numId w:val="900"/>
        </w:numPr>
        <w:spacing w:before="0" w:after="0"/>
      </w:pPr>
      <w:r>
        <w:t>Shadow DOM Styling</w:t>
      </w:r>
    </w:p>
    <w:p>
      <w:pPr>
        <w:numPr>
          <w:ilvl w:val="1"/>
          <w:numId w:val="900"/>
        </w:numPr>
        <w:spacing w:before="0" w:after="0"/>
      </w:pPr>
      <w:r>
        <w:t>Encapsulated Style Rules</w:t>
      </w:r>
    </w:p>
    <w:p>
      <w:pPr>
        <w:numPr>
          <w:ilvl w:val="2"/>
          <w:numId w:val="900"/>
        </w:numPr>
        <w:spacing w:before="0" w:after="0"/>
      </w:pPr>
      <w:r>
        <w:t>Style Scope Boundaries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1"/>
          <w:numId w:val="900"/>
        </w:numPr>
        <w:spacing w:before="0" w:after="0"/>
      </w:pPr>
      <w:r>
        <w:t>Host Element Styling</w:t>
      </w:r>
    </w:p>
    <w:p>
      <w:pPr>
        <w:numPr>
          <w:ilvl w:val="2"/>
          <w:numId w:val="900"/>
        </w:numPr>
        <w:spacing w:before="0" w:after="0"/>
      </w:pPr>
      <w:r>
        <w:t>:host Pseudo-class</w:t>
      </w:r>
    </w:p>
    <w:p>
      <w:pPr>
        <w:numPr>
          <w:ilvl w:val="2"/>
          <w:numId w:val="900"/>
        </w:numPr>
        <w:spacing w:before="0" w:after="0"/>
      </w:pPr>
      <w:r>
        <w:t>:host() Functional Pseudo-class</w:t>
      </w:r>
    </w:p>
    <w:p>
      <w:pPr>
        <w:numPr>
          <w:ilvl w:val="2"/>
          <w:numId w:val="900"/>
        </w:numPr>
        <w:spacing w:before="0" w:after="0"/>
      </w:pPr>
      <w:r>
        <w:t>:host-context() Functional Pseudo-class</w:t>
      </w:r>
    </w:p>
    <w:p>
      <w:pPr>
        <w:numPr>
          <w:ilvl w:val="1"/>
          <w:numId w:val="900"/>
        </w:numPr>
        <w:spacing w:before="0" w:after="0"/>
      </w:pPr>
      <w:r>
        <w:t>Slotted Content Styling</w:t>
      </w:r>
    </w:p>
    <w:p>
      <w:pPr>
        <w:numPr>
          <w:ilvl w:val="2"/>
          <w:numId w:val="900"/>
        </w:numPr>
        <w:spacing w:before="0" w:after="0"/>
      </w:pPr>
      <w:r>
        <w:t>::slotted() Pseudo-element</w:t>
      </w:r>
    </w:p>
    <w:p>
      <w:pPr>
        <w:numPr>
          <w:ilvl w:val="2"/>
          <w:numId w:val="900"/>
        </w:numPr>
        <w:spacing w:before="0" w:after="0"/>
      </w:pPr>
      <w:r>
        <w:t>Styling Limitations</w:t>
      </w:r>
    </w:p>
    <w:p>
      <w:pPr>
        <w:numPr>
          <w:ilvl w:val="2"/>
          <w:numId w:val="900"/>
        </w:numPr>
        <w:spacing w:before="0" w:after="0"/>
      </w:pPr>
      <w:r>
        <w:t>Best Practice Patterns</w:t>
      </w:r>
    </w:p>
    <w:p>
      <w:pPr>
        <w:numPr>
          <w:ilvl w:val="1"/>
          <w:numId w:val="900"/>
        </w:numPr>
        <w:spacing w:before="0" w:after="0"/>
      </w:pPr>
      <w:r>
        <w:t>CSS Custom Properties</w:t>
      </w:r>
    </w:p>
    <w:p>
      <w:pPr>
        <w:numPr>
          <w:ilvl w:val="2"/>
          <w:numId w:val="900"/>
        </w:numPr>
        <w:spacing w:before="0" w:after="0"/>
      </w:pPr>
      <w:r>
        <w:t>Variable Inheritance</w:t>
      </w:r>
    </w:p>
    <w:p>
      <w:pPr>
        <w:numPr>
          <w:ilvl w:val="2"/>
          <w:numId w:val="900"/>
        </w:numPr>
        <w:spacing w:before="0" w:after="0"/>
      </w:pPr>
      <w:r>
        <w:t>Theming Strategies</w:t>
      </w:r>
    </w:p>
    <w:p>
      <w:pPr>
        <w:numPr>
          <w:ilvl w:val="0"/>
          <w:numId w:val="900"/>
        </w:numPr>
        <w:spacing w:before="0" w:after="0"/>
      </w:pPr>
      <w:r>
        <w:t>Event Handling in Shadow DOM</w:t>
      </w:r>
    </w:p>
    <w:p>
      <w:pPr>
        <w:numPr>
          <w:ilvl w:val="1"/>
          <w:numId w:val="900"/>
        </w:numPr>
        <w:spacing w:before="0" w:after="0"/>
      </w:pPr>
      <w:r>
        <w:t>Event Retargeting</w:t>
      </w:r>
    </w:p>
    <w:p>
      <w:pPr>
        <w:numPr>
          <w:ilvl w:val="2"/>
          <w:numId w:val="900"/>
        </w:numPr>
        <w:spacing w:before="0" w:after="0"/>
      </w:pPr>
      <w:r>
        <w:t>Target Modification</w:t>
      </w:r>
    </w:p>
    <w:p>
      <w:pPr>
        <w:numPr>
          <w:ilvl w:val="2"/>
          <w:numId w:val="900"/>
        </w:numPr>
        <w:spacing w:before="0" w:after="0"/>
      </w:pPr>
      <w:r>
        <w:t>Event Path Adjustment</w:t>
      </w:r>
    </w:p>
    <w:p>
      <w:pPr>
        <w:numPr>
          <w:ilvl w:val="1"/>
          <w:numId w:val="900"/>
        </w:numPr>
        <w:spacing w:before="0" w:after="0"/>
      </w:pPr>
      <w:r>
        <w:t>Composed Events</w:t>
      </w:r>
    </w:p>
    <w:p>
      <w:pPr>
        <w:numPr>
          <w:ilvl w:val="2"/>
          <w:numId w:val="900"/>
        </w:numPr>
        <w:spacing w:before="0" w:after="0"/>
      </w:pPr>
      <w:r>
        <w:t>composed Property Usage</w:t>
      </w:r>
    </w:p>
    <w:p>
      <w:pPr>
        <w:numPr>
          <w:ilvl w:val="2"/>
          <w:numId w:val="900"/>
        </w:numPr>
        <w:spacing w:before="0" w:after="0"/>
      </w:pPr>
      <w:r>
        <w:t>Event Boundary Crossing</w:t>
      </w:r>
    </w:p>
    <w:p>
      <w:pPr>
        <w:numPr>
          <w:ilvl w:val="2"/>
          <w:numId w:val="900"/>
        </w:numPr>
        <w:spacing w:before="0" w:after="0"/>
      </w:pPr>
      <w:r>
        <w:t>Custom Event Composition</w:t>
      </w:r>
    </w:p>
    <w:p>
      <w:pPr>
        <w:pStyle w:val="Heading1"/>
      </w:pPr>
      <w:r>
        <w:t>HTML Templates and Slots</w:t>
      </w:r>
    </w:p>
    <w:p>
      <w:pPr>
        <w:numPr>
          <w:ilvl w:val="0"/>
          <w:numId w:val="900"/>
        </w:numPr>
        <w:spacing w:before="0" w:after="0"/>
      </w:pPr>
      <w:r>
        <w:t>Template Element</w:t>
      </w:r>
    </w:p>
    <w:p>
      <w:pPr>
        <w:numPr>
          <w:ilvl w:val="1"/>
          <w:numId w:val="900"/>
        </w:numPr>
        <w:spacing w:before="0" w:after="0"/>
      </w:pPr>
      <w:r>
        <w:t>Template Definition</w:t>
      </w:r>
    </w:p>
    <w:p>
      <w:pPr>
        <w:numPr>
          <w:ilvl w:val="2"/>
          <w:numId w:val="900"/>
        </w:numPr>
        <w:spacing w:before="0" w:after="0"/>
      </w:pPr>
      <w:r>
        <w:t>Inert Content Creation</w:t>
      </w:r>
    </w:p>
    <w:p>
      <w:pPr>
        <w:numPr>
          <w:ilvl w:val="2"/>
          <w:numId w:val="900"/>
        </w:numPr>
        <w:spacing w:before="0" w:after="0"/>
      </w:pPr>
      <w:r>
        <w:t>Non-Rendering Behavior</w:t>
      </w:r>
    </w:p>
    <w:p>
      <w:pPr>
        <w:numPr>
          <w:ilvl w:val="1"/>
          <w:numId w:val="900"/>
        </w:numPr>
        <w:spacing w:before="0" w:after="0"/>
      </w:pPr>
      <w:r>
        <w:t>Template Content Access</w:t>
      </w:r>
    </w:p>
    <w:p>
      <w:pPr>
        <w:numPr>
          <w:ilvl w:val="2"/>
          <w:numId w:val="900"/>
        </w:numPr>
        <w:spacing w:before="0" w:after="0"/>
      </w:pPr>
      <w:r>
        <w:t>content Property Usage</w:t>
      </w:r>
    </w:p>
    <w:p>
      <w:pPr>
        <w:numPr>
          <w:ilvl w:val="2"/>
          <w:numId w:val="900"/>
        </w:numPr>
        <w:spacing w:before="0" w:after="0"/>
      </w:pPr>
      <w:r>
        <w:t>DocumentFragment Handling</w:t>
      </w:r>
    </w:p>
    <w:p>
      <w:pPr>
        <w:numPr>
          <w:ilvl w:val="1"/>
          <w:numId w:val="900"/>
        </w:numPr>
        <w:spacing w:before="0" w:after="0"/>
      </w:pPr>
      <w:r>
        <w:t>Template Cloning</w:t>
      </w:r>
    </w:p>
    <w:p>
      <w:pPr>
        <w:numPr>
          <w:ilvl w:val="2"/>
          <w:numId w:val="900"/>
        </w:numPr>
        <w:spacing w:before="0" w:after="0"/>
      </w:pPr>
      <w:r>
        <w:t>cloneNode() Method</w:t>
      </w:r>
    </w:p>
    <w:p>
      <w:pPr>
        <w:numPr>
          <w:ilvl w:val="2"/>
          <w:numId w:val="900"/>
        </w:numPr>
        <w:spacing w:before="0" w:after="0"/>
      </w:pPr>
      <w:r>
        <w:t>Deep Cloning Considerations</w:t>
      </w:r>
    </w:p>
    <w:p>
      <w:pPr>
        <w:numPr>
          <w:ilvl w:val="2"/>
          <w:numId w:val="900"/>
        </w:numPr>
        <w:spacing w:before="0" w:after="0"/>
      </w:pPr>
      <w:r>
        <w:t>Content Insertion Patterns</w:t>
      </w:r>
    </w:p>
    <w:p>
      <w:pPr>
        <w:numPr>
          <w:ilvl w:val="0"/>
          <w:numId w:val="900"/>
        </w:numPr>
        <w:spacing w:before="0" w:after="0"/>
      </w:pPr>
      <w:r>
        <w:t>Slot Element Fundamentals</w:t>
      </w:r>
    </w:p>
    <w:p>
      <w:pPr>
        <w:numPr>
          <w:ilvl w:val="1"/>
          <w:numId w:val="900"/>
        </w:numPr>
        <w:spacing w:before="0" w:after="0"/>
      </w:pPr>
      <w:r>
        <w:t>Slot Creation and Purpose</w:t>
      </w:r>
    </w:p>
    <w:p>
      <w:pPr>
        <w:numPr>
          <w:ilvl w:val="2"/>
          <w:numId w:val="900"/>
        </w:numPr>
        <w:spacing w:before="0" w:after="0"/>
      </w:pPr>
      <w:r>
        <w:t>Content Projection Points</w:t>
      </w:r>
    </w:p>
    <w:p>
      <w:pPr>
        <w:numPr>
          <w:ilvl w:val="2"/>
          <w:numId w:val="900"/>
        </w:numPr>
        <w:spacing w:before="0" w:after="0"/>
      </w:pPr>
      <w:r>
        <w:t>Insertion Mechanisms</w:t>
      </w:r>
    </w:p>
    <w:p>
      <w:pPr>
        <w:numPr>
          <w:ilvl w:val="1"/>
          <w:numId w:val="900"/>
        </w:numPr>
        <w:spacing w:before="0" w:after="0"/>
      </w:pPr>
      <w:r>
        <w:t>Default Slot Behavior</w:t>
      </w:r>
    </w:p>
    <w:p>
      <w:pPr>
        <w:numPr>
          <w:ilvl w:val="2"/>
          <w:numId w:val="900"/>
        </w:numPr>
        <w:spacing w:before="0" w:after="0"/>
      </w:pPr>
      <w:r>
        <w:t>Unnamed Slot Usage</w:t>
      </w:r>
    </w:p>
    <w:p>
      <w:pPr>
        <w:numPr>
          <w:ilvl w:val="2"/>
          <w:numId w:val="900"/>
        </w:numPr>
        <w:spacing w:before="0" w:after="0"/>
      </w:pPr>
      <w:r>
        <w:t>Content Distribution Rules</w:t>
      </w:r>
    </w:p>
    <w:p>
      <w:pPr>
        <w:numPr>
          <w:ilvl w:val="1"/>
          <w:numId w:val="900"/>
        </w:numPr>
        <w:spacing w:before="0" w:after="0"/>
      </w:pPr>
      <w:r>
        <w:t>Named Slot System</w:t>
      </w:r>
    </w:p>
    <w:p>
      <w:pPr>
        <w:numPr>
          <w:ilvl w:val="2"/>
          <w:numId w:val="900"/>
        </w:numPr>
        <w:spacing w:before="0" w:after="0"/>
      </w:pPr>
      <w:r>
        <w:t>Slot Naming Conventions</w:t>
      </w:r>
    </w:p>
    <w:p>
      <w:pPr>
        <w:numPr>
          <w:ilvl w:val="2"/>
          <w:numId w:val="900"/>
        </w:numPr>
        <w:spacing w:before="0" w:after="0"/>
      </w:pPr>
      <w:r>
        <w:t>Content Assignment Rules</w:t>
      </w:r>
    </w:p>
    <w:p>
      <w:pPr>
        <w:numPr>
          <w:ilvl w:val="2"/>
          <w:numId w:val="900"/>
        </w:numPr>
        <w:spacing w:before="0" w:after="0"/>
      </w:pPr>
      <w:r>
        <w:t>Multiple Slot Management</w:t>
      </w:r>
    </w:p>
    <w:p>
      <w:pPr>
        <w:numPr>
          <w:ilvl w:val="0"/>
          <w:numId w:val="900"/>
        </w:numPr>
        <w:spacing w:before="0" w:after="0"/>
      </w:pPr>
      <w:r>
        <w:t>Content Projection</w:t>
      </w:r>
    </w:p>
    <w:p>
      <w:pPr>
        <w:numPr>
          <w:ilvl w:val="1"/>
          <w:numId w:val="900"/>
        </w:numPr>
        <w:spacing w:before="0" w:after="0"/>
      </w:pPr>
      <w:r>
        <w:t>Light DOM to Shadow DOM Projection</w:t>
      </w:r>
    </w:p>
    <w:p>
      <w:pPr>
        <w:numPr>
          <w:ilvl w:val="2"/>
          <w:numId w:val="900"/>
        </w:numPr>
        <w:spacing w:before="0" w:after="0"/>
      </w:pPr>
      <w:r>
        <w:t>Projection Mechanisms</w:t>
      </w:r>
    </w:p>
    <w:p>
      <w:pPr>
        <w:numPr>
          <w:ilvl w:val="2"/>
          <w:numId w:val="900"/>
        </w:numPr>
        <w:spacing w:before="0" w:after="0"/>
      </w:pPr>
      <w:r>
        <w:t>Content Preservation</w:t>
      </w:r>
    </w:p>
    <w:p>
      <w:pPr>
        <w:numPr>
          <w:ilvl w:val="1"/>
          <w:numId w:val="900"/>
        </w:numPr>
        <w:spacing w:before="0" w:after="0"/>
      </w:pPr>
      <w:r>
        <w:t>Fallback Content</w:t>
      </w:r>
    </w:p>
    <w:p>
      <w:pPr>
        <w:numPr>
          <w:ilvl w:val="2"/>
          <w:numId w:val="900"/>
        </w:numPr>
        <w:spacing w:before="0" w:after="0"/>
      </w:pPr>
      <w:r>
        <w:t>Default Content Definition</w:t>
      </w:r>
    </w:p>
    <w:p>
      <w:pPr>
        <w:numPr>
          <w:ilvl w:val="2"/>
          <w:numId w:val="900"/>
        </w:numPr>
        <w:spacing w:before="0" w:after="0"/>
      </w:pPr>
      <w:r>
        <w:t>Override Behavior</w:t>
      </w:r>
    </w:p>
    <w:p>
      <w:pPr>
        <w:numPr>
          <w:ilvl w:val="1"/>
          <w:numId w:val="900"/>
        </w:numPr>
        <w:spacing w:before="0" w:after="0"/>
      </w:pPr>
      <w:r>
        <w:t>Slot Assignment</w:t>
      </w:r>
    </w:p>
    <w:p>
      <w:pPr>
        <w:numPr>
          <w:ilvl w:val="2"/>
          <w:numId w:val="900"/>
        </w:numPr>
        <w:spacing w:before="0" w:after="0"/>
      </w:pPr>
      <w:r>
        <w:t>Automatic Assignment Rules</w:t>
      </w:r>
    </w:p>
    <w:p>
      <w:pPr>
        <w:numPr>
          <w:ilvl w:val="2"/>
          <w:numId w:val="900"/>
        </w:numPr>
        <w:spacing w:before="0" w:after="0"/>
      </w:pPr>
      <w:r>
        <w:t>Manual Assignment Methods</w:t>
      </w:r>
    </w:p>
    <w:p>
      <w:pPr>
        <w:numPr>
          <w:ilvl w:val="0"/>
          <w:numId w:val="900"/>
        </w:numPr>
        <w:spacing w:before="0" w:after="0"/>
      </w:pPr>
      <w:r>
        <w:t>Slot Event Handling</w:t>
      </w:r>
    </w:p>
    <w:p>
      <w:pPr>
        <w:numPr>
          <w:ilvl w:val="1"/>
          <w:numId w:val="900"/>
        </w:numPr>
        <w:spacing w:before="0" w:after="0"/>
      </w:pPr>
      <w:r>
        <w:t>slotchange Event</w:t>
      </w:r>
    </w:p>
    <w:p>
      <w:pPr>
        <w:numPr>
          <w:ilvl w:val="2"/>
          <w:numId w:val="900"/>
        </w:numPr>
        <w:spacing w:before="0" w:after="0"/>
      </w:pPr>
      <w:r>
        <w:t>Event Triggering Conditions</w:t>
      </w:r>
    </w:p>
    <w:p>
      <w:pPr>
        <w:numPr>
          <w:ilvl w:val="2"/>
          <w:numId w:val="900"/>
        </w:numPr>
        <w:spacing w:before="0" w:after="0"/>
      </w:pPr>
      <w:r>
        <w:t>Event Handler Implementation</w:t>
      </w:r>
    </w:p>
    <w:p>
      <w:pPr>
        <w:numPr>
          <w:ilvl w:val="1"/>
          <w:numId w:val="900"/>
        </w:numPr>
        <w:spacing w:before="0" w:after="0"/>
      </w:pPr>
      <w:r>
        <w:t>Dynamic Content Management</w:t>
      </w:r>
    </w:p>
    <w:p>
      <w:pPr>
        <w:numPr>
          <w:ilvl w:val="2"/>
          <w:numId w:val="900"/>
        </w:numPr>
        <w:spacing w:before="0" w:after="0"/>
      </w:pPr>
      <w:r>
        <w:t>Runtime Slot Modification</w:t>
      </w:r>
    </w:p>
    <w:p>
      <w:pPr>
        <w:numPr>
          <w:ilvl w:val="2"/>
          <w:numId w:val="900"/>
        </w:numPr>
        <w:spacing w:before="0" w:after="0"/>
      </w:pPr>
      <w:r>
        <w:t>Content Update Detection</w:t>
      </w:r>
    </w:p>
    <w:p>
      <w:pPr>
        <w:numPr>
          <w:ilvl w:val="0"/>
          <w:numId w:val="900"/>
        </w:numPr>
        <w:spacing w:before="0" w:after="0"/>
      </w:pPr>
      <w:r>
        <w:t>Accessing Slotted Content</w:t>
      </w:r>
    </w:p>
    <w:p>
      <w:pPr>
        <w:numPr>
          <w:ilvl w:val="1"/>
          <w:numId w:val="900"/>
        </w:numPr>
        <w:spacing w:before="0" w:after="0"/>
      </w:pPr>
      <w:r>
        <w:t>assignedNodes() Method</w:t>
      </w:r>
    </w:p>
    <w:p>
      <w:pPr>
        <w:numPr>
          <w:ilvl w:val="2"/>
          <w:numId w:val="900"/>
        </w:numPr>
        <w:spacing w:before="0" w:after="0"/>
      </w:pPr>
      <w:r>
        <w:t>Node Retrieval</w:t>
      </w:r>
    </w:p>
    <w:p>
      <w:pPr>
        <w:numPr>
          <w:ilvl w:val="2"/>
          <w:numId w:val="900"/>
        </w:numPr>
        <w:spacing w:before="0" w:after="0"/>
      </w:pPr>
      <w:r>
        <w:t>Filtering Options</w:t>
      </w:r>
    </w:p>
    <w:p>
      <w:pPr>
        <w:numPr>
          <w:ilvl w:val="1"/>
          <w:numId w:val="900"/>
        </w:numPr>
        <w:spacing w:before="0" w:after="0"/>
      </w:pPr>
      <w:r>
        <w:t>assignedElements() Method</w:t>
      </w:r>
    </w:p>
    <w:p>
      <w:pPr>
        <w:numPr>
          <w:ilvl w:val="2"/>
          <w:numId w:val="900"/>
        </w:numPr>
        <w:spacing w:before="0" w:after="0"/>
      </w:pPr>
      <w:r>
        <w:t>Element-Only Retrieval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pStyle w:val="Heading1"/>
      </w:pPr>
      <w:r>
        <w:t>Building Complete Web Components</w:t>
      </w:r>
    </w:p>
    <w:p>
      <w:pPr>
        <w:numPr>
          <w:ilvl w:val="0"/>
          <w:numId w:val="900"/>
        </w:numPr>
        <w:spacing w:before="0" w:after="0"/>
      </w:pPr>
      <w:r>
        <w:t>Component Architecture</w:t>
      </w:r>
    </w:p>
    <w:p>
      <w:pPr>
        <w:numPr>
          <w:ilvl w:val="1"/>
          <w:numId w:val="900"/>
        </w:numPr>
        <w:spacing w:before="0" w:after="0"/>
      </w:pPr>
      <w:r>
        <w:t>File Structure Organization</w:t>
      </w:r>
    </w:p>
    <w:p>
      <w:pPr>
        <w:numPr>
          <w:ilvl w:val="2"/>
          <w:numId w:val="900"/>
        </w:numPr>
        <w:spacing w:before="0" w:after="0"/>
      </w:pPr>
      <w:r>
        <w:t>Single File Components</w:t>
      </w:r>
    </w:p>
    <w:p>
      <w:pPr>
        <w:numPr>
          <w:ilvl w:val="2"/>
          <w:numId w:val="900"/>
        </w:numPr>
        <w:spacing w:before="0" w:after="0"/>
      </w:pPr>
      <w:r>
        <w:t>Multi-File Components</w:t>
      </w:r>
    </w:p>
    <w:p>
      <w:pPr>
        <w:numPr>
          <w:ilvl w:val="2"/>
          <w:numId w:val="900"/>
        </w:numPr>
        <w:spacing w:before="0" w:after="0"/>
      </w:pPr>
      <w:r>
        <w:t>Import Management</w:t>
      </w:r>
    </w:p>
    <w:p>
      <w:pPr>
        <w:numPr>
          <w:ilvl w:val="1"/>
          <w:numId w:val="900"/>
        </w:numPr>
        <w:spacing w:before="0" w:after="0"/>
      </w:pPr>
      <w:r>
        <w:t>Class Definition Structure</w:t>
      </w:r>
    </w:p>
    <w:p>
      <w:pPr>
        <w:numPr>
          <w:ilvl w:val="2"/>
          <w:numId w:val="900"/>
        </w:numPr>
        <w:spacing w:before="0" w:after="0"/>
      </w:pPr>
      <w:r>
        <w:t>Constructor Implementation</w:t>
      </w:r>
    </w:p>
    <w:p>
      <w:pPr>
        <w:numPr>
          <w:ilvl w:val="2"/>
          <w:numId w:val="900"/>
        </w:numPr>
        <w:spacing w:before="0" w:after="0"/>
      </w:pPr>
      <w:r>
        <w:t>Method Organization</w:t>
      </w:r>
    </w:p>
    <w:p>
      <w:pPr>
        <w:numPr>
          <w:ilvl w:val="2"/>
          <w:numId w:val="900"/>
        </w:numPr>
        <w:spacing w:before="0" w:after="0"/>
      </w:pPr>
      <w:r>
        <w:t>Property Management</w:t>
      </w:r>
    </w:p>
    <w:p>
      <w:pPr>
        <w:numPr>
          <w:ilvl w:val="0"/>
          <w:numId w:val="900"/>
        </w:numPr>
        <w:spacing w:before="0" w:after="0"/>
      </w:pPr>
      <w:r>
        <w:t>Shadow DOM Integration</w:t>
      </w:r>
    </w:p>
    <w:p>
      <w:pPr>
        <w:numPr>
          <w:ilvl w:val="1"/>
          <w:numId w:val="900"/>
        </w:numPr>
        <w:spacing w:before="0" w:after="0"/>
      </w:pPr>
      <w:r>
        <w:t>Shadow Root Creation</w:t>
      </w:r>
    </w:p>
    <w:p>
      <w:pPr>
        <w:numPr>
          <w:ilvl w:val="2"/>
          <w:numId w:val="900"/>
        </w:numPr>
        <w:spacing w:before="0" w:after="0"/>
      </w:pPr>
      <w:r>
        <w:t>Attachment Timing</w:t>
      </w:r>
    </w:p>
    <w:p>
      <w:pPr>
        <w:numPr>
          <w:ilvl w:val="2"/>
          <w:numId w:val="900"/>
        </w:numPr>
        <w:spacing w:before="0" w:after="0"/>
      </w:pPr>
      <w:r>
        <w:t>Mode Selection</w:t>
      </w:r>
    </w:p>
    <w:p>
      <w:pPr>
        <w:numPr>
          <w:ilvl w:val="1"/>
          <w:numId w:val="900"/>
        </w:numPr>
        <w:spacing w:before="0" w:after="0"/>
      </w:pPr>
      <w:r>
        <w:t>Template Integration</w:t>
      </w:r>
    </w:p>
    <w:p>
      <w:pPr>
        <w:numPr>
          <w:ilvl w:val="2"/>
          <w:numId w:val="900"/>
        </w:numPr>
        <w:spacing w:before="0" w:after="0"/>
      </w:pPr>
      <w:r>
        <w:t>Template Content Insertion</w:t>
      </w:r>
    </w:p>
    <w:p>
      <w:pPr>
        <w:numPr>
          <w:ilvl w:val="2"/>
          <w:numId w:val="900"/>
        </w:numPr>
        <w:spacing w:before="0" w:after="0"/>
      </w:pPr>
      <w:r>
        <w:t>Style Application</w:t>
      </w:r>
    </w:p>
    <w:p>
      <w:pPr>
        <w:numPr>
          <w:ilvl w:val="1"/>
          <w:numId w:val="900"/>
        </w:numPr>
        <w:spacing w:before="0" w:after="0"/>
      </w:pPr>
      <w:r>
        <w:t>Slot Implementation</w:t>
      </w:r>
    </w:p>
    <w:p>
      <w:pPr>
        <w:numPr>
          <w:ilvl w:val="2"/>
          <w:numId w:val="900"/>
        </w:numPr>
        <w:spacing w:before="0" w:after="0"/>
      </w:pPr>
      <w:r>
        <w:t>Slot Definition</w:t>
      </w:r>
    </w:p>
    <w:p>
      <w:pPr>
        <w:numPr>
          <w:ilvl w:val="2"/>
          <w:numId w:val="900"/>
        </w:numPr>
        <w:spacing w:before="0" w:after="0"/>
      </w:pPr>
      <w:r>
        <w:t>Content Projection Setup</w:t>
      </w:r>
    </w:p>
    <w:p>
      <w:pPr>
        <w:numPr>
          <w:ilvl w:val="0"/>
          <w:numId w:val="900"/>
        </w:numPr>
        <w:spacing w:before="0" w:after="0"/>
      </w:pPr>
      <w:r>
        <w:t>Property and Attribute Management</w:t>
      </w:r>
    </w:p>
    <w:p>
      <w:pPr>
        <w:numPr>
          <w:ilvl w:val="1"/>
          <w:numId w:val="900"/>
        </w:numPr>
        <w:spacing w:before="0" w:after="0"/>
      </w:pPr>
      <w:r>
        <w:t>Public API Design</w:t>
      </w:r>
    </w:p>
    <w:p>
      <w:pPr>
        <w:numPr>
          <w:ilvl w:val="2"/>
          <w:numId w:val="900"/>
        </w:numPr>
        <w:spacing w:before="0" w:after="0"/>
      </w:pPr>
      <w:r>
        <w:t>Property Definitions</w:t>
      </w:r>
    </w:p>
    <w:p>
      <w:pPr>
        <w:numPr>
          <w:ilvl w:val="2"/>
          <w:numId w:val="900"/>
        </w:numPr>
        <w:spacing w:before="0" w:after="0"/>
      </w:pPr>
      <w:r>
        <w:t>Attribute Reflection</w:t>
      </w:r>
    </w:p>
    <w:p>
      <w:pPr>
        <w:numPr>
          <w:ilvl w:val="2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Reactive Properties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Update Triggers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Attribute Synchronization</w:t>
      </w:r>
    </w:p>
    <w:p>
      <w:pPr>
        <w:numPr>
          <w:ilvl w:val="2"/>
          <w:numId w:val="900"/>
        </w:numPr>
        <w:spacing w:before="0" w:after="0"/>
      </w:pPr>
      <w:r>
        <w:t>Bidirectional Sync</w:t>
      </w:r>
    </w:p>
    <w:p>
      <w:pPr>
        <w:numPr>
          <w:ilvl w:val="2"/>
          <w:numId w:val="900"/>
        </w:numPr>
        <w:spacing w:before="0" w:after="0"/>
      </w:pPr>
      <w:r>
        <w:t>Validation Logic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Event System Implementation</w:t>
      </w:r>
    </w:p>
    <w:p>
      <w:pPr>
        <w:numPr>
          <w:ilvl w:val="1"/>
          <w:numId w:val="900"/>
        </w:numPr>
        <w:spacing w:before="0" w:after="0"/>
      </w:pPr>
      <w:r>
        <w:t>Native Event Handling</w:t>
      </w:r>
    </w:p>
    <w:p>
      <w:pPr>
        <w:numPr>
          <w:ilvl w:val="2"/>
          <w:numId w:val="900"/>
        </w:numPr>
        <w:spacing w:before="0" w:after="0"/>
      </w:pPr>
      <w:r>
        <w:t>Event Listener Setup</w:t>
      </w:r>
    </w:p>
    <w:p>
      <w:pPr>
        <w:numPr>
          <w:ilvl w:val="2"/>
          <w:numId w:val="900"/>
        </w:numPr>
        <w:spacing w:before="0" w:after="0"/>
      </w:pPr>
      <w:r>
        <w:t>Event Delegation</w:t>
      </w:r>
    </w:p>
    <w:p>
      <w:pPr>
        <w:numPr>
          <w:ilvl w:val="2"/>
          <w:numId w:val="900"/>
        </w:numPr>
        <w:spacing w:before="0" w:after="0"/>
      </w:pPr>
      <w:r>
        <w:t>Cleanup Management</w:t>
      </w:r>
    </w:p>
    <w:p>
      <w:pPr>
        <w:numPr>
          <w:ilvl w:val="1"/>
          <w:numId w:val="900"/>
        </w:numPr>
        <w:spacing w:before="0" w:after="0"/>
      </w:pPr>
      <w:r>
        <w:t>Custom Event Creation</w:t>
      </w:r>
    </w:p>
    <w:p>
      <w:pPr>
        <w:numPr>
          <w:ilvl w:val="2"/>
          <w:numId w:val="900"/>
        </w:numPr>
        <w:spacing w:before="0" w:after="0"/>
      </w:pPr>
      <w:r>
        <w:t>Event Definition</w:t>
      </w:r>
    </w:p>
    <w:p>
      <w:pPr>
        <w:numPr>
          <w:ilvl w:val="2"/>
          <w:numId w:val="900"/>
        </w:numPr>
        <w:spacing w:before="0" w:after="0"/>
      </w:pPr>
      <w:r>
        <w:t>Event Dispatching</w:t>
      </w:r>
    </w:p>
    <w:p>
      <w:pPr>
        <w:numPr>
          <w:ilvl w:val="2"/>
          <w:numId w:val="900"/>
        </w:numPr>
        <w:spacing w:before="0" w:after="0"/>
      </w:pPr>
      <w:r>
        <w:t>Event Options Configuration</w:t>
      </w:r>
    </w:p>
    <w:p>
      <w:pPr>
        <w:numPr>
          <w:ilvl w:val="1"/>
          <w:numId w:val="900"/>
        </w:numPr>
        <w:spacing w:before="0" w:after="0"/>
      </w:pPr>
      <w:r>
        <w:t>Component Communication</w:t>
      </w:r>
    </w:p>
    <w:p>
      <w:pPr>
        <w:numPr>
          <w:ilvl w:val="2"/>
          <w:numId w:val="900"/>
        </w:numPr>
        <w:spacing w:before="0" w:after="0"/>
      </w:pPr>
      <w:r>
        <w:t>Parent-Child Communication</w:t>
      </w:r>
    </w:p>
    <w:p>
      <w:pPr>
        <w:numPr>
          <w:ilvl w:val="2"/>
          <w:numId w:val="900"/>
        </w:numPr>
        <w:spacing w:before="0" w:after="0"/>
      </w:pPr>
      <w:r>
        <w:t>Sibling Communication</w:t>
      </w:r>
    </w:p>
    <w:p>
      <w:pPr>
        <w:numPr>
          <w:ilvl w:val="2"/>
          <w:numId w:val="900"/>
        </w:numPr>
        <w:spacing w:before="0" w:after="0"/>
      </w:pPr>
      <w:r>
        <w:t>Event Bubbling Strategies</w:t>
      </w:r>
    </w:p>
    <w:p>
      <w:pPr>
        <w:pStyle w:val="Heading1"/>
      </w:pPr>
      <w:r>
        <w:t>Advanced Web Component Patterns</w:t>
      </w:r>
    </w:p>
    <w:p>
      <w:pPr>
        <w:numPr>
          <w:ilvl w:val="0"/>
          <w:numId w:val="900"/>
        </w:numPr>
        <w:spacing w:before="0" w:after="0"/>
      </w:pPr>
      <w:r>
        <w:t>Data Flow Architecture</w:t>
      </w:r>
    </w:p>
    <w:p>
      <w:pPr>
        <w:numPr>
          <w:ilvl w:val="1"/>
          <w:numId w:val="900"/>
        </w:numPr>
        <w:spacing w:before="0" w:after="0"/>
      </w:pPr>
      <w:r>
        <w:t>Property-Based Data Flow</w:t>
      </w:r>
    </w:p>
    <w:p>
      <w:pPr>
        <w:numPr>
          <w:ilvl w:val="2"/>
          <w:numId w:val="900"/>
        </w:numPr>
        <w:spacing w:before="0" w:after="0"/>
      </w:pPr>
      <w:r>
        <w:t>Downward Data Passing</w:t>
      </w:r>
    </w:p>
    <w:p>
      <w:pPr>
        <w:numPr>
          <w:ilvl w:val="2"/>
          <w:numId w:val="900"/>
        </w:numPr>
        <w:spacing w:before="0" w:after="0"/>
      </w:pPr>
      <w:r>
        <w:t>Property Types and Validation</w:t>
      </w:r>
    </w:p>
    <w:p>
      <w:pPr>
        <w:numPr>
          <w:ilvl w:val="2"/>
          <w:numId w:val="900"/>
        </w:numPr>
        <w:spacing w:before="0" w:after="0"/>
      </w:pPr>
      <w:r>
        <w:t>Reactive Updates</w:t>
      </w:r>
    </w:p>
    <w:p>
      <w:pPr>
        <w:numPr>
          <w:ilvl w:val="1"/>
          <w:numId w:val="900"/>
        </w:numPr>
        <w:spacing w:before="0" w:after="0"/>
      </w:pPr>
      <w:r>
        <w:t>Event-Based Communication</w:t>
      </w:r>
    </w:p>
    <w:p>
      <w:pPr>
        <w:numPr>
          <w:ilvl w:val="2"/>
          <w:numId w:val="900"/>
        </w:numPr>
        <w:spacing w:before="0" w:after="0"/>
      </w:pPr>
      <w:r>
        <w:t>Upward Event Flow</w:t>
      </w:r>
    </w:p>
    <w:p>
      <w:pPr>
        <w:numPr>
          <w:ilvl w:val="2"/>
          <w:numId w:val="900"/>
        </w:numPr>
        <w:spacing w:before="0" w:after="0"/>
      </w:pPr>
      <w:r>
        <w:t>Event Payload Design</w:t>
      </w:r>
    </w:p>
    <w:p>
      <w:pPr>
        <w:numPr>
          <w:ilvl w:val="2"/>
          <w:numId w:val="900"/>
        </w:numPr>
        <w:spacing w:before="0" w:after="0"/>
      </w:pPr>
      <w:r>
        <w:t>Event Naming Conventions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Internal State Handling</w:t>
      </w:r>
    </w:p>
    <w:p>
      <w:pPr>
        <w:numPr>
          <w:ilvl w:val="2"/>
          <w:numId w:val="900"/>
        </w:numPr>
        <w:spacing w:before="0" w:after="0"/>
      </w:pPr>
      <w:r>
        <w:t>External State Integration</w:t>
      </w:r>
    </w:p>
    <w:p>
      <w:pPr>
        <w:numPr>
          <w:ilvl w:val="2"/>
          <w:numId w:val="900"/>
        </w:numPr>
        <w:spacing w:before="0" w:after="0"/>
      </w:pPr>
      <w:r>
        <w:t>State Synchronization</w:t>
      </w:r>
    </w:p>
    <w:p>
      <w:pPr>
        <w:numPr>
          <w:ilvl w:val="0"/>
          <w:numId w:val="900"/>
        </w:numPr>
        <w:spacing w:before="0" w:after="0"/>
      </w:pPr>
      <w:r>
        <w:t>Advanced Styling Techniques</w:t>
      </w:r>
    </w:p>
    <w:p>
      <w:pPr>
        <w:numPr>
          <w:ilvl w:val="1"/>
          <w:numId w:val="900"/>
        </w:numPr>
        <w:spacing w:before="0" w:after="0"/>
      </w:pPr>
      <w:r>
        <w:t>CSS Custom Properties for Theming</w:t>
      </w:r>
    </w:p>
    <w:p>
      <w:pPr>
        <w:numPr>
          <w:ilvl w:val="2"/>
          <w:numId w:val="900"/>
        </w:numPr>
        <w:spacing w:before="0" w:after="0"/>
      </w:pPr>
      <w:r>
        <w:t>Variable Definition Strategies</w:t>
      </w:r>
    </w:p>
    <w:p>
      <w:pPr>
        <w:numPr>
          <w:ilvl w:val="2"/>
          <w:numId w:val="900"/>
        </w:numPr>
        <w:spacing w:before="0" w:after="0"/>
      </w:pPr>
      <w:r>
        <w:t>Theme System Design</w:t>
      </w:r>
    </w:p>
    <w:p>
      <w:pPr>
        <w:numPr>
          <w:ilvl w:val="2"/>
          <w:numId w:val="900"/>
        </w:numPr>
        <w:spacing w:before="0" w:after="0"/>
      </w:pPr>
      <w:r>
        <w:t>Runtime Theme Switching</w:t>
      </w:r>
    </w:p>
    <w:p>
      <w:pPr>
        <w:numPr>
          <w:ilvl w:val="1"/>
          <w:numId w:val="900"/>
        </w:numPr>
        <w:spacing w:before="0" w:after="0"/>
      </w:pPr>
      <w:r>
        <w:t>CSS Parts API</w:t>
      </w:r>
    </w:p>
    <w:p>
      <w:pPr>
        <w:numPr>
          <w:ilvl w:val="2"/>
          <w:numId w:val="900"/>
        </w:numPr>
        <w:spacing w:before="0" w:after="0"/>
      </w:pPr>
      <w:r>
        <w:t>Part Definition</w:t>
      </w:r>
    </w:p>
    <w:p>
      <w:pPr>
        <w:numPr>
          <w:ilvl w:val="2"/>
          <w:numId w:val="900"/>
        </w:numPr>
        <w:spacing w:before="0" w:after="0"/>
      </w:pPr>
      <w:r>
        <w:t>External Styling Access</w:t>
      </w:r>
    </w:p>
    <w:p>
      <w:pPr>
        <w:numPr>
          <w:ilvl w:val="2"/>
          <w:numId w:val="900"/>
        </w:numPr>
        <w:spacing w:before="0" w:after="0"/>
      </w:pPr>
      <w:r>
        <w:t>Part Naming Conventions</w:t>
      </w:r>
    </w:p>
    <w:p>
      <w:pPr>
        <w:numPr>
          <w:ilvl w:val="1"/>
          <w:numId w:val="900"/>
        </w:numPr>
        <w:spacing w:before="0" w:after="0"/>
      </w:pPr>
      <w:r>
        <w:t>Constructable Stylesheets</w:t>
      </w:r>
    </w:p>
    <w:p>
      <w:pPr>
        <w:numPr>
          <w:ilvl w:val="2"/>
          <w:numId w:val="900"/>
        </w:numPr>
        <w:spacing w:before="0" w:after="0"/>
      </w:pPr>
      <w:r>
        <w:t>Stylesheet Creation</w:t>
      </w:r>
    </w:p>
    <w:p>
      <w:pPr>
        <w:numPr>
          <w:ilvl w:val="2"/>
          <w:numId w:val="900"/>
        </w:numPr>
        <w:spacing w:before="0" w:after="0"/>
      </w:pPr>
      <w:r>
        <w:t>Stylesheet Adoption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Form Integration</w:t>
      </w:r>
    </w:p>
    <w:p>
      <w:pPr>
        <w:numPr>
          <w:ilvl w:val="1"/>
          <w:numId w:val="900"/>
        </w:numPr>
        <w:spacing w:before="0" w:after="0"/>
      </w:pPr>
      <w:r>
        <w:t>Form-Associated Custom Elements</w:t>
      </w:r>
    </w:p>
    <w:p>
      <w:pPr>
        <w:numPr>
          <w:ilvl w:val="2"/>
          <w:numId w:val="900"/>
        </w:numPr>
        <w:spacing w:before="0" w:after="0"/>
      </w:pPr>
      <w:r>
        <w:t>ElementInternals API</w:t>
      </w:r>
    </w:p>
    <w:p>
      <w:pPr>
        <w:numPr>
          <w:ilvl w:val="2"/>
          <w:numId w:val="900"/>
        </w:numPr>
        <w:spacing w:before="0" w:after="0"/>
      </w:pPr>
      <w:r>
        <w:t>Form Participation Setup</w:t>
      </w:r>
    </w:p>
    <w:p>
      <w:pPr>
        <w:numPr>
          <w:ilvl w:val="2"/>
          <w:numId w:val="900"/>
        </w:numPr>
        <w:spacing w:before="0" w:after="0"/>
      </w:pPr>
      <w:r>
        <w:t>Value Management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Custom Validation Logic</w:t>
      </w:r>
    </w:p>
    <w:p>
      <w:pPr>
        <w:numPr>
          <w:ilvl w:val="2"/>
          <w:numId w:val="900"/>
        </w:numPr>
        <w:spacing w:before="0" w:after="0"/>
      </w:pPr>
      <w:r>
        <w:t>Validation State Management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1"/>
          <w:numId w:val="900"/>
        </w:numPr>
        <w:spacing w:before="0" w:after="0"/>
      </w:pPr>
      <w:r>
        <w:t>Form Submission</w:t>
      </w:r>
    </w:p>
    <w:p>
      <w:pPr>
        <w:numPr>
          <w:ilvl w:val="2"/>
          <w:numId w:val="900"/>
        </w:numPr>
        <w:spacing w:before="0" w:after="0"/>
      </w:pPr>
      <w:r>
        <w:t>Data Serialization</w:t>
      </w:r>
    </w:p>
    <w:p>
      <w:pPr>
        <w:numPr>
          <w:ilvl w:val="2"/>
          <w:numId w:val="900"/>
        </w:numPr>
        <w:spacing w:before="0" w:after="0"/>
      </w:pPr>
      <w:r>
        <w:t>Submission Handling</w:t>
      </w:r>
    </w:p>
    <w:p>
      <w:pPr>
        <w:numPr>
          <w:ilvl w:val="2"/>
          <w:numId w:val="900"/>
        </w:numPr>
        <w:spacing w:before="0" w:after="0"/>
      </w:pPr>
      <w:r>
        <w:t>Reset Behavior</w:t>
      </w:r>
    </w:p>
    <w:p>
      <w:pPr>
        <w:numPr>
          <w:ilvl w:val="0"/>
          <w:numId w:val="900"/>
        </w:numPr>
        <w:spacing w:before="0" w:after="0"/>
      </w:pPr>
      <w:r>
        <w:t>Accessibility Implementation</w:t>
      </w:r>
    </w:p>
    <w:p>
      <w:pPr>
        <w:numPr>
          <w:ilvl w:val="1"/>
          <w:numId w:val="900"/>
        </w:numPr>
        <w:spacing w:before="0" w:after="0"/>
      </w:pPr>
      <w:r>
        <w:t>ARIA Integration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Property Management</w:t>
      </w:r>
    </w:p>
    <w:p>
      <w:pPr>
        <w:numPr>
          <w:ilvl w:val="2"/>
          <w:numId w:val="900"/>
        </w:numPr>
        <w:spacing w:before="0" w:after="0"/>
      </w:pPr>
      <w:r>
        <w:t>State Communication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2"/>
          <w:numId w:val="900"/>
        </w:numPr>
        <w:spacing w:before="0" w:after="0"/>
      </w:pPr>
      <w:r>
        <w:t>Focus Delegation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Focus Trapping</w:t>
      </w:r>
    </w:p>
    <w:p>
      <w:pPr>
        <w:numPr>
          <w:ilvl w:val="1"/>
          <w:numId w:val="900"/>
        </w:numPr>
        <w:spacing w:before="0" w:after="0"/>
      </w:pPr>
      <w:r>
        <w:t>Screen Reader Support</w:t>
      </w:r>
    </w:p>
    <w:p>
      <w:pPr>
        <w:numPr>
          <w:ilvl w:val="2"/>
          <w:numId w:val="900"/>
        </w:numPr>
        <w:spacing w:before="0" w:after="0"/>
      </w:pPr>
      <w:r>
        <w:t>Semantic Markup</w:t>
      </w:r>
    </w:p>
    <w:p>
      <w:pPr>
        <w:numPr>
          <w:ilvl w:val="2"/>
          <w:numId w:val="900"/>
        </w:numPr>
        <w:spacing w:before="0" w:after="0"/>
      </w:pPr>
      <w:r>
        <w:t>Live Region Updates</w:t>
      </w:r>
    </w:p>
    <w:p>
      <w:pPr>
        <w:numPr>
          <w:ilvl w:val="2"/>
          <w:numId w:val="900"/>
        </w:numPr>
        <w:spacing w:before="0" w:after="0"/>
      </w:pPr>
      <w:r>
        <w:t>Accessible Names and Descriptions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Lazy Loading Strategies</w:t>
      </w:r>
    </w:p>
    <w:p>
      <w:pPr>
        <w:numPr>
          <w:ilvl w:val="2"/>
          <w:numId w:val="900"/>
        </w:numPr>
        <w:spacing w:before="0" w:after="0"/>
      </w:pPr>
      <w:r>
        <w:t>Dynamic Import Usage</w:t>
      </w:r>
    </w:p>
    <w:p>
      <w:pPr>
        <w:numPr>
          <w:ilvl w:val="2"/>
          <w:numId w:val="900"/>
        </w:numPr>
        <w:spacing w:before="0" w:after="0"/>
      </w:pPr>
      <w:r>
        <w:t>Code Splitting Techniques</w:t>
      </w:r>
    </w:p>
    <w:p>
      <w:pPr>
        <w:numPr>
          <w:ilvl w:val="2"/>
          <w:numId w:val="900"/>
        </w:numPr>
        <w:spacing w:before="0" w:after="0"/>
      </w:pPr>
      <w:r>
        <w:t>Loading Performance</w:t>
      </w:r>
    </w:p>
    <w:p>
      <w:pPr>
        <w:numPr>
          <w:ilvl w:val="1"/>
          <w:numId w:val="900"/>
        </w:numPr>
        <w:spacing w:before="0" w:after="0"/>
      </w:pPr>
      <w:r>
        <w:t>Rendering Optimization</w:t>
      </w:r>
    </w:p>
    <w:p>
      <w:pPr>
        <w:numPr>
          <w:ilvl w:val="2"/>
          <w:numId w:val="900"/>
        </w:numPr>
        <w:spacing w:before="0" w:after="0"/>
      </w:pPr>
      <w:r>
        <w:t>DOM Update Minimization</w:t>
      </w:r>
    </w:p>
    <w:p>
      <w:pPr>
        <w:numPr>
          <w:ilvl w:val="2"/>
          <w:numId w:val="900"/>
        </w:numPr>
        <w:spacing w:before="0" w:after="0"/>
      </w:pPr>
      <w:r>
        <w:t>Reflow Prevention</w:t>
      </w:r>
    </w:p>
    <w:p>
      <w:pPr>
        <w:numPr>
          <w:ilvl w:val="2"/>
          <w:numId w:val="900"/>
        </w:numPr>
        <w:spacing w:before="0" w:after="0"/>
      </w:pPr>
      <w:r>
        <w:t>Paint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Event Listener Cleanup</w:t>
      </w:r>
    </w:p>
    <w:p>
      <w:pPr>
        <w:numPr>
          <w:ilvl w:val="2"/>
          <w:numId w:val="900"/>
        </w:numPr>
        <w:spacing w:before="0" w:after="0"/>
      </w:pPr>
      <w:r>
        <w:t>Reference Management</w:t>
      </w:r>
    </w:p>
    <w:p>
      <w:pPr>
        <w:numPr>
          <w:ilvl w:val="2"/>
          <w:numId w:val="900"/>
        </w:numPr>
        <w:spacing w:before="0" w:after="0"/>
      </w:pPr>
      <w:r>
        <w:t>Garbage Collection Considerations</w:t>
      </w:r>
    </w:p>
    <w:p>
      <w:pPr>
        <w:pStyle w:val="Heading1"/>
      </w:pPr>
      <w:r>
        <w:t>Framework Integration</w:t>
      </w:r>
    </w:p>
    <w:p>
      <w:pPr>
        <w:numPr>
          <w:ilvl w:val="0"/>
          <w:numId w:val="900"/>
        </w:numPr>
        <w:spacing w:before="0" w:after="0"/>
      </w:pPr>
      <w:r>
        <w:t>React Integration</w:t>
      </w:r>
    </w:p>
    <w:p>
      <w:pPr>
        <w:numPr>
          <w:ilvl w:val="1"/>
          <w:numId w:val="900"/>
        </w:numPr>
        <w:spacing w:before="0" w:after="0"/>
      </w:pPr>
      <w:r>
        <w:t>Component Usage Patterns</w:t>
      </w:r>
    </w:p>
    <w:p>
      <w:pPr>
        <w:numPr>
          <w:ilvl w:val="2"/>
          <w:numId w:val="900"/>
        </w:numPr>
        <w:spacing w:before="0" w:after="0"/>
      </w:pPr>
      <w:r>
        <w:t>JSX Integration</w:t>
      </w:r>
    </w:p>
    <w:p>
      <w:pPr>
        <w:numPr>
          <w:ilvl w:val="2"/>
          <w:numId w:val="900"/>
        </w:numPr>
        <w:spacing w:before="0" w:after="0"/>
      </w:pPr>
      <w:r>
        <w:t>Property Passing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React-Specific Considerations</w:t>
      </w:r>
    </w:p>
    <w:p>
      <w:pPr>
        <w:numPr>
          <w:ilvl w:val="2"/>
          <w:numId w:val="900"/>
        </w:numPr>
        <w:spacing w:before="0" w:after="0"/>
      </w:pPr>
      <w:r>
        <w:t>Synthetic Event System</w:t>
      </w:r>
    </w:p>
    <w:p>
      <w:pPr>
        <w:numPr>
          <w:ilvl w:val="2"/>
          <w:numId w:val="900"/>
        </w:numPr>
        <w:spacing w:before="0" w:after="0"/>
      </w:pPr>
      <w:r>
        <w:t>Reconciliation Issues</w:t>
      </w:r>
    </w:p>
    <w:p>
      <w:pPr>
        <w:numPr>
          <w:ilvl w:val="2"/>
          <w:numId w:val="900"/>
        </w:numPr>
        <w:spacing w:before="0" w:after="0"/>
      </w:pPr>
      <w:r>
        <w:t>Ref Usage</w:t>
      </w:r>
    </w:p>
    <w:p>
      <w:pPr>
        <w:numPr>
          <w:ilvl w:val="0"/>
          <w:numId w:val="900"/>
        </w:numPr>
        <w:spacing w:before="0" w:after="0"/>
      </w:pPr>
      <w:r>
        <w:t>Angular Integration</w:t>
      </w:r>
    </w:p>
    <w:p>
      <w:pPr>
        <w:numPr>
          <w:ilvl w:val="1"/>
          <w:numId w:val="900"/>
        </w:numPr>
        <w:spacing w:before="0" w:after="0"/>
      </w:pPr>
      <w:r>
        <w:t>Component Registration</w:t>
      </w:r>
    </w:p>
    <w:p>
      <w:pPr>
        <w:numPr>
          <w:ilvl w:val="2"/>
          <w:numId w:val="900"/>
        </w:numPr>
        <w:spacing w:before="0" w:after="0"/>
      </w:pPr>
      <w:r>
        <w:t>CUSTOM_ELEMENTS_SCHEMA</w:t>
      </w:r>
    </w:p>
    <w:p>
      <w:pPr>
        <w:numPr>
          <w:ilvl w:val="2"/>
          <w:numId w:val="900"/>
        </w:numPr>
        <w:spacing w:before="0" w:after="0"/>
      </w:pPr>
      <w:r>
        <w:t>Module Configuration</w:t>
      </w:r>
    </w:p>
    <w:p>
      <w:pPr>
        <w:numPr>
          <w:ilvl w:val="2"/>
          <w:numId w:val="900"/>
        </w:numPr>
        <w:spacing w:before="0" w:after="0"/>
      </w:pPr>
      <w:r>
        <w:t>Change Detection Integration</w:t>
      </w:r>
    </w:p>
    <w:p>
      <w:pPr>
        <w:numPr>
          <w:ilvl w:val="1"/>
          <w:numId w:val="900"/>
        </w:numPr>
        <w:spacing w:before="0" w:after="0"/>
      </w:pPr>
      <w:r>
        <w:t>Angular-Specific Patterns</w:t>
      </w:r>
    </w:p>
    <w:p>
      <w:pPr>
        <w:numPr>
          <w:ilvl w:val="2"/>
          <w:numId w:val="900"/>
        </w:numPr>
        <w:spacing w:before="0" w:after="0"/>
      </w:pPr>
      <w:r>
        <w:t>Property Binding</w:t>
      </w:r>
    </w:p>
    <w:p>
      <w:pPr>
        <w:numPr>
          <w:ilvl w:val="2"/>
          <w:numId w:val="900"/>
        </w:numPr>
        <w:spacing w:before="0" w:after="0"/>
      </w:pPr>
      <w:r>
        <w:t>Event Binding</w:t>
      </w:r>
    </w:p>
    <w:p>
      <w:pPr>
        <w:numPr>
          <w:ilvl w:val="2"/>
          <w:numId w:val="900"/>
        </w:numPr>
        <w:spacing w:before="0" w:after="0"/>
      </w:pPr>
      <w:r>
        <w:t>Template Usage</w:t>
      </w:r>
    </w:p>
    <w:p>
      <w:pPr>
        <w:numPr>
          <w:ilvl w:val="0"/>
          <w:numId w:val="900"/>
        </w:numPr>
        <w:spacing w:before="0" w:after="0"/>
      </w:pPr>
      <w:r>
        <w:t>Vue Integration</w:t>
      </w:r>
    </w:p>
    <w:p>
      <w:pPr>
        <w:numPr>
          <w:ilvl w:val="1"/>
          <w:numId w:val="900"/>
        </w:numPr>
        <w:spacing w:before="0" w:after="0"/>
      </w:pPr>
      <w:r>
        <w:t>Component Registration</w:t>
      </w:r>
    </w:p>
    <w:p>
      <w:pPr>
        <w:numPr>
          <w:ilvl w:val="2"/>
          <w:numId w:val="900"/>
        </w:numPr>
        <w:spacing w:before="0" w:after="0"/>
      </w:pPr>
      <w:r>
        <w:t>Global Registration</w:t>
      </w:r>
    </w:p>
    <w:p>
      <w:pPr>
        <w:numPr>
          <w:ilvl w:val="2"/>
          <w:numId w:val="900"/>
        </w:numPr>
        <w:spacing w:before="0" w:after="0"/>
      </w:pPr>
      <w:r>
        <w:t>Local Registration</w:t>
      </w:r>
    </w:p>
    <w:p>
      <w:pPr>
        <w:numPr>
          <w:ilvl w:val="2"/>
          <w:numId w:val="900"/>
        </w:numPr>
        <w:spacing w:before="0" w:after="0"/>
      </w:pPr>
      <w:r>
        <w:t>Plugin Integration</w:t>
      </w:r>
    </w:p>
    <w:p>
      <w:pPr>
        <w:numPr>
          <w:ilvl w:val="1"/>
          <w:numId w:val="900"/>
        </w:numPr>
        <w:spacing w:before="0" w:after="0"/>
      </w:pPr>
      <w:r>
        <w:t>Vue-Specific Features</w:t>
      </w:r>
    </w:p>
    <w:p>
      <w:pPr>
        <w:numPr>
          <w:ilvl w:val="2"/>
          <w:numId w:val="900"/>
        </w:numPr>
        <w:spacing w:before="0" w:after="0"/>
      </w:pPr>
      <w:r>
        <w:t>v-model Support</w:t>
      </w:r>
    </w:p>
    <w:p>
      <w:pPr>
        <w:numPr>
          <w:ilvl w:val="2"/>
          <w:numId w:val="900"/>
        </w:numPr>
        <w:spacing w:before="0" w:after="0"/>
      </w:pPr>
      <w:r>
        <w:t>Slot Integration</w:t>
      </w:r>
    </w:p>
    <w:p>
      <w:pPr>
        <w:numPr>
          <w:ilvl w:val="2"/>
          <w:numId w:val="900"/>
        </w:numPr>
        <w:spacing w:before="0" w:after="0"/>
      </w:pPr>
      <w:r>
        <w:t>Reactive Property Binding</w:t>
      </w:r>
    </w:p>
    <w:p>
      <w:pPr>
        <w:numPr>
          <w:ilvl w:val="0"/>
          <w:numId w:val="900"/>
        </w:numPr>
        <w:spacing w:before="0" w:after="0"/>
      </w:pPr>
      <w:r>
        <w:t>Other Framework Considerations</w:t>
      </w:r>
    </w:p>
    <w:p>
      <w:pPr>
        <w:numPr>
          <w:ilvl w:val="1"/>
          <w:numId w:val="900"/>
        </w:numPr>
        <w:spacing w:before="0" w:after="0"/>
      </w:pPr>
      <w:r>
        <w:t>Svelte Integration</w:t>
      </w:r>
    </w:p>
    <w:p>
      <w:pPr>
        <w:numPr>
          <w:ilvl w:val="1"/>
          <w:numId w:val="900"/>
        </w:numPr>
        <w:spacing w:before="0" w:after="0"/>
      </w:pPr>
      <w:r>
        <w:t>Lit Framework Usage</w:t>
      </w:r>
    </w:p>
    <w:p>
      <w:pPr>
        <w:numPr>
          <w:ilvl w:val="1"/>
          <w:numId w:val="900"/>
        </w:numPr>
        <w:spacing w:before="0" w:after="0"/>
      </w:pPr>
      <w:r>
        <w:t>Framework-Agnostic Patterns</w:t>
      </w:r>
    </w:p>
    <w:p>
      <w:pPr>
        <w:pStyle w:val="Heading1"/>
      </w:pPr>
      <w:r>
        <w:t>Development Tools and Libraries</w:t>
      </w:r>
    </w:p>
    <w:p>
      <w:pPr>
        <w:numPr>
          <w:ilvl w:val="0"/>
          <w:numId w:val="900"/>
        </w:numPr>
        <w:spacing w:before="0" w:after="0"/>
      </w:pPr>
      <w:r>
        <w:t>Authoring Libraries</w:t>
      </w:r>
    </w:p>
    <w:p>
      <w:pPr>
        <w:numPr>
          <w:ilvl w:val="1"/>
          <w:numId w:val="900"/>
        </w:numPr>
        <w:spacing w:before="0" w:after="0"/>
      </w:pPr>
      <w:r>
        <w:t>Lit</w:t>
      </w:r>
    </w:p>
    <w:p>
      <w:pPr>
        <w:numPr>
          <w:ilvl w:val="2"/>
          <w:numId w:val="900"/>
        </w:numPr>
        <w:spacing w:before="0" w:after="0"/>
      </w:pPr>
      <w:r>
        <w:t>Reactive Properties</w:t>
      </w:r>
    </w:p>
    <w:p>
      <w:pPr>
        <w:numPr>
          <w:ilvl w:val="2"/>
          <w:numId w:val="900"/>
        </w:numPr>
        <w:spacing w:before="0" w:after="0"/>
      </w:pPr>
      <w:r>
        <w:t>Template System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Stencil</w:t>
      </w:r>
    </w:p>
    <w:p>
      <w:pPr>
        <w:numPr>
          <w:ilvl w:val="2"/>
          <w:numId w:val="900"/>
        </w:numPr>
        <w:spacing w:before="0" w:after="0"/>
      </w:pPr>
      <w:r>
        <w:t>Compiler Approach</w:t>
      </w:r>
    </w:p>
    <w:p>
      <w:pPr>
        <w:numPr>
          <w:ilvl w:val="2"/>
          <w:numId w:val="900"/>
        </w:numPr>
        <w:spacing w:before="0" w:after="0"/>
      </w:pPr>
      <w:r>
        <w:t>TypeScript Integration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FAST</w:t>
      </w:r>
    </w:p>
    <w:p>
      <w:pPr>
        <w:numPr>
          <w:ilvl w:val="2"/>
          <w:numId w:val="900"/>
        </w:numPr>
        <w:spacing w:before="0" w:after="0"/>
      </w:pPr>
      <w:r>
        <w:t>Design System Integration</w:t>
      </w:r>
    </w:p>
    <w:p>
      <w:pPr>
        <w:numPr>
          <w:ilvl w:val="2"/>
          <w:numId w:val="900"/>
        </w:numPr>
        <w:spacing w:before="0" w:after="0"/>
      </w:pPr>
      <w:r>
        <w:t>Performance Focus</w:t>
      </w:r>
    </w:p>
    <w:p>
      <w:pPr>
        <w:numPr>
          <w:ilvl w:val="2"/>
          <w:numId w:val="900"/>
        </w:numPr>
        <w:spacing w:before="0" w:after="0"/>
      </w:pPr>
      <w:r>
        <w:t>Microsoft Ecosystem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Browser DevTools</w:t>
      </w:r>
    </w:p>
    <w:p>
      <w:pPr>
        <w:numPr>
          <w:ilvl w:val="2"/>
          <w:numId w:val="900"/>
        </w:numPr>
        <w:spacing w:before="0" w:after="0"/>
      </w:pPr>
      <w:r>
        <w:t>Shadow DOM Inspection</w:t>
      </w:r>
    </w:p>
    <w:p>
      <w:pPr>
        <w:numPr>
          <w:ilvl w:val="2"/>
          <w:numId w:val="900"/>
        </w:numPr>
        <w:spacing w:before="0" w:after="0"/>
      </w:pPr>
      <w:r>
        <w:t>Custom Element Debugging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Build Tools</w:t>
      </w:r>
    </w:p>
    <w:p>
      <w:pPr>
        <w:numPr>
          <w:ilvl w:val="2"/>
          <w:numId w:val="900"/>
        </w:numPr>
        <w:spacing w:before="0" w:after="0"/>
      </w:pPr>
      <w:r>
        <w:t>Webpack Configuration</w:t>
      </w:r>
    </w:p>
    <w:p>
      <w:pPr>
        <w:numPr>
          <w:ilvl w:val="2"/>
          <w:numId w:val="900"/>
        </w:numPr>
        <w:spacing w:before="0" w:after="0"/>
      </w:pPr>
      <w:r>
        <w:t>Rollup Setup</w:t>
      </w:r>
    </w:p>
    <w:p>
      <w:pPr>
        <w:numPr>
          <w:ilvl w:val="2"/>
          <w:numId w:val="900"/>
        </w:numPr>
        <w:spacing w:before="0" w:after="0"/>
      </w:pPr>
      <w:r>
        <w:t>Vite Integration</w:t>
      </w:r>
    </w:p>
    <w:p>
      <w:pPr>
        <w:numPr>
          <w:ilvl w:val="1"/>
          <w:numId w:val="900"/>
        </w:numPr>
        <w:spacing w:before="0" w:after="0"/>
      </w:pPr>
      <w:r>
        <w:t>Testing Tools</w:t>
      </w:r>
    </w:p>
    <w:p>
      <w:pPr>
        <w:numPr>
          <w:ilvl w:val="2"/>
          <w:numId w:val="900"/>
        </w:numPr>
        <w:spacing w:before="0" w:after="0"/>
      </w:pPr>
      <w:r>
        <w:t>Unit Testing Frameworks</w:t>
      </w:r>
    </w:p>
    <w:p>
      <w:pPr>
        <w:numPr>
          <w:ilvl w:val="2"/>
          <w:numId w:val="900"/>
        </w:numPr>
        <w:spacing w:before="0" w:after="0"/>
      </w:pPr>
      <w:r>
        <w:t>E2E Testing Tools</w:t>
      </w:r>
    </w:p>
    <w:p>
      <w:pPr>
        <w:numPr>
          <w:ilvl w:val="2"/>
          <w:numId w:val="900"/>
        </w:numPr>
        <w:spacing w:before="0" w:after="0"/>
      </w:pPr>
      <w:r>
        <w:t>Visual Regression Testing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 Approaches</w:t>
      </w:r>
    </w:p>
    <w:p>
      <w:pPr>
        <w:numPr>
          <w:ilvl w:val="2"/>
          <w:numId w:val="900"/>
        </w:numPr>
        <w:spacing w:before="0" w:after="0"/>
      </w:pPr>
      <w:r>
        <w:t>Lifecycle Testing</w:t>
      </w:r>
    </w:p>
    <w:p>
      <w:pPr>
        <w:numPr>
          <w:ilvl w:val="2"/>
          <w:numId w:val="900"/>
        </w:numPr>
        <w:spacing w:before="0" w:after="0"/>
      </w:pPr>
      <w:r>
        <w:t>Property Testing</w:t>
      </w:r>
    </w:p>
    <w:p>
      <w:pPr>
        <w:numPr>
          <w:ilvl w:val="2"/>
          <w:numId w:val="900"/>
        </w:numPr>
        <w:spacing w:before="0" w:after="0"/>
      </w:pPr>
      <w:r>
        <w:t>Event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Component Interaction Testing</w:t>
      </w:r>
    </w:p>
    <w:p>
      <w:pPr>
        <w:numPr>
          <w:ilvl w:val="2"/>
          <w:numId w:val="900"/>
        </w:numPr>
        <w:spacing w:before="0" w:after="0"/>
      </w:pPr>
      <w:r>
        <w:t>Framework Integration Testing</w:t>
      </w:r>
    </w:p>
    <w:p>
      <w:pPr>
        <w:numPr>
          <w:ilvl w:val="2"/>
          <w:numId w:val="900"/>
        </w:numPr>
        <w:spacing w:before="0" w:after="0"/>
      </w:pPr>
      <w:r>
        <w:t>Cross-Browser Testing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2"/>
          <w:numId w:val="900"/>
        </w:numPr>
        <w:spacing w:before="0" w:after="0"/>
      </w:pPr>
      <w:r>
        <w:t>Automated Testing Tools</w:t>
      </w:r>
    </w:p>
    <w:p>
      <w:pPr>
        <w:numPr>
          <w:ilvl w:val="2"/>
          <w:numId w:val="900"/>
        </w:numPr>
        <w:spacing w:before="0" w:after="0"/>
      </w:pPr>
      <w:r>
        <w:t>Manual Testing Procedures</w:t>
      </w:r>
    </w:p>
    <w:p>
      <w:pPr>
        <w:numPr>
          <w:ilvl w:val="2"/>
          <w:numId w:val="900"/>
        </w:numPr>
        <w:spacing w:before="0" w:after="0"/>
      </w:pPr>
      <w:r>
        <w:t>Screen Reader Testing</w:t>
      </w:r>
    </w:p>
    <w:p>
      <w:pPr>
        <w:pStyle w:val="Heading1"/>
      </w:pPr>
      <w:r>
        <w:t>Distribution and Publishing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NPM Publishing</w:t>
      </w:r>
    </w:p>
    <w:p>
      <w:pPr>
        <w:numPr>
          <w:ilvl w:val="2"/>
          <w:numId w:val="900"/>
        </w:numPr>
        <w:spacing w:before="0" w:after="0"/>
      </w:pPr>
      <w:r>
        <w:t>Package Configuration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Module Formats</w:t>
      </w:r>
    </w:p>
    <w:p>
      <w:pPr>
        <w:numPr>
          <w:ilvl w:val="2"/>
          <w:numId w:val="900"/>
        </w:numPr>
        <w:spacing w:before="0" w:after="0"/>
      </w:pPr>
      <w:r>
        <w:t>ES Modules</w:t>
      </w:r>
    </w:p>
    <w:p>
      <w:pPr>
        <w:numPr>
          <w:ilvl w:val="2"/>
          <w:numId w:val="900"/>
        </w:numPr>
        <w:spacing w:before="0" w:after="0"/>
      </w:pPr>
      <w:r>
        <w:t>CommonJS Compatibility</w:t>
      </w:r>
    </w:p>
    <w:p>
      <w:pPr>
        <w:numPr>
          <w:ilvl w:val="2"/>
          <w:numId w:val="900"/>
        </w:numPr>
        <w:spacing w:before="0" w:after="0"/>
      </w:pPr>
      <w:r>
        <w:t>UMD Builds</w:t>
      </w:r>
    </w:p>
    <w:p>
      <w:pPr>
        <w:numPr>
          <w:ilvl w:val="0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Property Documentation</w:t>
      </w:r>
    </w:p>
    <w:p>
      <w:pPr>
        <w:numPr>
          <w:ilvl w:val="2"/>
          <w:numId w:val="900"/>
        </w:numPr>
        <w:spacing w:before="0" w:after="0"/>
      </w:pPr>
      <w:r>
        <w:t>Method Documentation</w:t>
      </w:r>
    </w:p>
    <w:p>
      <w:pPr>
        <w:numPr>
          <w:ilvl w:val="2"/>
          <w:numId w:val="900"/>
        </w:numPr>
        <w:spacing w:before="0" w:after="0"/>
      </w:pPr>
      <w:r>
        <w:t>Event Documentation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Basic Usage Patterns</w:t>
      </w:r>
    </w:p>
    <w:p>
      <w:pPr>
        <w:numPr>
          <w:ilvl w:val="2"/>
          <w:numId w:val="900"/>
        </w:numPr>
        <w:spacing w:before="0" w:after="0"/>
      </w:pPr>
      <w:r>
        <w:t>Advanced Use Cases</w:t>
      </w:r>
    </w:p>
    <w:p>
      <w:pPr>
        <w:numPr>
          <w:ilvl w:val="2"/>
          <w:numId w:val="900"/>
        </w:numPr>
        <w:spacing w:before="0" w:after="0"/>
      </w:pPr>
      <w:r>
        <w:t>Integration Examples</w:t>
      </w:r>
    </w:p>
    <w:p>
      <w:pPr>
        <w:numPr>
          <w:ilvl w:val="1"/>
          <w:numId w:val="900"/>
        </w:numPr>
        <w:spacing w:before="0" w:after="0"/>
      </w:pPr>
      <w:r>
        <w:t>README Standards</w:t>
      </w:r>
    </w:p>
    <w:p>
      <w:pPr>
        <w:numPr>
          <w:ilvl w:val="2"/>
          <w:numId w:val="900"/>
        </w:numPr>
        <w:spacing w:before="0" w:after="0"/>
      </w:pPr>
      <w:r>
        <w:t>Installation Instructions</w:t>
      </w:r>
    </w:p>
    <w:p>
      <w:pPr>
        <w:numPr>
          <w:ilvl w:val="2"/>
          <w:numId w:val="900"/>
        </w:numPr>
        <w:spacing w:before="0" w:after="0"/>
      </w:pPr>
      <w:r>
        <w:t>Quick Start Guide</w:t>
      </w:r>
    </w:p>
    <w:p>
      <w:pPr>
        <w:numPr>
          <w:ilvl w:val="2"/>
          <w:numId w:val="900"/>
        </w:numPr>
        <w:spacing w:before="0" w:after="0"/>
      </w:pPr>
      <w:r>
        <w:t>Contributing Guidelines</w:t>
      </w:r>
    </w:p>
    <w:p>
      <w:pPr>
        <w:numPr>
          <w:ilvl w:val="0"/>
          <w:numId w:val="900"/>
        </w:numPr>
        <w:spacing w:before="0" w:after="0"/>
      </w:pPr>
      <w:r>
        <w:t>Component Registries</w:t>
      </w:r>
    </w:p>
    <w:p>
      <w:pPr>
        <w:numPr>
          <w:ilvl w:val="1"/>
          <w:numId w:val="900"/>
        </w:numPr>
        <w:spacing w:before="0" w:after="0"/>
      </w:pPr>
      <w:r>
        <w:t>WebComponents.org</w:t>
      </w:r>
    </w:p>
    <w:p>
      <w:pPr>
        <w:numPr>
          <w:ilvl w:val="2"/>
          <w:numId w:val="900"/>
        </w:numPr>
        <w:spacing w:before="0" w:after="0"/>
      </w:pPr>
      <w:r>
        <w:t>Component Submission</w:t>
      </w:r>
    </w:p>
    <w:p>
      <w:pPr>
        <w:numPr>
          <w:ilvl w:val="2"/>
          <w:numId w:val="900"/>
        </w:numPr>
        <w:spacing w:before="0" w:after="0"/>
      </w:pPr>
      <w:r>
        <w:t>Metadata Requirements</w:t>
      </w:r>
    </w:p>
    <w:p>
      <w:pPr>
        <w:numPr>
          <w:ilvl w:val="2"/>
          <w:numId w:val="900"/>
        </w:numPr>
        <w:spacing w:before="0" w:after="0"/>
      </w:pPr>
      <w:r>
        <w:t>Discovery Optimization</w:t>
      </w:r>
    </w:p>
    <w:p>
      <w:pPr>
        <w:numPr>
          <w:ilvl w:val="1"/>
          <w:numId w:val="900"/>
        </w:numPr>
        <w:spacing w:before="0" w:after="0"/>
      </w:pPr>
      <w:r>
        <w:t>Custom Registries</w:t>
      </w:r>
    </w:p>
    <w:p>
      <w:pPr>
        <w:numPr>
          <w:ilvl w:val="2"/>
          <w:numId w:val="900"/>
        </w:numPr>
        <w:spacing w:before="0" w:after="0"/>
      </w:pPr>
      <w:r>
        <w:t>Private Registry Setup</w:t>
      </w:r>
    </w:p>
    <w:p>
      <w:pPr>
        <w:numPr>
          <w:ilvl w:val="2"/>
          <w:numId w:val="900"/>
        </w:numPr>
        <w:spacing w:before="0" w:after="0"/>
      </w:pPr>
      <w:r>
        <w:t>Enterprise Distribution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pStyle w:val="Heading1"/>
      </w:pPr>
      <w:r>
        <w:t>Best Practices and Patterns</w:t>
      </w:r>
    </w:p>
    <w:p>
      <w:pPr>
        <w:numPr>
          <w:ilvl w:val="0"/>
          <w:numId w:val="900"/>
        </w:numPr>
        <w:spacing w:before="0" w:after="0"/>
      </w:pPr>
      <w:r>
        <w:t>API Design Principles</w:t>
      </w:r>
    </w:p>
    <w:p>
      <w:pPr>
        <w:numPr>
          <w:ilvl w:val="1"/>
          <w:numId w:val="900"/>
        </w:numPr>
        <w:spacing w:before="0" w:after="0"/>
      </w:pPr>
      <w:r>
        <w:t>Attribute Design</w:t>
      </w:r>
    </w:p>
    <w:p>
      <w:pPr>
        <w:numPr>
          <w:ilvl w:val="2"/>
          <w:numId w:val="900"/>
        </w:numPr>
        <w:spacing w:before="0" w:after="0"/>
      </w:pPr>
      <w:r>
        <w:t>Boolean Attributes</w:t>
      </w:r>
    </w:p>
    <w:p>
      <w:pPr>
        <w:numPr>
          <w:ilvl w:val="2"/>
          <w:numId w:val="900"/>
        </w:numPr>
        <w:spacing w:before="0" w:after="0"/>
      </w:pPr>
      <w:r>
        <w:t>String Attributes</w:t>
      </w:r>
    </w:p>
    <w:p>
      <w:pPr>
        <w:numPr>
          <w:ilvl w:val="2"/>
          <w:numId w:val="900"/>
        </w:numPr>
        <w:spacing w:before="0" w:after="0"/>
      </w:pPr>
      <w:r>
        <w:t>Enumerated Values</w:t>
      </w:r>
    </w:p>
    <w:p>
      <w:pPr>
        <w:numPr>
          <w:ilvl w:val="1"/>
          <w:numId w:val="900"/>
        </w:numPr>
        <w:spacing w:before="0" w:after="0"/>
      </w:pPr>
      <w:r>
        <w:t>Property Design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Validation Patterns</w:t>
      </w:r>
    </w:p>
    <w:p>
      <w:pPr>
        <w:numPr>
          <w:ilvl w:val="1"/>
          <w:numId w:val="900"/>
        </w:numPr>
        <w:spacing w:before="0" w:after="0"/>
      </w:pPr>
      <w:r>
        <w:t>Method Design</w:t>
      </w:r>
    </w:p>
    <w:p>
      <w:pPr>
        <w:numPr>
          <w:ilvl w:val="2"/>
          <w:numId w:val="900"/>
        </w:numPr>
        <w:spacing w:before="0" w:after="0"/>
      </w:pPr>
      <w:r>
        <w:t>Public Method Exposure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Return Value Patterns</w:t>
      </w:r>
    </w:p>
    <w:p>
      <w:pPr>
        <w:numPr>
          <w:ilvl w:val="1"/>
          <w:numId w:val="900"/>
        </w:numPr>
        <w:spacing w:before="0" w:after="0"/>
      </w:pPr>
      <w:r>
        <w:t>Event Design</w:t>
      </w:r>
    </w:p>
    <w:p>
      <w:pPr>
        <w:numPr>
          <w:ilvl w:val="2"/>
          <w:numId w:val="900"/>
        </w:numPr>
        <w:spacing w:before="0" w:after="0"/>
      </w:pPr>
      <w:r>
        <w:t>Event Naming</w:t>
      </w:r>
    </w:p>
    <w:p>
      <w:pPr>
        <w:numPr>
          <w:ilvl w:val="2"/>
          <w:numId w:val="900"/>
        </w:numPr>
        <w:spacing w:before="0" w:after="0"/>
      </w:pPr>
      <w:r>
        <w:t>Payload Structure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Component Composition</w:t>
      </w:r>
    </w:p>
    <w:p>
      <w:pPr>
        <w:numPr>
          <w:ilvl w:val="1"/>
          <w:numId w:val="900"/>
        </w:numPr>
        <w:spacing w:before="0" w:after="0"/>
      </w:pPr>
      <w:r>
        <w:t>Slot-Based Composition</w:t>
      </w:r>
    </w:p>
    <w:p>
      <w:pPr>
        <w:numPr>
          <w:ilvl w:val="2"/>
          <w:numId w:val="900"/>
        </w:numPr>
        <w:spacing w:before="0" w:after="0"/>
      </w:pPr>
      <w:r>
        <w:t>Flexible Content Areas</w:t>
      </w:r>
    </w:p>
    <w:p>
      <w:pPr>
        <w:numPr>
          <w:ilvl w:val="2"/>
          <w:numId w:val="900"/>
        </w:numPr>
        <w:spacing w:before="0" w:after="0"/>
      </w:pPr>
      <w:r>
        <w:t>Named Slot Strategies</w:t>
      </w:r>
    </w:p>
    <w:p>
      <w:pPr>
        <w:numPr>
          <w:ilvl w:val="2"/>
          <w:numId w:val="900"/>
        </w:numPr>
        <w:spacing w:before="0" w:after="0"/>
      </w:pPr>
      <w:r>
        <w:t>Fallback Content Design</w:t>
      </w:r>
    </w:p>
    <w:p>
      <w:pPr>
        <w:numPr>
          <w:ilvl w:val="1"/>
          <w:numId w:val="900"/>
        </w:numPr>
        <w:spacing w:before="0" w:after="0"/>
      </w:pPr>
      <w:r>
        <w:t>Hierarchical Components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Data Flow Patterns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Mixin Patterns</w:t>
      </w:r>
    </w:p>
    <w:p>
      <w:pPr>
        <w:numPr>
          <w:ilvl w:val="2"/>
          <w:numId w:val="900"/>
        </w:numPr>
        <w:spacing w:before="0" w:after="0"/>
      </w:pPr>
      <w:r>
        <w:t>Behavior Sharing</w:t>
      </w:r>
    </w:p>
    <w:p>
      <w:pPr>
        <w:numPr>
          <w:ilvl w:val="2"/>
          <w:numId w:val="900"/>
        </w:numPr>
        <w:spacing w:before="0" w:after="0"/>
      </w:pPr>
      <w:r>
        <w:t>Code Reuse Strategies</w:t>
      </w:r>
    </w:p>
    <w:p>
      <w:pPr>
        <w:numPr>
          <w:ilvl w:val="2"/>
          <w:numId w:val="900"/>
        </w:numPr>
        <w:spacing w:before="0" w:after="0"/>
      </w:pPr>
      <w:r>
        <w:t>Inheritance Alternatives</w:t>
      </w:r>
    </w:p>
    <w:p>
      <w:pPr>
        <w:numPr>
          <w:ilvl w:val="0"/>
          <w:numId w:val="900"/>
        </w:numPr>
        <w:spacing w:before="0" w:after="0"/>
      </w:pPr>
      <w:r>
        <w:t>Maintenance and Versioning</w:t>
      </w:r>
    </w:p>
    <w:p>
      <w:pPr>
        <w:numPr>
          <w:ilvl w:val="1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Breaking Change Management</w:t>
      </w:r>
    </w:p>
    <w:p>
      <w:pPr>
        <w:numPr>
          <w:ilvl w:val="2"/>
          <w:numId w:val="900"/>
        </w:numPr>
        <w:spacing w:before="0" w:after="0"/>
      </w:pPr>
      <w:r>
        <w:t>Feature Addition</w:t>
      </w:r>
    </w:p>
    <w:p>
      <w:pPr>
        <w:numPr>
          <w:ilvl w:val="2"/>
          <w:numId w:val="900"/>
        </w:numPr>
        <w:spacing w:before="0" w:after="0"/>
      </w:pPr>
      <w:r>
        <w:t>Bug Fix Releases</w:t>
      </w:r>
    </w:p>
    <w:p>
      <w:pPr>
        <w:numPr>
          <w:ilvl w:val="1"/>
          <w:numId w:val="900"/>
        </w:numPr>
        <w:spacing w:before="0" w:after="0"/>
      </w:pPr>
      <w:r>
        <w:t>Deprecation Strategies</w:t>
      </w:r>
    </w:p>
    <w:p>
      <w:pPr>
        <w:numPr>
          <w:ilvl w:val="2"/>
          <w:numId w:val="900"/>
        </w:numPr>
        <w:spacing w:before="0" w:after="0"/>
      </w:pPr>
      <w:r>
        <w:t>Graceful Deprecation</w:t>
      </w:r>
    </w:p>
    <w:p>
      <w:pPr>
        <w:numPr>
          <w:ilvl w:val="2"/>
          <w:numId w:val="900"/>
        </w:numPr>
        <w:spacing w:before="0" w:after="0"/>
      </w:pPr>
      <w:r>
        <w:t>Migration Paths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API Stability</w:t>
      </w:r>
    </w:p>
    <w:p>
      <w:pPr>
        <w:numPr>
          <w:ilvl w:val="2"/>
          <w:numId w:val="900"/>
        </w:numPr>
        <w:spacing w:before="0" w:after="0"/>
      </w:pPr>
      <w:r>
        <w:t>Legacy Support</w:t>
      </w:r>
    </w:p>
    <w:p>
      <w:pPr>
        <w:numPr>
          <w:ilvl w:val="2"/>
          <w:numId w:val="900"/>
        </w:numPr>
        <w:spacing w:before="0" w:after="0"/>
      </w:pPr>
      <w:r>
        <w:t>Upgrade Paths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XSS Prevention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Safe DOM Manipulation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Boundary Validation</w:t>
      </w:r>
    </w:p>
    <w:p>
      <w:pPr>
        <w:numPr>
          <w:ilvl w:val="1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Data Handling</w:t>
      </w:r>
    </w:p>
    <w:p>
      <w:pPr>
        <w:numPr>
          <w:ilvl w:val="2"/>
          <w:numId w:val="900"/>
        </w:numPr>
        <w:spacing w:before="0" w:after="0"/>
      </w:pPr>
      <w:r>
        <w:t>User Consent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