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Virtualization</w:t>
      </w:r>
    </w:p>
    <w:p>
      <w:pPr>
        <w:pStyle w:val="Heading1"/>
      </w:pPr>
      <w:r>
        <w:t>Fundamentals of Virtualization</w:t>
      </w:r>
    </w:p>
    <w:p>
      <w:pPr>
        <w:numPr>
          <w:ilvl w:val="0"/>
          <w:numId w:val="900"/>
        </w:numPr>
        <w:spacing w:before="0" w:after="0"/>
      </w:pPr>
      <w:r>
        <w:t>Defining Virtualization</w:t>
      </w:r>
    </w:p>
    <w:p>
      <w:pPr>
        <w:numPr>
          <w:ilvl w:val="1"/>
          <w:numId w:val="900"/>
        </w:numPr>
        <w:spacing w:before="0" w:after="0"/>
      </w:pPr>
      <w:r>
        <w:t>Abstraction of Physical Resources</w:t>
      </w:r>
    </w:p>
    <w:p>
      <w:pPr>
        <w:numPr>
          <w:ilvl w:val="1"/>
          <w:numId w:val="900"/>
        </w:numPr>
        <w:spacing w:before="0" w:after="0"/>
      </w:pPr>
      <w:r>
        <w:t>Decoupling Hardware from Software</w:t>
      </w:r>
    </w:p>
    <w:p>
      <w:pPr>
        <w:numPr>
          <w:ilvl w:val="1"/>
          <w:numId w:val="900"/>
        </w:numPr>
        <w:spacing w:before="0" w:after="0"/>
      </w:pPr>
      <w:r>
        <w:t>Resource Pooling and Sharing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Mainframe Origins</w:t>
      </w:r>
    </w:p>
    <w:p>
      <w:pPr>
        <w:numPr>
          <w:ilvl w:val="2"/>
          <w:numId w:val="900"/>
        </w:numPr>
        <w:spacing w:before="0" w:after="0"/>
      </w:pPr>
      <w:r>
        <w:t>IBM CP/CMS System</w:t>
      </w:r>
    </w:p>
    <w:p>
      <w:pPr>
        <w:numPr>
          <w:ilvl w:val="2"/>
          <w:numId w:val="900"/>
        </w:numPr>
        <w:spacing w:before="0" w:after="0"/>
      </w:pPr>
      <w:r>
        <w:t>Early Time-Sharing Concepts</w:t>
      </w:r>
    </w:p>
    <w:p>
      <w:pPr>
        <w:numPr>
          <w:ilvl w:val="1"/>
          <w:numId w:val="900"/>
        </w:numPr>
        <w:spacing w:before="0" w:after="0"/>
      </w:pPr>
      <w:r>
        <w:t>Evolution to x86 Architecture</w:t>
      </w:r>
    </w:p>
    <w:p>
      <w:pPr>
        <w:numPr>
          <w:ilvl w:val="2"/>
          <w:numId w:val="900"/>
        </w:numPr>
        <w:spacing w:before="0" w:after="0"/>
      </w:pPr>
      <w:r>
        <w:t>Transition from Mainframes</w:t>
      </w:r>
    </w:p>
    <w:p>
      <w:pPr>
        <w:numPr>
          <w:ilvl w:val="2"/>
          <w:numId w:val="900"/>
        </w:numPr>
        <w:spacing w:before="0" w:after="0"/>
      </w:pPr>
      <w:r>
        <w:t>Key Milestones in x86 Virtualization</w:t>
      </w:r>
    </w:p>
    <w:p>
      <w:pPr>
        <w:numPr>
          <w:ilvl w:val="2"/>
          <w:numId w:val="900"/>
        </w:numPr>
        <w:spacing w:before="0" w:after="0"/>
      </w:pPr>
      <w:r>
        <w:t>VMware's Breakthrough</w:t>
      </w:r>
    </w:p>
    <w:p>
      <w:pPr>
        <w:numPr>
          <w:ilvl w:val="1"/>
          <w:numId w:val="900"/>
        </w:numPr>
        <w:spacing w:before="0" w:after="0"/>
      </w:pPr>
      <w:r>
        <w:t>Modern Virtualization Era</w:t>
      </w:r>
    </w:p>
    <w:p>
      <w:pPr>
        <w:numPr>
          <w:ilvl w:val="2"/>
          <w:numId w:val="900"/>
        </w:numPr>
        <w:spacing w:before="0" w:after="0"/>
      </w:pPr>
      <w:r>
        <w:t>Enterprise Adoption</w:t>
      </w:r>
    </w:p>
    <w:p>
      <w:pPr>
        <w:numPr>
          <w:ilvl w:val="2"/>
          <w:numId w:val="900"/>
        </w:numPr>
        <w:spacing w:before="0" w:after="0"/>
      </w:pPr>
      <w:r>
        <w:t>Cloud Computing Foundation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Host Systems</w:t>
      </w:r>
    </w:p>
    <w:p>
      <w:pPr>
        <w:numPr>
          <w:ilvl w:val="2"/>
          <w:numId w:val="900"/>
        </w:numPr>
        <w:spacing w:before="0" w:after="0"/>
      </w:pPr>
      <w:r>
        <w:t>Physical Hardware Platform</w:t>
      </w:r>
    </w:p>
    <w:p>
      <w:pPr>
        <w:numPr>
          <w:ilvl w:val="2"/>
          <w:numId w:val="900"/>
        </w:numPr>
        <w:spacing w:before="0" w:after="0"/>
      </w:pPr>
      <w:r>
        <w:t>Host Operating System Role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Guest Systems</w:t>
      </w:r>
    </w:p>
    <w:p>
      <w:pPr>
        <w:numPr>
          <w:ilvl w:val="2"/>
          <w:numId w:val="900"/>
        </w:numPr>
        <w:spacing w:before="0" w:after="0"/>
      </w:pPr>
      <w:r>
        <w:t>Virtual Machine Instances</w:t>
      </w:r>
    </w:p>
    <w:p>
      <w:pPr>
        <w:numPr>
          <w:ilvl w:val="2"/>
          <w:numId w:val="900"/>
        </w:numPr>
        <w:spacing w:before="0" w:after="0"/>
      </w:pPr>
      <w:r>
        <w:t>Guest Operating Systems</w:t>
      </w:r>
    </w:p>
    <w:p>
      <w:pPr>
        <w:numPr>
          <w:ilvl w:val="2"/>
          <w:numId w:val="900"/>
        </w:numPr>
        <w:spacing w:before="0" w:after="0"/>
      </w:pPr>
      <w:r>
        <w:t>Supported OS Types</w:t>
      </w:r>
    </w:p>
    <w:p>
      <w:pPr>
        <w:numPr>
          <w:ilvl w:val="1"/>
          <w:numId w:val="900"/>
        </w:numPr>
        <w:spacing w:before="0" w:after="0"/>
      </w:pPr>
      <w:r>
        <w:t>Hypervisor (Virtual Machine Monitor)</w:t>
      </w:r>
    </w:p>
    <w:p>
      <w:pPr>
        <w:numPr>
          <w:ilvl w:val="2"/>
          <w:numId w:val="900"/>
        </w:numPr>
        <w:spacing w:before="0" w:after="0"/>
      </w:pPr>
      <w:r>
        <w:t>Definition and Primary Function</w:t>
      </w:r>
    </w:p>
    <w:p>
      <w:pPr>
        <w:numPr>
          <w:ilvl w:val="2"/>
          <w:numId w:val="900"/>
        </w:numPr>
        <w:spacing w:before="0" w:after="0"/>
      </w:pPr>
      <w:r>
        <w:t>Placement in System Architecture</w:t>
      </w:r>
    </w:p>
    <w:p>
      <w:pPr>
        <w:numPr>
          <w:ilvl w:val="2"/>
          <w:numId w:val="900"/>
        </w:numPr>
        <w:spacing w:before="0" w:after="0"/>
      </w:pPr>
      <w:r>
        <w:t>Resource Mediation Role</w:t>
      </w:r>
    </w:p>
    <w:p>
      <w:pPr>
        <w:numPr>
          <w:ilvl w:val="1"/>
          <w:numId w:val="900"/>
        </w:numPr>
        <w:spacing w:before="0" w:after="0"/>
      </w:pPr>
      <w:r>
        <w:t>Virtual Machine (VM)</w:t>
      </w:r>
    </w:p>
    <w:p>
      <w:pPr>
        <w:numPr>
          <w:ilvl w:val="2"/>
          <w:numId w:val="900"/>
        </w:numPr>
        <w:spacing w:before="0" w:after="0"/>
      </w:pPr>
      <w:r>
        <w:t>Complete System Abstraction</w:t>
      </w:r>
    </w:p>
    <w:p>
      <w:pPr>
        <w:numPr>
          <w:ilvl w:val="2"/>
          <w:numId w:val="900"/>
        </w:numPr>
        <w:spacing w:before="0" w:after="0"/>
      </w:pPr>
      <w:r>
        <w:t>VM Characteristics</w:t>
      </w:r>
    </w:p>
    <w:p>
      <w:pPr>
        <w:numPr>
          <w:ilvl w:val="1"/>
          <w:numId w:val="900"/>
        </w:numPr>
        <w:spacing w:before="0" w:after="0"/>
      </w:pPr>
      <w:r>
        <w:t>Virtual Resources</w:t>
      </w:r>
    </w:p>
    <w:p>
      <w:pPr>
        <w:numPr>
          <w:ilvl w:val="2"/>
          <w:numId w:val="900"/>
        </w:numPr>
        <w:spacing w:before="0" w:after="0"/>
      </w:pPr>
      <w:r>
        <w:t>Virtual CPU (vCPU)</w:t>
      </w:r>
    </w:p>
    <w:p>
      <w:pPr>
        <w:numPr>
          <w:ilvl w:val="2"/>
          <w:numId w:val="900"/>
        </w:numPr>
        <w:spacing w:before="0" w:after="0"/>
      </w:pPr>
      <w:r>
        <w:t>Virtual Memory (vRAM)</w:t>
      </w:r>
    </w:p>
    <w:p>
      <w:pPr>
        <w:numPr>
          <w:ilvl w:val="2"/>
          <w:numId w:val="900"/>
        </w:numPr>
        <w:spacing w:before="0" w:after="0"/>
      </w:pPr>
      <w:r>
        <w:t>Virtual Storage</w:t>
      </w:r>
    </w:p>
    <w:p>
      <w:pPr>
        <w:numPr>
          <w:ilvl w:val="2"/>
          <w:numId w:val="900"/>
        </w:numPr>
        <w:spacing w:before="0" w:after="0"/>
      </w:pPr>
      <w:r>
        <w:t>Virtual Network Interfaces</w:t>
      </w:r>
    </w:p>
    <w:p>
      <w:pPr>
        <w:numPr>
          <w:ilvl w:val="0"/>
          <w:numId w:val="900"/>
        </w:numPr>
        <w:spacing w:before="0" w:after="0"/>
      </w:pPr>
      <w:r>
        <w:t>Key Benefits of Virtualization</w:t>
      </w:r>
    </w:p>
    <w:p>
      <w:pPr>
        <w:numPr>
          <w:ilvl w:val="1"/>
          <w:numId w:val="900"/>
        </w:numPr>
        <w:spacing w:before="0" w:after="0"/>
      </w:pPr>
      <w:r>
        <w:t>Server Consolidation</w:t>
      </w:r>
    </w:p>
    <w:p>
      <w:pPr>
        <w:numPr>
          <w:ilvl w:val="2"/>
          <w:numId w:val="900"/>
        </w:numPr>
        <w:spacing w:before="0" w:after="0"/>
      </w:pPr>
      <w:r>
        <w:t>Reducing Physical Server Count</w:t>
      </w:r>
    </w:p>
    <w:p>
      <w:pPr>
        <w:numPr>
          <w:ilvl w:val="2"/>
          <w:numId w:val="900"/>
        </w:numPr>
        <w:spacing w:before="0" w:after="0"/>
      </w:pPr>
      <w:r>
        <w:t>Lowering Data Center Footprint</w:t>
      </w:r>
    </w:p>
    <w:p>
      <w:pPr>
        <w:numPr>
          <w:ilvl w:val="1"/>
          <w:numId w:val="900"/>
        </w:numPr>
        <w:spacing w:before="0" w:after="0"/>
      </w:pPr>
      <w:r>
        <w:t>Improved Resource Utilization</w:t>
      </w:r>
    </w:p>
    <w:p>
      <w:pPr>
        <w:numPr>
          <w:ilvl w:val="2"/>
          <w:numId w:val="900"/>
        </w:numPr>
        <w:spacing w:before="0" w:after="0"/>
      </w:pPr>
      <w:r>
        <w:t>Dynamic Resource Allocation</w:t>
      </w:r>
    </w:p>
    <w:p>
      <w:pPr>
        <w:numPr>
          <w:ilvl w:val="2"/>
          <w:numId w:val="900"/>
        </w:numPr>
        <w:spacing w:before="0" w:after="0"/>
      </w:pPr>
      <w:r>
        <w:t>Reducing Hardware Idle Time</w:t>
      </w:r>
    </w:p>
    <w:p>
      <w:pPr>
        <w:numPr>
          <w:ilvl w:val="1"/>
          <w:numId w:val="900"/>
        </w:numPr>
        <w:spacing w:before="0" w:after="0"/>
      </w:pPr>
      <w:r>
        <w:t>Isolation and Security</w:t>
      </w:r>
    </w:p>
    <w:p>
      <w:pPr>
        <w:numPr>
          <w:ilvl w:val="2"/>
          <w:numId w:val="900"/>
        </w:numPr>
        <w:spacing w:before="0" w:after="0"/>
      </w:pPr>
      <w:r>
        <w:t>Fault Isolation Between Workloads</w:t>
      </w:r>
    </w:p>
    <w:p>
      <w:pPr>
        <w:numPr>
          <w:ilvl w:val="2"/>
          <w:numId w:val="900"/>
        </w:numPr>
        <w:spacing w:before="0" w:after="0"/>
      </w:pPr>
      <w:r>
        <w:t>Security Boundaries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Automation Capabilities</w:t>
      </w:r>
    </w:p>
    <w:p>
      <w:pPr>
        <w:numPr>
          <w:ilvl w:val="2"/>
          <w:numId w:val="900"/>
        </w:numPr>
        <w:spacing w:before="0" w:after="0"/>
      </w:pPr>
      <w:r>
        <w:t>Simplified Provisioning</w:t>
      </w:r>
    </w:p>
    <w:p>
      <w:pPr>
        <w:numPr>
          <w:ilvl w:val="1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Hardware Savings</w:t>
      </w:r>
    </w:p>
    <w:p>
      <w:pPr>
        <w:numPr>
          <w:ilvl w:val="2"/>
          <w:numId w:val="900"/>
        </w:numPr>
        <w:spacing w:before="0" w:after="0"/>
      </w:pPr>
      <w:r>
        <w:t>Power and Cooling Efficiency</w:t>
      </w:r>
    </w:p>
    <w:p>
      <w:pPr>
        <w:numPr>
          <w:ilvl w:val="2"/>
          <w:numId w:val="900"/>
        </w:numPr>
        <w:spacing w:before="0" w:after="0"/>
      </w:pPr>
      <w:r>
        <w:t>Reduced Maintenance Overhead</w:t>
      </w:r>
    </w:p>
    <w:p>
      <w:pPr>
        <w:numPr>
          <w:ilvl w:val="1"/>
          <w:numId w:val="900"/>
        </w:numPr>
        <w:spacing w:before="0" w:after="0"/>
      </w:pPr>
      <w:r>
        <w:t>Business Agility</w:t>
      </w:r>
    </w:p>
    <w:p>
      <w:pPr>
        <w:numPr>
          <w:ilvl w:val="2"/>
          <w:numId w:val="900"/>
        </w:numPr>
        <w:spacing w:before="0" w:after="0"/>
      </w:pPr>
      <w:r>
        <w:t>Rapid Deployment</w:t>
      </w:r>
    </w:p>
    <w:p>
      <w:pPr>
        <w:numPr>
          <w:ilvl w:val="2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Enhanced Disaster Recovery</w:t>
      </w:r>
    </w:p>
    <w:p>
      <w:pPr>
        <w:pStyle w:val="Heading1"/>
      </w:pPr>
      <w:r>
        <w:t>Hypervisor Architecture and Types</w:t>
      </w:r>
    </w:p>
    <w:p>
      <w:pPr>
        <w:numPr>
          <w:ilvl w:val="0"/>
          <w:numId w:val="900"/>
        </w:numPr>
        <w:spacing w:before="0" w:after="0"/>
      </w:pPr>
      <w:r>
        <w:t>Hypervisor Fundamentals</w:t>
      </w:r>
    </w:p>
    <w:p>
      <w:pPr>
        <w:numPr>
          <w:ilvl w:val="1"/>
          <w:numId w:val="900"/>
        </w:numPr>
        <w:spacing w:before="0" w:after="0"/>
      </w:pPr>
      <w:r>
        <w:t>Core Functions</w:t>
      </w:r>
    </w:p>
    <w:p>
      <w:pPr>
        <w:numPr>
          <w:ilvl w:val="2"/>
          <w:numId w:val="900"/>
        </w:numPr>
        <w:spacing w:before="0" w:after="0"/>
      </w:pPr>
      <w:r>
        <w:t>Resource Scheduling and Allocation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VM Lifecycle Management</w:t>
      </w:r>
    </w:p>
    <w:p>
      <w:pPr>
        <w:numPr>
          <w:ilvl w:val="1"/>
          <w:numId w:val="900"/>
        </w:numPr>
        <w:spacing w:before="0" w:after="0"/>
      </w:pPr>
      <w:r>
        <w:t>System Architecture Placement</w:t>
      </w:r>
    </w:p>
    <w:p>
      <w:pPr>
        <w:numPr>
          <w:ilvl w:val="2"/>
          <w:numId w:val="900"/>
        </w:numPr>
        <w:spacing w:before="0" w:after="0"/>
      </w:pPr>
      <w:r>
        <w:t>Interaction with Hardware</w:t>
      </w:r>
    </w:p>
    <w:p>
      <w:pPr>
        <w:numPr>
          <w:ilvl w:val="2"/>
          <w:numId w:val="900"/>
        </w:numPr>
        <w:spacing w:before="0" w:after="0"/>
      </w:pPr>
      <w:r>
        <w:t>Guest OS Interface</w:t>
      </w:r>
    </w:p>
    <w:p>
      <w:pPr>
        <w:numPr>
          <w:ilvl w:val="0"/>
          <w:numId w:val="900"/>
        </w:numPr>
        <w:spacing w:before="0" w:after="0"/>
      </w:pPr>
      <w:r>
        <w:t>Type 1 Hypervisors (Bare-Metal)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Direct Hardware Installation</w:t>
      </w:r>
    </w:p>
    <w:p>
      <w:pPr>
        <w:numPr>
          <w:ilvl w:val="2"/>
          <w:numId w:val="900"/>
        </w:numPr>
        <w:spacing w:before="0" w:after="0"/>
      </w:pPr>
      <w:r>
        <w:t>Minimal Host OS Layer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Low Overhead</w:t>
      </w:r>
    </w:p>
    <w:p>
      <w:pPr>
        <w:numPr>
          <w:ilvl w:val="2"/>
          <w:numId w:val="900"/>
        </w:numPr>
        <w:spacing w:before="0" w:after="0"/>
      </w:pPr>
      <w:r>
        <w:t>Direct Hardware Access</w:t>
      </w:r>
    </w:p>
    <w:p>
      <w:pPr>
        <w:numPr>
          <w:ilvl w:val="1"/>
          <w:numId w:val="900"/>
        </w:numPr>
        <w:spacing w:before="0" w:after="0"/>
      </w:pPr>
      <w:r>
        <w:t>Enterprise Use Cases</w:t>
      </w:r>
    </w:p>
    <w:p>
      <w:pPr>
        <w:numPr>
          <w:ilvl w:val="2"/>
          <w:numId w:val="900"/>
        </w:numPr>
        <w:spacing w:before="0" w:after="0"/>
      </w:pPr>
      <w:r>
        <w:t>Data Center Deployment</w:t>
      </w:r>
    </w:p>
    <w:p>
      <w:pPr>
        <w:numPr>
          <w:ilvl w:val="2"/>
          <w:numId w:val="900"/>
        </w:numPr>
        <w:spacing w:before="0" w:after="0"/>
      </w:pPr>
      <w:r>
        <w:t>Production Workloads</w:t>
      </w:r>
    </w:p>
    <w:p>
      <w:pPr>
        <w:numPr>
          <w:ilvl w:val="1"/>
          <w:numId w:val="900"/>
        </w:numPr>
        <w:spacing w:before="0" w:after="0"/>
      </w:pPr>
      <w:r>
        <w:t>Leading Type 1 Platforms</w:t>
      </w:r>
    </w:p>
    <w:p>
      <w:pPr>
        <w:numPr>
          <w:ilvl w:val="2"/>
          <w:numId w:val="900"/>
        </w:numPr>
        <w:spacing w:before="0" w:after="0"/>
      </w:pPr>
      <w:r>
        <w:t>VMware ESXi</w:t>
      </w:r>
    </w:p>
    <w:p>
      <w:pPr>
        <w:numPr>
          <w:ilvl w:val="2"/>
          <w:numId w:val="900"/>
        </w:numPr>
        <w:spacing w:before="0" w:after="0"/>
      </w:pPr>
      <w:r>
        <w:t>Microsoft Hyper-V Server</w:t>
      </w:r>
    </w:p>
    <w:p>
      <w:pPr>
        <w:numPr>
          <w:ilvl w:val="2"/>
          <w:numId w:val="900"/>
        </w:numPr>
        <w:spacing w:before="0" w:after="0"/>
      </w:pPr>
      <w:r>
        <w:t>Citrix XenServer</w:t>
      </w:r>
    </w:p>
    <w:p>
      <w:pPr>
        <w:numPr>
          <w:ilvl w:val="2"/>
          <w:numId w:val="900"/>
        </w:numPr>
        <w:spacing w:before="0" w:after="0"/>
      </w:pPr>
      <w:r>
        <w:t>KVM</w:t>
      </w:r>
    </w:p>
    <w:p>
      <w:pPr>
        <w:numPr>
          <w:ilvl w:val="0"/>
          <w:numId w:val="900"/>
        </w:numPr>
        <w:spacing w:before="0" w:after="0"/>
      </w:pPr>
      <w:r>
        <w:t>Type 2 Hypervisors (Hosted)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Host OS Dependency</w:t>
      </w:r>
    </w:p>
    <w:p>
      <w:pPr>
        <w:numPr>
          <w:ilvl w:val="2"/>
          <w:numId w:val="900"/>
        </w:numPr>
        <w:spacing w:before="0" w:after="0"/>
      </w:pPr>
      <w:r>
        <w:t>Application-Level Installation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Additional Overhead Layer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1"/>
          <w:numId w:val="900"/>
        </w:numPr>
        <w:spacing w:before="0" w:after="0"/>
      </w:pPr>
      <w:r>
        <w:t>Primary Use Cases</w:t>
      </w:r>
    </w:p>
    <w:p>
      <w:pPr>
        <w:numPr>
          <w:ilvl w:val="2"/>
          <w:numId w:val="900"/>
        </w:numPr>
        <w:spacing w:before="0" w:after="0"/>
      </w:pPr>
      <w:r>
        <w:t>Development and Testing</w:t>
      </w:r>
    </w:p>
    <w:p>
      <w:pPr>
        <w:numPr>
          <w:ilvl w:val="2"/>
          <w:numId w:val="900"/>
        </w:numPr>
        <w:spacing w:before="0" w:after="0"/>
      </w:pPr>
      <w:r>
        <w:t>Desktop Virtualization</w:t>
      </w:r>
    </w:p>
    <w:p>
      <w:pPr>
        <w:numPr>
          <w:ilvl w:val="2"/>
          <w:numId w:val="900"/>
        </w:numPr>
        <w:spacing w:before="0" w:after="0"/>
      </w:pPr>
      <w:r>
        <w:t>Educational Environments</w:t>
      </w:r>
    </w:p>
    <w:p>
      <w:pPr>
        <w:numPr>
          <w:ilvl w:val="1"/>
          <w:numId w:val="900"/>
        </w:numPr>
        <w:spacing w:before="0" w:after="0"/>
      </w:pPr>
      <w:r>
        <w:t>Leading Type 2 Platforms</w:t>
      </w:r>
    </w:p>
    <w:p>
      <w:pPr>
        <w:numPr>
          <w:ilvl w:val="2"/>
          <w:numId w:val="900"/>
        </w:numPr>
        <w:spacing w:before="0" w:after="0"/>
      </w:pPr>
      <w:r>
        <w:t>VMware Workstation</w:t>
      </w:r>
    </w:p>
    <w:p>
      <w:pPr>
        <w:numPr>
          <w:ilvl w:val="2"/>
          <w:numId w:val="900"/>
        </w:numPr>
        <w:spacing w:before="0" w:after="0"/>
      </w:pPr>
      <w:r>
        <w:t>Oracle VirtualBox</w:t>
      </w:r>
    </w:p>
    <w:p>
      <w:pPr>
        <w:numPr>
          <w:ilvl w:val="2"/>
          <w:numId w:val="900"/>
        </w:numPr>
        <w:spacing w:before="0" w:after="0"/>
      </w:pPr>
      <w:r>
        <w:t>Parallels Desktop</w:t>
      </w:r>
    </w:p>
    <w:p>
      <w:pPr>
        <w:numPr>
          <w:ilvl w:val="0"/>
          <w:numId w:val="900"/>
        </w:numPr>
        <w:spacing w:before="0" w:after="0"/>
      </w:pPr>
      <w:r>
        <w:t>Hybrid and Specialized Hypervisors</w:t>
      </w:r>
    </w:p>
    <w:p>
      <w:pPr>
        <w:numPr>
          <w:ilvl w:val="1"/>
          <w:numId w:val="900"/>
        </w:numPr>
        <w:spacing w:before="0" w:after="0"/>
      </w:pPr>
      <w:r>
        <w:t>Container-Optimized Hypervisors</w:t>
      </w:r>
    </w:p>
    <w:p>
      <w:pPr>
        <w:numPr>
          <w:ilvl w:val="1"/>
          <w:numId w:val="900"/>
        </w:numPr>
        <w:spacing w:before="0" w:after="0"/>
      </w:pPr>
      <w:r>
        <w:t>Security-Focused Hypervisors</w:t>
      </w:r>
    </w:p>
    <w:p>
      <w:pPr>
        <w:numPr>
          <w:ilvl w:val="1"/>
          <w:numId w:val="900"/>
        </w:numPr>
        <w:spacing w:before="0" w:after="0"/>
      </w:pPr>
      <w:r>
        <w:t>Embedded Hypervisors</w:t>
      </w:r>
    </w:p>
    <w:p>
      <w:pPr>
        <w:pStyle w:val="Heading1"/>
      </w:pPr>
      <w:r>
        <w:t>Virtualization Technologies and Techniques</w:t>
      </w:r>
    </w:p>
    <w:p>
      <w:pPr>
        <w:numPr>
          <w:ilvl w:val="0"/>
          <w:numId w:val="900"/>
        </w:numPr>
        <w:spacing w:before="0" w:after="0"/>
      </w:pPr>
      <w:r>
        <w:t>CPU Virtualization</w:t>
      </w:r>
    </w:p>
    <w:p>
      <w:pPr>
        <w:numPr>
          <w:ilvl w:val="1"/>
          <w:numId w:val="900"/>
        </w:numPr>
        <w:spacing w:before="0" w:after="0"/>
      </w:pPr>
      <w:r>
        <w:t>Instruction Set Virtualization</w:t>
      </w:r>
    </w:p>
    <w:p>
      <w:pPr>
        <w:numPr>
          <w:ilvl w:val="2"/>
          <w:numId w:val="900"/>
        </w:numPr>
        <w:spacing w:before="0" w:after="0"/>
      </w:pPr>
      <w:r>
        <w:t>Privileged Instruction Handling</w:t>
      </w:r>
    </w:p>
    <w:p>
      <w:pPr>
        <w:numPr>
          <w:ilvl w:val="2"/>
          <w:numId w:val="900"/>
        </w:numPr>
        <w:spacing w:before="0" w:after="0"/>
      </w:pPr>
      <w:r>
        <w:t>Ring Architecture</w:t>
      </w:r>
    </w:p>
    <w:p>
      <w:pPr>
        <w:numPr>
          <w:ilvl w:val="1"/>
          <w:numId w:val="900"/>
        </w:numPr>
        <w:spacing w:before="0" w:after="0"/>
      </w:pPr>
      <w:r>
        <w:t>Virtualization Techniques</w:t>
      </w:r>
    </w:p>
    <w:p>
      <w:pPr>
        <w:numPr>
          <w:ilvl w:val="2"/>
          <w:numId w:val="900"/>
        </w:numPr>
        <w:spacing w:before="0" w:after="0"/>
      </w:pPr>
      <w:r>
        <w:t>Trap-and-Emulate</w:t>
      </w:r>
    </w:p>
    <w:p>
      <w:pPr>
        <w:numPr>
          <w:ilvl w:val="2"/>
          <w:numId w:val="900"/>
        </w:numPr>
        <w:spacing w:before="0" w:after="0"/>
      </w:pPr>
      <w:r>
        <w:t>Binary Translation</w:t>
      </w:r>
    </w:p>
    <w:p>
      <w:pPr>
        <w:numPr>
          <w:ilvl w:val="2"/>
          <w:numId w:val="900"/>
        </w:numPr>
        <w:spacing w:before="0" w:after="0"/>
      </w:pPr>
      <w:r>
        <w:t>Hardware-Assisted Virtualization</w:t>
      </w:r>
    </w:p>
    <w:p>
      <w:pPr>
        <w:numPr>
          <w:ilvl w:val="1"/>
          <w:numId w:val="900"/>
        </w:numPr>
        <w:spacing w:before="0" w:after="0"/>
      </w:pPr>
      <w:r>
        <w:t>Hardware Extensions</w:t>
      </w:r>
    </w:p>
    <w:p>
      <w:pPr>
        <w:numPr>
          <w:ilvl w:val="2"/>
          <w:numId w:val="900"/>
        </w:numPr>
        <w:spacing w:before="0" w:after="0"/>
      </w:pPr>
      <w:r>
        <w:t>Intel VT-x Technology</w:t>
      </w:r>
    </w:p>
    <w:p>
      <w:pPr>
        <w:numPr>
          <w:ilvl w:val="2"/>
          <w:numId w:val="900"/>
        </w:numPr>
        <w:spacing w:before="0" w:after="0"/>
      </w:pPr>
      <w:r>
        <w:t>AMD-V Technology</w:t>
      </w:r>
    </w:p>
    <w:p>
      <w:pPr>
        <w:numPr>
          <w:ilvl w:val="2"/>
          <w:numId w:val="900"/>
        </w:numPr>
        <w:spacing w:before="0" w:after="0"/>
      </w:pPr>
      <w:r>
        <w:t>Extended Page Tables (EPT)</w:t>
      </w:r>
    </w:p>
    <w:p>
      <w:pPr>
        <w:numPr>
          <w:ilvl w:val="2"/>
          <w:numId w:val="900"/>
        </w:numPr>
        <w:spacing w:before="0" w:after="0"/>
      </w:pPr>
      <w:r>
        <w:t>Rapid Virtualization Indexing (RVI)</w:t>
      </w:r>
    </w:p>
    <w:p>
      <w:pPr>
        <w:numPr>
          <w:ilvl w:val="0"/>
          <w:numId w:val="900"/>
        </w:numPr>
        <w:spacing w:before="0" w:after="0"/>
      </w:pPr>
      <w:r>
        <w:t>Memory Virtualization</w:t>
      </w:r>
    </w:p>
    <w:p>
      <w:pPr>
        <w:numPr>
          <w:ilvl w:val="1"/>
          <w:numId w:val="900"/>
        </w:numPr>
        <w:spacing w:before="0" w:after="0"/>
      </w:pPr>
      <w:r>
        <w:t>Virtual Memory Management</w:t>
      </w:r>
    </w:p>
    <w:p>
      <w:pPr>
        <w:numPr>
          <w:ilvl w:val="2"/>
          <w:numId w:val="900"/>
        </w:numPr>
        <w:spacing w:before="0" w:after="0"/>
      </w:pPr>
      <w:r>
        <w:t>Guest Physical Memory</w:t>
      </w:r>
    </w:p>
    <w:p>
      <w:pPr>
        <w:numPr>
          <w:ilvl w:val="2"/>
          <w:numId w:val="900"/>
        </w:numPr>
        <w:spacing w:before="0" w:after="0"/>
      </w:pPr>
      <w:r>
        <w:t>Machine Memory Mapping</w:t>
      </w:r>
    </w:p>
    <w:p>
      <w:pPr>
        <w:numPr>
          <w:ilvl w:val="1"/>
          <w:numId w:val="900"/>
        </w:numPr>
        <w:spacing w:before="0" w:after="0"/>
      </w:pPr>
      <w:r>
        <w:t>Address Translation</w:t>
      </w:r>
    </w:p>
    <w:p>
      <w:pPr>
        <w:numPr>
          <w:ilvl w:val="2"/>
          <w:numId w:val="900"/>
        </w:numPr>
        <w:spacing w:before="0" w:after="0"/>
      </w:pPr>
      <w:r>
        <w:t>Shadow Page Tables</w:t>
      </w:r>
    </w:p>
    <w:p>
      <w:pPr>
        <w:numPr>
          <w:ilvl w:val="2"/>
          <w:numId w:val="900"/>
        </w:numPr>
        <w:spacing w:before="0" w:after="0"/>
      </w:pPr>
      <w:r>
        <w:t>Hardware-Assisted Paging</w:t>
      </w:r>
    </w:p>
    <w:p>
      <w:pPr>
        <w:numPr>
          <w:ilvl w:val="1"/>
          <w:numId w:val="900"/>
        </w:numPr>
        <w:spacing w:before="0" w:after="0"/>
      </w:pPr>
      <w:r>
        <w:t>Memory Optimization Techniques</w:t>
      </w:r>
    </w:p>
    <w:p>
      <w:pPr>
        <w:numPr>
          <w:ilvl w:val="2"/>
          <w:numId w:val="900"/>
        </w:numPr>
        <w:spacing w:before="0" w:after="0"/>
      </w:pPr>
      <w:r>
        <w:t>Memory Overcommitment</w:t>
      </w:r>
    </w:p>
    <w:p>
      <w:pPr>
        <w:numPr>
          <w:ilvl w:val="2"/>
          <w:numId w:val="900"/>
        </w:numPr>
        <w:spacing w:before="0" w:after="0"/>
      </w:pPr>
      <w:r>
        <w:t>Transparent Page Sharing</w:t>
      </w:r>
    </w:p>
    <w:p>
      <w:pPr>
        <w:numPr>
          <w:ilvl w:val="2"/>
          <w:numId w:val="900"/>
        </w:numPr>
        <w:spacing w:before="0" w:after="0"/>
      </w:pPr>
      <w:r>
        <w:t>Memory Ballooning</w:t>
      </w:r>
    </w:p>
    <w:p>
      <w:pPr>
        <w:numPr>
          <w:ilvl w:val="2"/>
          <w:numId w:val="900"/>
        </w:numPr>
        <w:spacing w:before="0" w:after="0"/>
      </w:pPr>
      <w:r>
        <w:t>Memory Compression</w:t>
      </w:r>
    </w:p>
    <w:p>
      <w:pPr>
        <w:numPr>
          <w:ilvl w:val="0"/>
          <w:numId w:val="900"/>
        </w:numPr>
        <w:spacing w:before="0" w:after="0"/>
      </w:pPr>
      <w:r>
        <w:t>I/O Virtualization</w:t>
      </w:r>
    </w:p>
    <w:p>
      <w:pPr>
        <w:numPr>
          <w:ilvl w:val="1"/>
          <w:numId w:val="900"/>
        </w:numPr>
        <w:spacing w:before="0" w:after="0"/>
      </w:pPr>
      <w:r>
        <w:t>Device Emulation</w:t>
      </w:r>
    </w:p>
    <w:p>
      <w:pPr>
        <w:numPr>
          <w:ilvl w:val="2"/>
          <w:numId w:val="900"/>
        </w:numPr>
        <w:spacing w:before="0" w:after="0"/>
      </w:pPr>
      <w:r>
        <w:t>Software-Based Device Models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Paravirtualized Drivers</w:t>
      </w:r>
    </w:p>
    <w:p>
      <w:pPr>
        <w:numPr>
          <w:ilvl w:val="2"/>
          <w:numId w:val="900"/>
        </w:numPr>
        <w:spacing w:before="0" w:after="0"/>
      </w:pPr>
      <w:r>
        <w:t>Guest OS Modifications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Hardware-Assisted I/O</w:t>
      </w:r>
    </w:p>
    <w:p>
      <w:pPr>
        <w:numPr>
          <w:ilvl w:val="2"/>
          <w:numId w:val="900"/>
        </w:numPr>
        <w:spacing w:before="0" w:after="0"/>
      </w:pPr>
      <w:r>
        <w:t>SR-IOV (Single Root I/O Virtualization)</w:t>
      </w:r>
    </w:p>
    <w:p>
      <w:pPr>
        <w:numPr>
          <w:ilvl w:val="2"/>
          <w:numId w:val="900"/>
        </w:numPr>
        <w:spacing w:before="0" w:after="0"/>
      </w:pPr>
      <w:r>
        <w:t>IOMMU (Input-Output Memory Management Unit)</w:t>
      </w:r>
    </w:p>
    <w:p>
      <w:pPr>
        <w:numPr>
          <w:ilvl w:val="1"/>
          <w:numId w:val="900"/>
        </w:numPr>
        <w:spacing w:before="0" w:after="0"/>
      </w:pPr>
      <w:r>
        <w:t>Virtual Device Interfaces</w:t>
      </w:r>
    </w:p>
    <w:p>
      <w:pPr>
        <w:numPr>
          <w:ilvl w:val="2"/>
          <w:numId w:val="900"/>
        </w:numPr>
        <w:spacing w:before="0" w:after="0"/>
      </w:pPr>
      <w:r>
        <w:t>Virtual Network Adapters</w:t>
      </w:r>
    </w:p>
    <w:p>
      <w:pPr>
        <w:numPr>
          <w:ilvl w:val="2"/>
          <w:numId w:val="900"/>
        </w:numPr>
        <w:spacing w:before="0" w:after="0"/>
      </w:pPr>
      <w:r>
        <w:t>Virtual Storage Controllers</w:t>
      </w:r>
    </w:p>
    <w:p>
      <w:pPr>
        <w:pStyle w:val="Heading1"/>
      </w:pPr>
      <w:r>
        <w:t>Types of Virtualization</w:t>
      </w:r>
    </w:p>
    <w:p>
      <w:pPr>
        <w:numPr>
          <w:ilvl w:val="0"/>
          <w:numId w:val="900"/>
        </w:numPr>
        <w:spacing w:before="0" w:after="0"/>
      </w:pPr>
      <w:r>
        <w:t>Server Virtualization</w:t>
      </w:r>
    </w:p>
    <w:p>
      <w:pPr>
        <w:numPr>
          <w:ilvl w:val="1"/>
          <w:numId w:val="900"/>
        </w:numPr>
        <w:spacing w:before="0" w:after="0"/>
      </w:pPr>
      <w:r>
        <w:t>Workload Consolidation</w:t>
      </w:r>
    </w:p>
    <w:p>
      <w:pPr>
        <w:numPr>
          <w:ilvl w:val="2"/>
          <w:numId w:val="900"/>
        </w:numPr>
        <w:spacing w:before="0" w:after="0"/>
      </w:pPr>
      <w:r>
        <w:t>Multiple OS Instances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Enterprise Applications</w:t>
      </w:r>
    </w:p>
    <w:p>
      <w:pPr>
        <w:numPr>
          <w:ilvl w:val="2"/>
          <w:numId w:val="900"/>
        </w:numPr>
        <w:spacing w:before="0" w:after="0"/>
      </w:pPr>
      <w:r>
        <w:t>Database Virtualization</w:t>
      </w:r>
    </w:p>
    <w:p>
      <w:pPr>
        <w:numPr>
          <w:ilvl w:val="2"/>
          <w:numId w:val="900"/>
        </w:numPr>
        <w:spacing w:before="0" w:after="0"/>
      </w:pPr>
      <w:r>
        <w:t>Application Server Consolidation</w:t>
      </w:r>
    </w:p>
    <w:p>
      <w:pPr>
        <w:numPr>
          <w:ilvl w:val="1"/>
          <w:numId w:val="900"/>
        </w:numPr>
        <w:spacing w:before="0" w:after="0"/>
      </w:pPr>
      <w:r>
        <w:t>Benefits and Use Cases</w:t>
      </w:r>
    </w:p>
    <w:p>
      <w:pPr>
        <w:numPr>
          <w:ilvl w:val="0"/>
          <w:numId w:val="900"/>
        </w:numPr>
        <w:spacing w:before="0" w:after="0"/>
      </w:pPr>
      <w:r>
        <w:t>Desktop Virtualization (VDI)</w:t>
      </w:r>
    </w:p>
    <w:p>
      <w:pPr>
        <w:numPr>
          <w:ilvl w:val="1"/>
          <w:numId w:val="900"/>
        </w:numPr>
        <w:spacing w:before="0" w:after="0"/>
      </w:pPr>
      <w:r>
        <w:t>Virtual Desktop Infrastructure</w:t>
      </w:r>
    </w:p>
    <w:p>
      <w:pPr>
        <w:numPr>
          <w:ilvl w:val="2"/>
          <w:numId w:val="900"/>
        </w:numPr>
        <w:spacing w:before="0" w:after="0"/>
      </w:pPr>
      <w:r>
        <w:t>Centralized Desktop Hosting</w:t>
      </w:r>
    </w:p>
    <w:p>
      <w:pPr>
        <w:numPr>
          <w:ilvl w:val="2"/>
          <w:numId w:val="900"/>
        </w:numPr>
        <w:spacing w:before="0" w:after="0"/>
      </w:pPr>
      <w:r>
        <w:t>Remote Desktop Delivery</w:t>
      </w:r>
    </w:p>
    <w:p>
      <w:pPr>
        <w:numPr>
          <w:ilvl w:val="1"/>
          <w:numId w:val="900"/>
        </w:numPr>
        <w:spacing w:before="0" w:after="0"/>
      </w:pPr>
      <w:r>
        <w:t>VDI Architectures</w:t>
      </w:r>
    </w:p>
    <w:p>
      <w:pPr>
        <w:numPr>
          <w:ilvl w:val="2"/>
          <w:numId w:val="900"/>
        </w:numPr>
        <w:spacing w:before="0" w:after="0"/>
      </w:pPr>
      <w:r>
        <w:t>Persistent Desktops</w:t>
      </w:r>
    </w:p>
    <w:p>
      <w:pPr>
        <w:numPr>
          <w:ilvl w:val="2"/>
          <w:numId w:val="900"/>
        </w:numPr>
        <w:spacing w:before="0" w:after="0"/>
      </w:pPr>
      <w:r>
        <w:t>Non-Persistent Desktops</w:t>
      </w:r>
    </w:p>
    <w:p>
      <w:pPr>
        <w:numPr>
          <w:ilvl w:val="2"/>
          <w:numId w:val="900"/>
        </w:numPr>
        <w:spacing w:before="0" w:after="0"/>
      </w:pPr>
      <w:r>
        <w:t>Pooled Desktops</w:t>
      </w:r>
    </w:p>
    <w:p>
      <w:pPr>
        <w:numPr>
          <w:ilvl w:val="1"/>
          <w:numId w:val="900"/>
        </w:numPr>
        <w:spacing w:before="0" w:after="0"/>
      </w:pPr>
      <w:r>
        <w:t>Connection Protocols</w:t>
      </w:r>
    </w:p>
    <w:p>
      <w:pPr>
        <w:numPr>
          <w:ilvl w:val="2"/>
          <w:numId w:val="900"/>
        </w:numPr>
        <w:spacing w:before="0" w:after="0"/>
      </w:pPr>
      <w:r>
        <w:t>RDP (Remote Desktop Protocol)</w:t>
      </w:r>
    </w:p>
    <w:p>
      <w:pPr>
        <w:numPr>
          <w:ilvl w:val="2"/>
          <w:numId w:val="900"/>
        </w:numPr>
        <w:spacing w:before="0" w:after="0"/>
      </w:pPr>
      <w:r>
        <w:t>PCoIP (PC-over-IP)</w:t>
      </w:r>
    </w:p>
    <w:p>
      <w:pPr>
        <w:numPr>
          <w:ilvl w:val="2"/>
          <w:numId w:val="900"/>
        </w:numPr>
        <w:spacing w:before="0" w:after="0"/>
      </w:pPr>
      <w:r>
        <w:t>HDX (High Definition Experience)</w:t>
      </w:r>
    </w:p>
    <w:p>
      <w:pPr>
        <w:numPr>
          <w:ilvl w:val="1"/>
          <w:numId w:val="900"/>
        </w:numPr>
        <w:spacing w:before="0" w:after="0"/>
      </w:pPr>
      <w:r>
        <w:t>Client Devices</w:t>
      </w:r>
    </w:p>
    <w:p>
      <w:pPr>
        <w:numPr>
          <w:ilvl w:val="2"/>
          <w:numId w:val="900"/>
        </w:numPr>
        <w:spacing w:before="0" w:after="0"/>
      </w:pPr>
      <w:r>
        <w:t>Thin Clients</w:t>
      </w:r>
    </w:p>
    <w:p>
      <w:pPr>
        <w:numPr>
          <w:ilvl w:val="2"/>
          <w:numId w:val="900"/>
        </w:numPr>
        <w:spacing w:before="0" w:after="0"/>
      </w:pPr>
      <w:r>
        <w:t>Zero Clients</w:t>
      </w:r>
    </w:p>
    <w:p>
      <w:pPr>
        <w:numPr>
          <w:ilvl w:val="2"/>
          <w:numId w:val="900"/>
        </w:numPr>
        <w:spacing w:before="0" w:after="0"/>
      </w:pPr>
      <w:r>
        <w:t>Repurposed PCs</w:t>
      </w:r>
    </w:p>
    <w:p>
      <w:pPr>
        <w:numPr>
          <w:ilvl w:val="0"/>
          <w:numId w:val="900"/>
        </w:numPr>
        <w:spacing w:before="0" w:after="0"/>
      </w:pPr>
      <w:r>
        <w:t>Application Virtualization</w:t>
      </w:r>
    </w:p>
    <w:p>
      <w:pPr>
        <w:numPr>
          <w:ilvl w:val="1"/>
          <w:numId w:val="900"/>
        </w:numPr>
        <w:spacing w:before="0" w:after="0"/>
      </w:pPr>
      <w:r>
        <w:t>Application Isolation</w:t>
      </w:r>
    </w:p>
    <w:p>
      <w:pPr>
        <w:numPr>
          <w:ilvl w:val="2"/>
          <w:numId w:val="900"/>
        </w:numPr>
        <w:spacing w:before="0" w:after="0"/>
      </w:pPr>
      <w:r>
        <w:t>OS Decoupling</w:t>
      </w:r>
    </w:p>
    <w:p>
      <w:pPr>
        <w:numPr>
          <w:ilvl w:val="2"/>
          <w:numId w:val="900"/>
        </w:numPr>
        <w:spacing w:before="0" w:after="0"/>
      </w:pPr>
      <w:r>
        <w:t>Application Packaging</w:t>
      </w:r>
    </w:p>
    <w:p>
      <w:pPr>
        <w:numPr>
          <w:ilvl w:val="1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Application Streaming</w:t>
      </w:r>
    </w:p>
    <w:p>
      <w:pPr>
        <w:numPr>
          <w:ilvl w:val="2"/>
          <w:numId w:val="900"/>
        </w:numPr>
        <w:spacing w:before="0" w:after="0"/>
      </w:pPr>
      <w:r>
        <w:t>Local Virtualization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Network Virtualization</w:t>
      </w:r>
    </w:p>
    <w:p>
      <w:pPr>
        <w:numPr>
          <w:ilvl w:val="1"/>
          <w:numId w:val="900"/>
        </w:numPr>
        <w:spacing w:before="0" w:after="0"/>
      </w:pPr>
      <w:r>
        <w:t>Virtual Networking Components</w:t>
      </w:r>
    </w:p>
    <w:p>
      <w:pPr>
        <w:numPr>
          <w:ilvl w:val="2"/>
          <w:numId w:val="900"/>
        </w:numPr>
        <w:spacing w:before="0" w:after="0"/>
      </w:pPr>
      <w:r>
        <w:t>Virtual Switches (vSwitches)</w:t>
      </w:r>
    </w:p>
    <w:p>
      <w:pPr>
        <w:numPr>
          <w:ilvl w:val="2"/>
          <w:numId w:val="900"/>
        </w:numPr>
        <w:spacing w:before="0" w:after="0"/>
      </w:pPr>
      <w:r>
        <w:t>Virtual Routers</w:t>
      </w:r>
    </w:p>
    <w:p>
      <w:pPr>
        <w:numPr>
          <w:ilvl w:val="2"/>
          <w:numId w:val="900"/>
        </w:numPr>
        <w:spacing w:before="0" w:after="0"/>
      </w:pPr>
      <w:r>
        <w:t>Virtual Firewalls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Virtual LANs (VLANs)</w:t>
      </w:r>
    </w:p>
    <w:p>
      <w:pPr>
        <w:numPr>
          <w:ilvl w:val="2"/>
          <w:numId w:val="900"/>
        </w:numPr>
        <w:spacing w:before="0" w:after="0"/>
      </w:pPr>
      <w:r>
        <w:t>Virtual Extensible LAN (VXLAN)</w:t>
      </w:r>
    </w:p>
    <w:p>
      <w:pPr>
        <w:numPr>
          <w:ilvl w:val="1"/>
          <w:numId w:val="900"/>
        </w:numPr>
        <w:spacing w:before="0" w:after="0"/>
      </w:pPr>
      <w:r>
        <w:t>Software-Defined Networking (SDN)</w:t>
      </w:r>
    </w:p>
    <w:p>
      <w:pPr>
        <w:numPr>
          <w:ilvl w:val="2"/>
          <w:numId w:val="900"/>
        </w:numPr>
        <w:spacing w:before="0" w:after="0"/>
      </w:pPr>
      <w:r>
        <w:t>Control Plane Separation</w:t>
      </w:r>
    </w:p>
    <w:p>
      <w:pPr>
        <w:numPr>
          <w:ilvl w:val="2"/>
          <w:numId w:val="900"/>
        </w:numPr>
        <w:spacing w:before="0" w:after="0"/>
      </w:pPr>
      <w:r>
        <w:t>Centralized Network Management</w:t>
      </w:r>
    </w:p>
    <w:p>
      <w:pPr>
        <w:numPr>
          <w:ilvl w:val="1"/>
          <w:numId w:val="900"/>
        </w:numPr>
        <w:spacing w:before="0" w:after="0"/>
      </w:pPr>
      <w:r>
        <w:t>Network Functions Virtualization (NFV)</w:t>
      </w:r>
    </w:p>
    <w:p>
      <w:pPr>
        <w:numPr>
          <w:ilvl w:val="2"/>
          <w:numId w:val="900"/>
        </w:numPr>
        <w:spacing w:before="0" w:after="0"/>
      </w:pPr>
      <w:r>
        <w:t>Virtualized Network Services</w:t>
      </w:r>
    </w:p>
    <w:p>
      <w:pPr>
        <w:numPr>
          <w:ilvl w:val="2"/>
          <w:numId w:val="900"/>
        </w:numPr>
        <w:spacing w:before="0" w:after="0"/>
      </w:pPr>
      <w:r>
        <w:t>Service Function Chaining</w:t>
      </w:r>
    </w:p>
    <w:p>
      <w:pPr>
        <w:numPr>
          <w:ilvl w:val="0"/>
          <w:numId w:val="900"/>
        </w:numPr>
        <w:spacing w:before="0" w:after="0"/>
      </w:pPr>
      <w:r>
        <w:t>Storage Virtualization</w:t>
      </w:r>
    </w:p>
    <w:p>
      <w:pPr>
        <w:numPr>
          <w:ilvl w:val="1"/>
          <w:numId w:val="900"/>
        </w:numPr>
        <w:spacing w:before="0" w:after="0"/>
      </w:pPr>
      <w:r>
        <w:t>Storage Abstraction</w:t>
      </w:r>
    </w:p>
    <w:p>
      <w:pPr>
        <w:numPr>
          <w:ilvl w:val="2"/>
          <w:numId w:val="900"/>
        </w:numPr>
        <w:spacing w:before="0" w:after="0"/>
      </w:pPr>
      <w:r>
        <w:t>Physical Storage Pooling</w:t>
      </w:r>
    </w:p>
    <w:p>
      <w:pPr>
        <w:numPr>
          <w:ilvl w:val="2"/>
          <w:numId w:val="900"/>
        </w:numPr>
        <w:spacing w:before="0" w:after="0"/>
      </w:pPr>
      <w:r>
        <w:t>Logical Volume Management</w:t>
      </w:r>
    </w:p>
    <w:p>
      <w:pPr>
        <w:numPr>
          <w:ilvl w:val="1"/>
          <w:numId w:val="900"/>
        </w:numPr>
        <w:spacing w:before="0" w:after="0"/>
      </w:pPr>
      <w:r>
        <w:t>Storage Architectures</w:t>
      </w:r>
    </w:p>
    <w:p>
      <w:pPr>
        <w:numPr>
          <w:ilvl w:val="2"/>
          <w:numId w:val="900"/>
        </w:numPr>
        <w:spacing w:before="0" w:after="0"/>
      </w:pPr>
      <w:r>
        <w:t>Storage Area Networks (SANs)</w:t>
      </w:r>
    </w:p>
    <w:p>
      <w:pPr>
        <w:numPr>
          <w:ilvl w:val="2"/>
          <w:numId w:val="900"/>
        </w:numPr>
        <w:spacing w:before="0" w:after="0"/>
      </w:pPr>
      <w:r>
        <w:t>Network Attached Storage (NAS)</w:t>
      </w:r>
    </w:p>
    <w:p>
      <w:pPr>
        <w:numPr>
          <w:ilvl w:val="2"/>
          <w:numId w:val="900"/>
        </w:numPr>
        <w:spacing w:before="0" w:after="0"/>
      </w:pPr>
      <w:r>
        <w:t>Hyper-Converged Infrastructure</w:t>
      </w:r>
    </w:p>
    <w:p>
      <w:pPr>
        <w:numPr>
          <w:ilvl w:val="1"/>
          <w:numId w:val="900"/>
        </w:numPr>
        <w:spacing w:before="0" w:after="0"/>
      </w:pPr>
      <w:r>
        <w:t>Virtual Storage Features</w:t>
      </w:r>
    </w:p>
    <w:p>
      <w:pPr>
        <w:numPr>
          <w:ilvl w:val="2"/>
          <w:numId w:val="900"/>
        </w:numPr>
        <w:spacing w:before="0" w:after="0"/>
      </w:pPr>
      <w:r>
        <w:t>Thin Provisioning</w:t>
      </w:r>
    </w:p>
    <w:p>
      <w:pPr>
        <w:numPr>
          <w:ilvl w:val="2"/>
          <w:numId w:val="900"/>
        </w:numPr>
        <w:spacing w:before="0" w:after="0"/>
      </w:pPr>
      <w:r>
        <w:t>Snapshots and Cloning</w:t>
      </w:r>
    </w:p>
    <w:p>
      <w:pPr>
        <w:numPr>
          <w:ilvl w:val="2"/>
          <w:numId w:val="900"/>
        </w:numPr>
        <w:spacing w:before="0" w:after="0"/>
      </w:pPr>
      <w:r>
        <w:t>Replication and Migration</w:t>
      </w:r>
    </w:p>
    <w:p>
      <w:pPr>
        <w:numPr>
          <w:ilvl w:val="0"/>
          <w:numId w:val="900"/>
        </w:numPr>
        <w:spacing w:before="0" w:after="0"/>
      </w:pPr>
      <w:r>
        <w:t>Operating System Virtualization (Containers)</w:t>
      </w:r>
    </w:p>
    <w:p>
      <w:pPr>
        <w:numPr>
          <w:ilvl w:val="1"/>
          <w:numId w:val="900"/>
        </w:numPr>
        <w:spacing w:before="0" w:after="0"/>
      </w:pPr>
      <w:r>
        <w:t>Container Technology</w:t>
      </w:r>
    </w:p>
    <w:p>
      <w:pPr>
        <w:numPr>
          <w:ilvl w:val="2"/>
          <w:numId w:val="900"/>
        </w:numPr>
        <w:spacing w:before="0" w:after="0"/>
      </w:pPr>
      <w:r>
        <w:t>OS-Level Virtualization</w:t>
      </w:r>
    </w:p>
    <w:p>
      <w:pPr>
        <w:numPr>
          <w:ilvl w:val="2"/>
          <w:numId w:val="900"/>
        </w:numPr>
        <w:spacing w:before="0" w:after="0"/>
      </w:pPr>
      <w:r>
        <w:t>Shared Kernel Architecture</w:t>
      </w:r>
    </w:p>
    <w:p>
      <w:pPr>
        <w:numPr>
          <w:ilvl w:val="1"/>
          <w:numId w:val="900"/>
        </w:numPr>
        <w:spacing w:before="0" w:after="0"/>
      </w:pPr>
      <w:r>
        <w:t>Container Components</w:t>
      </w:r>
    </w:p>
    <w:p>
      <w:pPr>
        <w:numPr>
          <w:ilvl w:val="2"/>
          <w:numId w:val="900"/>
        </w:numPr>
        <w:spacing w:before="0" w:after="0"/>
      </w:pPr>
      <w:r>
        <w:t>Container Engines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Container Registries</w:t>
      </w:r>
    </w:p>
    <w:p>
      <w:pPr>
        <w:numPr>
          <w:ilvl w:val="1"/>
          <w:numId w:val="900"/>
        </w:numPr>
        <w:spacing w:before="0" w:after="0"/>
      </w:pPr>
      <w:r>
        <w:t>Isolation Mechanisms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2"/>
          <w:numId w:val="900"/>
        </w:numPr>
        <w:spacing w:before="0" w:after="0"/>
      </w:pPr>
      <w:r>
        <w:t>Control Groups (cgroups)</w:t>
      </w:r>
    </w:p>
    <w:p>
      <w:pPr>
        <w:numPr>
          <w:ilvl w:val="1"/>
          <w:numId w:val="900"/>
        </w:numPr>
        <w:spacing w:before="0" w:after="0"/>
      </w:pPr>
      <w:r>
        <w:t>Container vs. VM Comparison</w:t>
      </w:r>
    </w:p>
    <w:p>
      <w:pPr>
        <w:pStyle w:val="Heading1"/>
      </w:pPr>
      <w:r>
        <w:t>Virtual Machine Architecture and Components</w:t>
      </w:r>
    </w:p>
    <w:p>
      <w:pPr>
        <w:numPr>
          <w:ilvl w:val="0"/>
          <w:numId w:val="900"/>
        </w:numPr>
        <w:spacing w:before="0" w:after="0"/>
      </w:pPr>
      <w:r>
        <w:t>VM Structure and Files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VM Settings and Metadata</w:t>
      </w:r>
    </w:p>
    <w:p>
      <w:pPr>
        <w:numPr>
          <w:ilvl w:val="2"/>
          <w:numId w:val="900"/>
        </w:numPr>
        <w:spacing w:before="0" w:after="0"/>
      </w:pPr>
      <w:r>
        <w:t>Hardware Configuration</w:t>
      </w:r>
    </w:p>
    <w:p>
      <w:pPr>
        <w:numPr>
          <w:ilvl w:val="1"/>
          <w:numId w:val="900"/>
        </w:numPr>
        <w:spacing w:before="0" w:after="0"/>
      </w:pPr>
      <w:r>
        <w:t>Virtual Disk Files</w:t>
      </w:r>
    </w:p>
    <w:p>
      <w:pPr>
        <w:numPr>
          <w:ilvl w:val="2"/>
          <w:numId w:val="900"/>
        </w:numPr>
        <w:spacing w:before="0" w:after="0"/>
      </w:pPr>
      <w:r>
        <w:t>Disk Image Formats</w:t>
      </w:r>
    </w:p>
    <w:p>
      <w:pPr>
        <w:numPr>
          <w:ilvl w:val="2"/>
          <w:numId w:val="900"/>
        </w:numPr>
        <w:spacing w:before="0" w:after="0"/>
      </w:pPr>
      <w:r>
        <w:t>Storage Allocation Methods</w:t>
      </w:r>
    </w:p>
    <w:p>
      <w:pPr>
        <w:numPr>
          <w:ilvl w:val="1"/>
          <w:numId w:val="900"/>
        </w:numPr>
        <w:spacing w:before="0" w:after="0"/>
      </w:pPr>
      <w:r>
        <w:t>Memory Files</w:t>
      </w:r>
    </w:p>
    <w:p>
      <w:pPr>
        <w:numPr>
          <w:ilvl w:val="2"/>
          <w:numId w:val="900"/>
        </w:numPr>
        <w:spacing w:before="0" w:after="0"/>
      </w:pPr>
      <w:r>
        <w:t>VM State Files</w:t>
      </w:r>
    </w:p>
    <w:p>
      <w:pPr>
        <w:numPr>
          <w:ilvl w:val="2"/>
          <w:numId w:val="900"/>
        </w:numPr>
        <w:spacing w:before="0" w:after="0"/>
      </w:pPr>
      <w:r>
        <w:t>Swap Files</w:t>
      </w:r>
    </w:p>
    <w:p>
      <w:pPr>
        <w:numPr>
          <w:ilvl w:val="1"/>
          <w:numId w:val="900"/>
        </w:numPr>
        <w:spacing w:before="0" w:after="0"/>
      </w:pPr>
      <w:r>
        <w:t>Log and Support Files</w:t>
      </w:r>
    </w:p>
    <w:p>
      <w:pPr>
        <w:numPr>
          <w:ilvl w:val="2"/>
          <w:numId w:val="900"/>
        </w:numPr>
        <w:spacing w:before="0" w:after="0"/>
      </w:pPr>
      <w:r>
        <w:t>Event Logs</w:t>
      </w:r>
    </w:p>
    <w:p>
      <w:pPr>
        <w:numPr>
          <w:ilvl w:val="2"/>
          <w:numId w:val="900"/>
        </w:numPr>
        <w:spacing w:before="0" w:after="0"/>
      </w:pPr>
      <w:r>
        <w:t>Snapshot Files</w:t>
      </w:r>
    </w:p>
    <w:p>
      <w:pPr>
        <w:numPr>
          <w:ilvl w:val="0"/>
          <w:numId w:val="900"/>
        </w:numPr>
        <w:spacing w:before="0" w:after="0"/>
      </w:pPr>
      <w:r>
        <w:t>Virtual Hardware Components</w:t>
      </w:r>
    </w:p>
    <w:p>
      <w:pPr>
        <w:numPr>
          <w:ilvl w:val="1"/>
          <w:numId w:val="900"/>
        </w:numPr>
        <w:spacing w:before="0" w:after="0"/>
      </w:pPr>
      <w:r>
        <w:t>Virtual CPU</w:t>
      </w:r>
    </w:p>
    <w:p>
      <w:pPr>
        <w:numPr>
          <w:ilvl w:val="2"/>
          <w:numId w:val="900"/>
        </w:numPr>
        <w:spacing w:before="0" w:after="0"/>
      </w:pPr>
      <w:r>
        <w:t>vCPU Allocation</w:t>
      </w:r>
    </w:p>
    <w:p>
      <w:pPr>
        <w:numPr>
          <w:ilvl w:val="2"/>
          <w:numId w:val="900"/>
        </w:numPr>
        <w:spacing w:before="0" w:after="0"/>
      </w:pPr>
      <w:r>
        <w:t>CPU Scheduling</w:t>
      </w:r>
    </w:p>
    <w:p>
      <w:pPr>
        <w:numPr>
          <w:ilvl w:val="2"/>
          <w:numId w:val="900"/>
        </w:numPr>
        <w:spacing w:before="0" w:after="0"/>
      </w:pPr>
      <w:r>
        <w:t>CPU Affinity</w:t>
      </w:r>
    </w:p>
    <w:p>
      <w:pPr>
        <w:numPr>
          <w:ilvl w:val="1"/>
          <w:numId w:val="900"/>
        </w:numPr>
        <w:spacing w:before="0" w:after="0"/>
      </w:pPr>
      <w:r>
        <w:t>Virtual Memory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Virtual Storage</w:t>
      </w:r>
    </w:p>
    <w:p>
      <w:pPr>
        <w:numPr>
          <w:ilvl w:val="2"/>
          <w:numId w:val="900"/>
        </w:numPr>
        <w:spacing w:before="0" w:after="0"/>
      </w:pPr>
      <w:r>
        <w:t>Virtual Disk Types</w:t>
      </w:r>
    </w:p>
    <w:p>
      <w:pPr>
        <w:numPr>
          <w:ilvl w:val="2"/>
          <w:numId w:val="900"/>
        </w:numPr>
        <w:spacing w:before="0" w:after="0"/>
      </w:pPr>
      <w:r>
        <w:t>Storage Controllers</w:t>
      </w:r>
    </w:p>
    <w:p>
      <w:pPr>
        <w:numPr>
          <w:ilvl w:val="1"/>
          <w:numId w:val="900"/>
        </w:numPr>
        <w:spacing w:before="0" w:after="0"/>
      </w:pPr>
      <w:r>
        <w:t>Virtual Network Interfaces</w:t>
      </w:r>
    </w:p>
    <w:p>
      <w:pPr>
        <w:numPr>
          <w:ilvl w:val="2"/>
          <w:numId w:val="900"/>
        </w:numPr>
        <w:spacing w:before="0" w:after="0"/>
      </w:pPr>
      <w:r>
        <w:t>Network Adapter Types</w:t>
      </w:r>
    </w:p>
    <w:p>
      <w:pPr>
        <w:numPr>
          <w:ilvl w:val="2"/>
          <w:numId w:val="900"/>
        </w:numPr>
        <w:spacing w:before="0" w:after="0"/>
      </w:pPr>
      <w:r>
        <w:t>MAC Address Management</w:t>
      </w:r>
    </w:p>
    <w:p>
      <w:pPr>
        <w:numPr>
          <w:ilvl w:val="1"/>
          <w:numId w:val="900"/>
        </w:numPr>
        <w:spacing w:before="0" w:after="0"/>
      </w:pPr>
      <w:r>
        <w:t>Virtual Devices</w:t>
      </w:r>
    </w:p>
    <w:p>
      <w:pPr>
        <w:numPr>
          <w:ilvl w:val="2"/>
          <w:numId w:val="900"/>
        </w:numPr>
        <w:spacing w:before="0" w:after="0"/>
      </w:pPr>
      <w:r>
        <w:t>USB Controllers</w:t>
      </w:r>
    </w:p>
    <w:p>
      <w:pPr>
        <w:numPr>
          <w:ilvl w:val="2"/>
          <w:numId w:val="900"/>
        </w:numPr>
        <w:spacing w:before="0" w:after="0"/>
      </w:pPr>
      <w:r>
        <w:t>Audio Devices</w:t>
      </w:r>
    </w:p>
    <w:p>
      <w:pPr>
        <w:numPr>
          <w:ilvl w:val="2"/>
          <w:numId w:val="900"/>
        </w:numPr>
        <w:spacing w:before="0" w:after="0"/>
      </w:pPr>
      <w:r>
        <w:t>Graphics Adapters</w:t>
      </w:r>
    </w:p>
    <w:p>
      <w:pPr>
        <w:numPr>
          <w:ilvl w:val="0"/>
          <w:numId w:val="900"/>
        </w:numPr>
        <w:spacing w:before="0" w:after="0"/>
      </w:pPr>
      <w:r>
        <w:t>VM Lifecycle Management</w:t>
      </w:r>
    </w:p>
    <w:p>
      <w:pPr>
        <w:numPr>
          <w:ilvl w:val="1"/>
          <w:numId w:val="900"/>
        </w:numPr>
        <w:spacing w:before="0" w:after="0"/>
      </w:pPr>
      <w:r>
        <w:t>VM Creation and Provisioning</w:t>
      </w:r>
    </w:p>
    <w:p>
      <w:pPr>
        <w:numPr>
          <w:ilvl w:val="2"/>
          <w:numId w:val="900"/>
        </w:numPr>
        <w:spacing w:before="0" w:after="0"/>
      </w:pPr>
      <w:r>
        <w:t>Manual Creation</w:t>
      </w:r>
    </w:p>
    <w:p>
      <w:pPr>
        <w:numPr>
          <w:ilvl w:val="2"/>
          <w:numId w:val="900"/>
        </w:numPr>
        <w:spacing w:before="0" w:after="0"/>
      </w:pPr>
      <w:r>
        <w:t>Template-Based Deployment</w:t>
      </w:r>
    </w:p>
    <w:p>
      <w:pPr>
        <w:numPr>
          <w:ilvl w:val="2"/>
          <w:numId w:val="900"/>
        </w:numPr>
        <w:spacing w:before="0" w:after="0"/>
      </w:pPr>
      <w:r>
        <w:t>Cloning Operations</w:t>
      </w:r>
    </w:p>
    <w:p>
      <w:pPr>
        <w:numPr>
          <w:ilvl w:val="1"/>
          <w:numId w:val="900"/>
        </w:numPr>
        <w:spacing w:before="0" w:after="0"/>
      </w:pPr>
      <w:r>
        <w:t>VM Power States</w:t>
      </w:r>
    </w:p>
    <w:p>
      <w:pPr>
        <w:numPr>
          <w:ilvl w:val="2"/>
          <w:numId w:val="900"/>
        </w:numPr>
        <w:spacing w:before="0" w:after="0"/>
      </w:pPr>
      <w:r>
        <w:t>Powered On</w:t>
      </w:r>
    </w:p>
    <w:p>
      <w:pPr>
        <w:numPr>
          <w:ilvl w:val="2"/>
          <w:numId w:val="900"/>
        </w:numPr>
        <w:spacing w:before="0" w:after="0"/>
      </w:pPr>
      <w:r>
        <w:t>Powered Off</w:t>
      </w:r>
    </w:p>
    <w:p>
      <w:pPr>
        <w:numPr>
          <w:ilvl w:val="2"/>
          <w:numId w:val="900"/>
        </w:numPr>
        <w:spacing w:before="0" w:after="0"/>
      </w:pPr>
      <w:r>
        <w:t>Suspended</w:t>
      </w:r>
    </w:p>
    <w:p>
      <w:pPr>
        <w:numPr>
          <w:ilvl w:val="2"/>
          <w:numId w:val="900"/>
        </w:numPr>
        <w:spacing w:before="0" w:after="0"/>
      </w:pPr>
      <w:r>
        <w:t>Paused</w:t>
      </w:r>
    </w:p>
    <w:p>
      <w:pPr>
        <w:numPr>
          <w:ilvl w:val="1"/>
          <w:numId w:val="900"/>
        </w:numPr>
        <w:spacing w:before="0" w:after="0"/>
      </w:pPr>
      <w:r>
        <w:t>VM Migration</w:t>
      </w:r>
    </w:p>
    <w:p>
      <w:pPr>
        <w:numPr>
          <w:ilvl w:val="2"/>
          <w:numId w:val="900"/>
        </w:numPr>
        <w:spacing w:before="0" w:after="0"/>
      </w:pPr>
      <w:r>
        <w:t>Cold Migration</w:t>
      </w:r>
    </w:p>
    <w:p>
      <w:pPr>
        <w:numPr>
          <w:ilvl w:val="2"/>
          <w:numId w:val="900"/>
        </w:numPr>
        <w:spacing w:before="0" w:after="0"/>
      </w:pPr>
      <w:r>
        <w:t>Live Migration</w:t>
      </w:r>
    </w:p>
    <w:p>
      <w:pPr>
        <w:numPr>
          <w:ilvl w:val="2"/>
          <w:numId w:val="900"/>
        </w:numPr>
        <w:spacing w:before="0" w:after="0"/>
      </w:pPr>
      <w:r>
        <w:t>Storage Migration</w:t>
      </w:r>
    </w:p>
    <w:p>
      <w:pPr>
        <w:numPr>
          <w:ilvl w:val="1"/>
          <w:numId w:val="900"/>
        </w:numPr>
        <w:spacing w:before="0" w:after="0"/>
      </w:pPr>
      <w:r>
        <w:t>VM Decommissioning</w:t>
      </w:r>
    </w:p>
    <w:p>
      <w:pPr>
        <w:numPr>
          <w:ilvl w:val="2"/>
          <w:numId w:val="900"/>
        </w:numPr>
        <w:spacing w:before="0" w:after="0"/>
      </w:pPr>
      <w:r>
        <w:t>Safe Removal Procedures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pStyle w:val="Heading1"/>
      </w:pPr>
      <w:r>
        <w:t>Leading Virtualization Platforms</w:t>
      </w:r>
    </w:p>
    <w:p>
      <w:pPr>
        <w:numPr>
          <w:ilvl w:val="0"/>
          <w:numId w:val="900"/>
        </w:numPr>
        <w:spacing w:before="0" w:after="0"/>
      </w:pPr>
      <w:r>
        <w:t>VMware vSphere</w:t>
      </w:r>
    </w:p>
    <w:p>
      <w:pPr>
        <w:numPr>
          <w:ilvl w:val="1"/>
          <w:numId w:val="900"/>
        </w:numPr>
        <w:spacing w:before="0" w:after="0"/>
      </w:pPr>
      <w:r>
        <w:t>ESXi Hypervisor</w:t>
      </w:r>
    </w:p>
    <w:p>
      <w:pPr>
        <w:numPr>
          <w:ilvl w:val="2"/>
          <w:numId w:val="900"/>
        </w:numPr>
        <w:spacing w:before="0" w:after="0"/>
      </w:pPr>
      <w:r>
        <w:t>Architecture and Features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Supported Hardware</w:t>
      </w:r>
    </w:p>
    <w:p>
      <w:pPr>
        <w:numPr>
          <w:ilvl w:val="1"/>
          <w:numId w:val="900"/>
        </w:numPr>
        <w:spacing w:before="0" w:after="0"/>
      </w:pPr>
      <w:r>
        <w:t>vCenter Server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Automation and Orchestration</w:t>
      </w:r>
    </w:p>
    <w:p>
      <w:pPr>
        <w:numPr>
          <w:ilvl w:val="1"/>
          <w:numId w:val="900"/>
        </w:numPr>
        <w:spacing w:before="0" w:after="0"/>
      </w:pPr>
      <w:r>
        <w:t>vSphere Features</w:t>
      </w:r>
    </w:p>
    <w:p>
      <w:pPr>
        <w:numPr>
          <w:ilvl w:val="2"/>
          <w:numId w:val="900"/>
        </w:numPr>
        <w:spacing w:before="0" w:after="0"/>
      </w:pPr>
      <w:r>
        <w:t>vMotion (Live Migration)</w:t>
      </w:r>
    </w:p>
    <w:p>
      <w:pPr>
        <w:numPr>
          <w:ilvl w:val="2"/>
          <w:numId w:val="900"/>
        </w:numPr>
        <w:spacing w:before="0" w:after="0"/>
      </w:pPr>
      <w:r>
        <w:t>High Availability (HA)</w:t>
      </w:r>
    </w:p>
    <w:p>
      <w:pPr>
        <w:numPr>
          <w:ilvl w:val="2"/>
          <w:numId w:val="900"/>
        </w:numPr>
        <w:spacing w:before="0" w:after="0"/>
      </w:pPr>
      <w:r>
        <w:t>Distributed Resource Scheduler (DRS)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Microsoft Hyper-V</w:t>
      </w:r>
    </w:p>
    <w:p>
      <w:pPr>
        <w:numPr>
          <w:ilvl w:val="1"/>
          <w:numId w:val="900"/>
        </w:numPr>
        <w:spacing w:before="0" w:after="0"/>
      </w:pPr>
      <w:r>
        <w:t>Hyper-V Architecture</w:t>
      </w:r>
    </w:p>
    <w:p>
      <w:pPr>
        <w:numPr>
          <w:ilvl w:val="2"/>
          <w:numId w:val="900"/>
        </w:numPr>
        <w:spacing w:before="0" w:after="0"/>
      </w:pPr>
      <w:r>
        <w:t>Integration with Windows Server</w:t>
      </w:r>
    </w:p>
    <w:p>
      <w:pPr>
        <w:numPr>
          <w:ilvl w:val="2"/>
          <w:numId w:val="900"/>
        </w:numPr>
        <w:spacing w:before="0" w:after="0"/>
      </w:pPr>
      <w:r>
        <w:t>Hyper-V Role Installation</w:t>
      </w:r>
    </w:p>
    <w:p>
      <w:pPr>
        <w:numPr>
          <w:ilvl w:val="1"/>
          <w:numId w:val="900"/>
        </w:numPr>
        <w:spacing w:before="0" w:after="0"/>
      </w:pPr>
      <w:r>
        <w:t>Management Tools</w:t>
      </w:r>
    </w:p>
    <w:p>
      <w:pPr>
        <w:numPr>
          <w:ilvl w:val="2"/>
          <w:numId w:val="900"/>
        </w:numPr>
        <w:spacing w:before="0" w:after="0"/>
      </w:pPr>
      <w:r>
        <w:t>Hyper-V Manager</w:t>
      </w:r>
    </w:p>
    <w:p>
      <w:pPr>
        <w:numPr>
          <w:ilvl w:val="2"/>
          <w:numId w:val="900"/>
        </w:numPr>
        <w:spacing w:before="0" w:after="0"/>
      </w:pPr>
      <w:r>
        <w:t>System Center Virtual Machine Manager</w:t>
      </w:r>
    </w:p>
    <w:p>
      <w:pPr>
        <w:numPr>
          <w:ilvl w:val="2"/>
          <w:numId w:val="900"/>
        </w:numPr>
        <w:spacing w:before="0" w:after="0"/>
      </w:pPr>
      <w:r>
        <w:t>Windows Admin Center</w:t>
      </w:r>
    </w:p>
    <w:p>
      <w:pPr>
        <w:numPr>
          <w:ilvl w:val="1"/>
          <w:numId w:val="900"/>
        </w:numPr>
        <w:spacing w:before="0" w:after="0"/>
      </w:pPr>
      <w:r>
        <w:t>Hyper-V Features</w:t>
      </w:r>
    </w:p>
    <w:p>
      <w:pPr>
        <w:numPr>
          <w:ilvl w:val="2"/>
          <w:numId w:val="900"/>
        </w:numPr>
        <w:spacing w:before="0" w:after="0"/>
      </w:pPr>
      <w:r>
        <w:t>Live Migration</w:t>
      </w:r>
    </w:p>
    <w:p>
      <w:pPr>
        <w:numPr>
          <w:ilvl w:val="2"/>
          <w:numId w:val="900"/>
        </w:numPr>
        <w:spacing w:before="0" w:after="0"/>
      </w:pPr>
      <w:r>
        <w:t>Failover Clustering</w:t>
      </w:r>
    </w:p>
    <w:p>
      <w:pPr>
        <w:numPr>
          <w:ilvl w:val="2"/>
          <w:numId w:val="900"/>
        </w:numPr>
        <w:spacing w:before="0" w:after="0"/>
      </w:pPr>
      <w:r>
        <w:t>Replica</w:t>
      </w:r>
    </w:p>
    <w:p>
      <w:pPr>
        <w:numPr>
          <w:ilvl w:val="2"/>
          <w:numId w:val="900"/>
        </w:numPr>
        <w:spacing w:before="0" w:after="0"/>
      </w:pPr>
      <w:r>
        <w:t>Shielded VMs</w:t>
      </w:r>
    </w:p>
    <w:p>
      <w:pPr>
        <w:numPr>
          <w:ilvl w:val="0"/>
          <w:numId w:val="900"/>
        </w:numPr>
        <w:spacing w:before="0" w:after="0"/>
      </w:pPr>
      <w:r>
        <w:t>KVM (Kernel-based Virtual Machine)</w:t>
      </w:r>
    </w:p>
    <w:p>
      <w:pPr>
        <w:numPr>
          <w:ilvl w:val="1"/>
          <w:numId w:val="900"/>
        </w:numPr>
        <w:spacing w:before="0" w:after="0"/>
      </w:pPr>
      <w:r>
        <w:t>Linux Integration</w:t>
      </w:r>
    </w:p>
    <w:p>
      <w:pPr>
        <w:numPr>
          <w:ilvl w:val="2"/>
          <w:numId w:val="900"/>
        </w:numPr>
        <w:spacing w:before="0" w:after="0"/>
      </w:pPr>
      <w:r>
        <w:t>Kernel Module Architecture</w:t>
      </w:r>
    </w:p>
    <w:p>
      <w:pPr>
        <w:numPr>
          <w:ilvl w:val="2"/>
          <w:numId w:val="900"/>
        </w:numPr>
        <w:spacing w:before="0" w:after="0"/>
      </w:pPr>
      <w:r>
        <w:t>QEMU Integration</w:t>
      </w:r>
    </w:p>
    <w:p>
      <w:pPr>
        <w:numPr>
          <w:ilvl w:val="1"/>
          <w:numId w:val="900"/>
        </w:numPr>
        <w:spacing w:before="0" w:after="0"/>
      </w:pPr>
      <w:r>
        <w:t>Management Tools</w:t>
      </w:r>
    </w:p>
    <w:p>
      <w:pPr>
        <w:numPr>
          <w:ilvl w:val="2"/>
          <w:numId w:val="900"/>
        </w:numPr>
        <w:spacing w:before="0" w:after="0"/>
      </w:pPr>
      <w:r>
        <w:t>libvirt</w:t>
      </w:r>
    </w:p>
    <w:p>
      <w:pPr>
        <w:numPr>
          <w:ilvl w:val="2"/>
          <w:numId w:val="900"/>
        </w:numPr>
        <w:spacing w:before="0" w:after="0"/>
      </w:pPr>
      <w:r>
        <w:t>virt-manager</w:t>
      </w:r>
    </w:p>
    <w:p>
      <w:pPr>
        <w:numPr>
          <w:ilvl w:val="2"/>
          <w:numId w:val="900"/>
        </w:numPr>
        <w:spacing w:before="0" w:after="0"/>
      </w:pPr>
      <w:r>
        <w:t>OpenStack Integration</w:t>
      </w:r>
    </w:p>
    <w:p>
      <w:pPr>
        <w:numPr>
          <w:ilvl w:val="1"/>
          <w:numId w:val="900"/>
        </w:numPr>
        <w:spacing w:before="0" w:after="0"/>
      </w:pPr>
      <w:r>
        <w:t>Enterprise Distributions</w:t>
      </w:r>
    </w:p>
    <w:p>
      <w:pPr>
        <w:numPr>
          <w:ilvl w:val="2"/>
          <w:numId w:val="900"/>
        </w:numPr>
        <w:spacing w:before="0" w:after="0"/>
      </w:pPr>
      <w:r>
        <w:t>Red Hat Virtualization</w:t>
      </w:r>
    </w:p>
    <w:p>
      <w:pPr>
        <w:numPr>
          <w:ilvl w:val="2"/>
          <w:numId w:val="900"/>
        </w:numPr>
        <w:spacing w:before="0" w:after="0"/>
      </w:pPr>
      <w:r>
        <w:t>SUSE Linux Enterprise Server</w:t>
      </w:r>
    </w:p>
    <w:p>
      <w:pPr>
        <w:numPr>
          <w:ilvl w:val="0"/>
          <w:numId w:val="900"/>
        </w:numPr>
        <w:spacing w:before="0" w:after="0"/>
      </w:pPr>
      <w:r>
        <w:t>Citrix XenServer</w:t>
      </w:r>
    </w:p>
    <w:p>
      <w:pPr>
        <w:numPr>
          <w:ilvl w:val="1"/>
          <w:numId w:val="900"/>
        </w:numPr>
        <w:spacing w:before="0" w:after="0"/>
      </w:pPr>
      <w:r>
        <w:t>Xen Hypervisor</w:t>
      </w:r>
    </w:p>
    <w:p>
      <w:pPr>
        <w:numPr>
          <w:ilvl w:val="2"/>
          <w:numId w:val="900"/>
        </w:numPr>
        <w:spacing w:before="0" w:after="0"/>
      </w:pPr>
      <w:r>
        <w:t>Paravirtualization Support</w:t>
      </w:r>
    </w:p>
    <w:p>
      <w:pPr>
        <w:numPr>
          <w:ilvl w:val="2"/>
          <w:numId w:val="900"/>
        </w:numPr>
        <w:spacing w:before="0" w:after="0"/>
      </w:pPr>
      <w:r>
        <w:t>Hardware-Assisted Virtualization</w:t>
      </w:r>
    </w:p>
    <w:p>
      <w:pPr>
        <w:numPr>
          <w:ilvl w:val="1"/>
          <w:numId w:val="900"/>
        </w:numPr>
        <w:spacing w:before="0" w:after="0"/>
      </w:pPr>
      <w:r>
        <w:t>XenCenter Management</w:t>
      </w:r>
    </w:p>
    <w:p>
      <w:pPr>
        <w:numPr>
          <w:ilvl w:val="1"/>
          <w:numId w:val="900"/>
        </w:numPr>
        <w:spacing w:before="0" w:after="0"/>
      </w:pPr>
      <w:r>
        <w:t>Citrix Cloud Integration</w:t>
      </w:r>
    </w:p>
    <w:p>
      <w:pPr>
        <w:numPr>
          <w:ilvl w:val="0"/>
          <w:numId w:val="900"/>
        </w:numPr>
        <w:spacing w:before="0" w:after="0"/>
      </w:pPr>
      <w:r>
        <w:t>Oracle VM VirtualBox</w:t>
      </w:r>
    </w:p>
    <w:p>
      <w:pPr>
        <w:numPr>
          <w:ilvl w:val="1"/>
          <w:numId w:val="900"/>
        </w:numPr>
        <w:spacing w:before="0" w:after="0"/>
      </w:pPr>
      <w:r>
        <w:t>Cross-Platform Support</w:t>
      </w:r>
    </w:p>
    <w:p>
      <w:pPr>
        <w:numPr>
          <w:ilvl w:val="2"/>
          <w:numId w:val="900"/>
        </w:numPr>
        <w:spacing w:before="0" w:after="0"/>
      </w:pPr>
      <w:r>
        <w:t>Host OS Compatibility</w:t>
      </w:r>
    </w:p>
    <w:p>
      <w:pPr>
        <w:numPr>
          <w:ilvl w:val="2"/>
          <w:numId w:val="900"/>
        </w:numPr>
        <w:spacing w:before="0" w:after="0"/>
      </w:pPr>
      <w:r>
        <w:t>Guest OS Support</w:t>
      </w:r>
    </w:p>
    <w:p>
      <w:pPr>
        <w:numPr>
          <w:ilvl w:val="1"/>
          <w:numId w:val="900"/>
        </w:numPr>
        <w:spacing w:before="0" w:after="0"/>
      </w:pPr>
      <w:r>
        <w:t>Features and Capabilities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Shared Folders</w:t>
      </w:r>
    </w:p>
    <w:p>
      <w:pPr>
        <w:numPr>
          <w:ilvl w:val="2"/>
          <w:numId w:val="900"/>
        </w:numPr>
        <w:spacing w:before="0" w:after="0"/>
      </w:pPr>
      <w:r>
        <w:t>USB Support</w:t>
      </w:r>
    </w:p>
    <w:p>
      <w:pPr>
        <w:pStyle w:val="Heading1"/>
      </w:pPr>
      <w:r>
        <w:t>Virtual Networking</w:t>
      </w:r>
    </w:p>
    <w:p>
      <w:pPr>
        <w:numPr>
          <w:ilvl w:val="0"/>
          <w:numId w:val="900"/>
        </w:numPr>
        <w:spacing w:before="0" w:after="0"/>
      </w:pPr>
      <w:r>
        <w:t>Virtual Network Components</w:t>
      </w:r>
    </w:p>
    <w:p>
      <w:pPr>
        <w:numPr>
          <w:ilvl w:val="1"/>
          <w:numId w:val="900"/>
        </w:numPr>
        <w:spacing w:before="0" w:after="0"/>
      </w:pPr>
      <w:r>
        <w:t>Virtual Switches</w:t>
      </w:r>
    </w:p>
    <w:p>
      <w:pPr>
        <w:numPr>
          <w:ilvl w:val="2"/>
          <w:numId w:val="900"/>
        </w:numPr>
        <w:spacing w:before="0" w:after="0"/>
      </w:pPr>
      <w:r>
        <w:t>Standard Virtual Switches</w:t>
      </w:r>
    </w:p>
    <w:p>
      <w:pPr>
        <w:numPr>
          <w:ilvl w:val="2"/>
          <w:numId w:val="900"/>
        </w:numPr>
        <w:spacing w:before="0" w:after="0"/>
      </w:pPr>
      <w:r>
        <w:t>Distributed Virtual Switches</w:t>
      </w:r>
    </w:p>
    <w:p>
      <w:pPr>
        <w:numPr>
          <w:ilvl w:val="2"/>
          <w:numId w:val="900"/>
        </w:numPr>
        <w:spacing w:before="0" w:after="0"/>
      </w:pPr>
      <w:r>
        <w:t>Switch Configuration</w:t>
      </w:r>
    </w:p>
    <w:p>
      <w:pPr>
        <w:numPr>
          <w:ilvl w:val="1"/>
          <w:numId w:val="900"/>
        </w:numPr>
        <w:spacing w:before="0" w:after="0"/>
      </w:pPr>
      <w:r>
        <w:t>Virtual Network Adapters</w:t>
      </w:r>
    </w:p>
    <w:p>
      <w:pPr>
        <w:numPr>
          <w:ilvl w:val="2"/>
          <w:numId w:val="900"/>
        </w:numPr>
        <w:spacing w:before="0" w:after="0"/>
      </w:pPr>
      <w:r>
        <w:t>Adapter Types</w:t>
      </w:r>
    </w:p>
    <w:p>
      <w:pPr>
        <w:numPr>
          <w:ilvl w:val="2"/>
          <w:numId w:val="900"/>
        </w:numPr>
        <w:spacing w:before="0" w:after="0"/>
      </w:pPr>
      <w:r>
        <w:t>Driver Requirements</w:t>
      </w:r>
    </w:p>
    <w:p>
      <w:pPr>
        <w:numPr>
          <w:ilvl w:val="1"/>
          <w:numId w:val="900"/>
        </w:numPr>
        <w:spacing w:before="0" w:after="0"/>
      </w:pPr>
      <w:r>
        <w:t>Port Groups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VLAN Configuration</w:t>
      </w:r>
    </w:p>
    <w:p>
      <w:pPr>
        <w:numPr>
          <w:ilvl w:val="0"/>
          <w:numId w:val="900"/>
        </w:numPr>
        <w:spacing w:before="0" w:after="0"/>
      </w:pPr>
      <w:r>
        <w:t>Network Connectivity Models</w:t>
      </w:r>
    </w:p>
    <w:p>
      <w:pPr>
        <w:numPr>
          <w:ilvl w:val="1"/>
          <w:numId w:val="900"/>
        </w:numPr>
        <w:spacing w:before="0" w:after="0"/>
      </w:pPr>
      <w:r>
        <w:t>Bridged Networking</w:t>
      </w:r>
    </w:p>
    <w:p>
      <w:pPr>
        <w:numPr>
          <w:ilvl w:val="2"/>
          <w:numId w:val="900"/>
        </w:numPr>
        <w:spacing w:before="0" w:after="0"/>
      </w:pPr>
      <w:r>
        <w:t>Direct Physical Network Access</w:t>
      </w:r>
    </w:p>
    <w:p>
      <w:pPr>
        <w:numPr>
          <w:ilvl w:val="2"/>
          <w:numId w:val="900"/>
        </w:numPr>
        <w:spacing w:before="0" w:after="0"/>
      </w:pPr>
      <w:r>
        <w:t>MAC Address Handling</w:t>
      </w:r>
    </w:p>
    <w:p>
      <w:pPr>
        <w:numPr>
          <w:ilvl w:val="1"/>
          <w:numId w:val="900"/>
        </w:numPr>
        <w:spacing w:before="0" w:after="0"/>
      </w:pPr>
      <w:r>
        <w:t>NAT (Network Address Translation)</w:t>
      </w:r>
    </w:p>
    <w:p>
      <w:pPr>
        <w:numPr>
          <w:ilvl w:val="2"/>
          <w:numId w:val="900"/>
        </w:numPr>
        <w:spacing w:before="0" w:after="0"/>
      </w:pPr>
      <w:r>
        <w:t>Private Network Isolation</w:t>
      </w:r>
    </w:p>
    <w:p>
      <w:pPr>
        <w:numPr>
          <w:ilvl w:val="2"/>
          <w:numId w:val="900"/>
        </w:numPr>
        <w:spacing w:before="0" w:after="0"/>
      </w:pPr>
      <w:r>
        <w:t>Internet Access</w:t>
      </w:r>
    </w:p>
    <w:p>
      <w:pPr>
        <w:numPr>
          <w:ilvl w:val="1"/>
          <w:numId w:val="900"/>
        </w:numPr>
        <w:spacing w:before="0" w:after="0"/>
      </w:pPr>
      <w:r>
        <w:t>Host-Only Networking</w:t>
      </w:r>
    </w:p>
    <w:p>
      <w:pPr>
        <w:numPr>
          <w:ilvl w:val="2"/>
          <w:numId w:val="900"/>
        </w:numPr>
        <w:spacing w:before="0" w:after="0"/>
      </w:pPr>
      <w:r>
        <w:t>Isolated VM Communication</w:t>
      </w:r>
    </w:p>
    <w:p>
      <w:pPr>
        <w:numPr>
          <w:ilvl w:val="2"/>
          <w:numId w:val="900"/>
        </w:numPr>
        <w:spacing w:before="0" w:after="0"/>
      </w:pPr>
      <w:r>
        <w:t>Host-VM Communication</w:t>
      </w:r>
    </w:p>
    <w:p>
      <w:pPr>
        <w:numPr>
          <w:ilvl w:val="1"/>
          <w:numId w:val="900"/>
        </w:numPr>
        <w:spacing w:before="0" w:after="0"/>
      </w:pPr>
      <w:r>
        <w:t>Internal Networking</w:t>
      </w:r>
    </w:p>
    <w:p>
      <w:pPr>
        <w:numPr>
          <w:ilvl w:val="2"/>
          <w:numId w:val="900"/>
        </w:numPr>
        <w:spacing w:before="0" w:after="0"/>
      </w:pPr>
      <w:r>
        <w:t>VM-to-VM Communication</w:t>
      </w:r>
    </w:p>
    <w:p>
      <w:pPr>
        <w:numPr>
          <w:ilvl w:val="0"/>
          <w:numId w:val="900"/>
        </w:numPr>
        <w:spacing w:before="0" w:after="0"/>
      </w:pPr>
      <w:r>
        <w:t>Advanced Virtual Networking</w:t>
      </w:r>
    </w:p>
    <w:p>
      <w:pPr>
        <w:numPr>
          <w:ilvl w:val="1"/>
          <w:numId w:val="900"/>
        </w:numPr>
        <w:spacing w:before="0" w:after="0"/>
      </w:pPr>
      <w:r>
        <w:t>Network Virtualization Overlays</w:t>
      </w:r>
    </w:p>
    <w:p>
      <w:pPr>
        <w:numPr>
          <w:ilvl w:val="2"/>
          <w:numId w:val="900"/>
        </w:numPr>
        <w:spacing w:before="0" w:after="0"/>
      </w:pPr>
      <w:r>
        <w:t>VXLAN Implementation</w:t>
      </w:r>
    </w:p>
    <w:p>
      <w:pPr>
        <w:numPr>
          <w:ilvl w:val="2"/>
          <w:numId w:val="900"/>
        </w:numPr>
        <w:spacing w:before="0" w:after="0"/>
      </w:pPr>
      <w:r>
        <w:t>NVGRE Technology</w:t>
      </w:r>
    </w:p>
    <w:p>
      <w:pPr>
        <w:numPr>
          <w:ilvl w:val="1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Traffic Isolation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Virtual Load Balancers</w:t>
      </w:r>
    </w:p>
    <w:p>
      <w:pPr>
        <w:numPr>
          <w:ilvl w:val="2"/>
          <w:numId w:val="900"/>
        </w:numPr>
        <w:spacing w:before="0" w:after="0"/>
      </w:pPr>
      <w:r>
        <w:t>Traffic Distribution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Virtual Firewalls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pStyle w:val="Heading1"/>
      </w:pPr>
      <w:r>
        <w:t>Virtual Storage</w:t>
      </w:r>
    </w:p>
    <w:p>
      <w:pPr>
        <w:numPr>
          <w:ilvl w:val="0"/>
          <w:numId w:val="900"/>
        </w:numPr>
        <w:spacing w:before="0" w:after="0"/>
      </w:pPr>
      <w:r>
        <w:t>Virtual Disk Technologies</w:t>
      </w:r>
    </w:p>
    <w:p>
      <w:pPr>
        <w:numPr>
          <w:ilvl w:val="1"/>
          <w:numId w:val="900"/>
        </w:numPr>
        <w:spacing w:before="0" w:after="0"/>
      </w:pPr>
      <w:r>
        <w:t>Virtual Disk Formats</w:t>
      </w:r>
    </w:p>
    <w:p>
      <w:pPr>
        <w:numPr>
          <w:ilvl w:val="2"/>
          <w:numId w:val="900"/>
        </w:numPr>
        <w:spacing w:before="0" w:after="0"/>
      </w:pPr>
      <w:r>
        <w:t>VMDK (VMware)</w:t>
      </w:r>
    </w:p>
    <w:p>
      <w:pPr>
        <w:numPr>
          <w:ilvl w:val="2"/>
          <w:numId w:val="900"/>
        </w:numPr>
        <w:spacing w:before="0" w:after="0"/>
      </w:pPr>
      <w:r>
        <w:t>VHD/VHDX (Microsoft)</w:t>
      </w:r>
    </w:p>
    <w:p>
      <w:pPr>
        <w:numPr>
          <w:ilvl w:val="2"/>
          <w:numId w:val="900"/>
        </w:numPr>
        <w:spacing w:before="0" w:after="0"/>
      </w:pPr>
      <w:r>
        <w:t>QCOW2 (QEMU)</w:t>
      </w:r>
    </w:p>
    <w:p>
      <w:pPr>
        <w:numPr>
          <w:ilvl w:val="2"/>
          <w:numId w:val="900"/>
        </w:numPr>
        <w:spacing w:before="0" w:after="0"/>
      </w:pPr>
      <w:r>
        <w:t>Raw Disk Images</w:t>
      </w:r>
    </w:p>
    <w:p>
      <w:pPr>
        <w:numPr>
          <w:ilvl w:val="1"/>
          <w:numId w:val="900"/>
        </w:numPr>
        <w:spacing w:before="0" w:after="0"/>
      </w:pPr>
      <w:r>
        <w:t>Disk Provisioning Types</w:t>
      </w:r>
    </w:p>
    <w:p>
      <w:pPr>
        <w:numPr>
          <w:ilvl w:val="2"/>
          <w:numId w:val="900"/>
        </w:numPr>
        <w:spacing w:before="0" w:after="0"/>
      </w:pPr>
      <w:r>
        <w:t>Thick Provisioning</w:t>
      </w:r>
    </w:p>
    <w:p>
      <w:pPr>
        <w:numPr>
          <w:ilvl w:val="2"/>
          <w:numId w:val="900"/>
        </w:numPr>
        <w:spacing w:before="0" w:after="0"/>
      </w:pPr>
      <w:r>
        <w:t>Thin Provisioning</w:t>
      </w:r>
    </w:p>
    <w:p>
      <w:pPr>
        <w:numPr>
          <w:ilvl w:val="2"/>
          <w:numId w:val="900"/>
        </w:numPr>
        <w:spacing w:before="0" w:after="0"/>
      </w:pPr>
      <w:r>
        <w:t>Eager Zeroed Thick</w:t>
      </w:r>
    </w:p>
    <w:p>
      <w:pPr>
        <w:numPr>
          <w:ilvl w:val="2"/>
          <w:numId w:val="900"/>
        </w:numPr>
        <w:spacing w:before="0" w:after="0"/>
      </w:pPr>
      <w:r>
        <w:t>Lazy Zeroed Thick</w:t>
      </w:r>
    </w:p>
    <w:p>
      <w:pPr>
        <w:numPr>
          <w:ilvl w:val="0"/>
          <w:numId w:val="900"/>
        </w:numPr>
        <w:spacing w:before="0" w:after="0"/>
      </w:pPr>
      <w:r>
        <w:t>Storage Connectivity</w:t>
      </w:r>
    </w:p>
    <w:p>
      <w:pPr>
        <w:numPr>
          <w:ilvl w:val="1"/>
          <w:numId w:val="900"/>
        </w:numPr>
        <w:spacing w:before="0" w:after="0"/>
      </w:pPr>
      <w:r>
        <w:t>Local Storage</w:t>
      </w:r>
    </w:p>
    <w:p>
      <w:pPr>
        <w:numPr>
          <w:ilvl w:val="2"/>
          <w:numId w:val="900"/>
        </w:numPr>
        <w:spacing w:before="0" w:after="0"/>
      </w:pPr>
      <w:r>
        <w:t>Direct Attached Storage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Network Storage</w:t>
      </w:r>
    </w:p>
    <w:p>
      <w:pPr>
        <w:numPr>
          <w:ilvl w:val="2"/>
          <w:numId w:val="900"/>
        </w:numPr>
        <w:spacing w:before="0" w:after="0"/>
      </w:pPr>
      <w:r>
        <w:t>NFS (Network File System)</w:t>
      </w:r>
    </w:p>
    <w:p>
      <w:pPr>
        <w:numPr>
          <w:ilvl w:val="2"/>
          <w:numId w:val="900"/>
        </w:numPr>
        <w:spacing w:before="0" w:after="0"/>
      </w:pPr>
      <w:r>
        <w:t>iSCSI (Internet Small Computer Systems Interface)</w:t>
      </w:r>
    </w:p>
    <w:p>
      <w:pPr>
        <w:numPr>
          <w:ilvl w:val="2"/>
          <w:numId w:val="900"/>
        </w:numPr>
        <w:spacing w:before="0" w:after="0"/>
      </w:pPr>
      <w:r>
        <w:t>Fibre Channel</w:t>
      </w:r>
    </w:p>
    <w:p>
      <w:pPr>
        <w:numPr>
          <w:ilvl w:val="1"/>
          <w:numId w:val="900"/>
        </w:numPr>
        <w:spacing w:before="0" w:after="0"/>
      </w:pPr>
      <w:r>
        <w:t>Software-Defined Storage</w:t>
      </w:r>
    </w:p>
    <w:p>
      <w:pPr>
        <w:numPr>
          <w:ilvl w:val="2"/>
          <w:numId w:val="900"/>
        </w:numPr>
        <w:spacing w:before="0" w:after="0"/>
      </w:pPr>
      <w:r>
        <w:t>Virtual Storage Area Networks</w:t>
      </w:r>
    </w:p>
    <w:p>
      <w:pPr>
        <w:numPr>
          <w:ilvl w:val="2"/>
          <w:numId w:val="900"/>
        </w:numPr>
        <w:spacing w:before="0" w:after="0"/>
      </w:pPr>
      <w:r>
        <w:t>Hyper-Converged Infrastructure</w:t>
      </w:r>
    </w:p>
    <w:p>
      <w:pPr>
        <w:numPr>
          <w:ilvl w:val="0"/>
          <w:numId w:val="900"/>
        </w:numPr>
        <w:spacing w:before="0" w:after="0"/>
      </w:pPr>
      <w:r>
        <w:t>Storage Management Features</w:t>
      </w:r>
    </w:p>
    <w:p>
      <w:pPr>
        <w:numPr>
          <w:ilvl w:val="1"/>
          <w:numId w:val="900"/>
        </w:numPr>
        <w:spacing w:before="0" w:after="0"/>
      </w:pPr>
      <w:r>
        <w:t>Snapshots</w:t>
      </w:r>
    </w:p>
    <w:p>
      <w:pPr>
        <w:numPr>
          <w:ilvl w:val="2"/>
          <w:numId w:val="900"/>
        </w:numPr>
        <w:spacing w:before="0" w:after="0"/>
      </w:pPr>
      <w:r>
        <w:t>Point-in-Time Copies</w:t>
      </w:r>
    </w:p>
    <w:p>
      <w:pPr>
        <w:numPr>
          <w:ilvl w:val="2"/>
          <w:numId w:val="900"/>
        </w:numPr>
        <w:spacing w:before="0" w:after="0"/>
      </w:pPr>
      <w:r>
        <w:t>Snapshot Chains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Cloning</w:t>
      </w:r>
    </w:p>
    <w:p>
      <w:pPr>
        <w:numPr>
          <w:ilvl w:val="2"/>
          <w:numId w:val="900"/>
        </w:numPr>
        <w:spacing w:before="0" w:after="0"/>
      </w:pPr>
      <w:r>
        <w:t>Full Clones</w:t>
      </w:r>
    </w:p>
    <w:p>
      <w:pPr>
        <w:numPr>
          <w:ilvl w:val="2"/>
          <w:numId w:val="900"/>
        </w:numPr>
        <w:spacing w:before="0" w:after="0"/>
      </w:pPr>
      <w:r>
        <w:t>Linked Clones</w:t>
      </w:r>
    </w:p>
    <w:p>
      <w:pPr>
        <w:numPr>
          <w:ilvl w:val="1"/>
          <w:numId w:val="900"/>
        </w:numPr>
        <w:spacing w:before="0" w:after="0"/>
      </w:pPr>
      <w:r>
        <w:t>Storage Migration</w:t>
      </w:r>
    </w:p>
    <w:p>
      <w:pPr>
        <w:numPr>
          <w:ilvl w:val="2"/>
          <w:numId w:val="900"/>
        </w:numPr>
        <w:spacing w:before="0" w:after="0"/>
      </w:pPr>
      <w:r>
        <w:t>Storage vMotion</w:t>
      </w:r>
    </w:p>
    <w:p>
      <w:pPr>
        <w:numPr>
          <w:ilvl w:val="2"/>
          <w:numId w:val="900"/>
        </w:numPr>
        <w:spacing w:before="0" w:after="0"/>
      </w:pPr>
      <w:r>
        <w:t>Live Storage Migration</w:t>
      </w:r>
    </w:p>
    <w:p>
      <w:pPr>
        <w:numPr>
          <w:ilvl w:val="1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Synchronous Replication</w:t>
      </w:r>
    </w:p>
    <w:p>
      <w:pPr>
        <w:numPr>
          <w:ilvl w:val="2"/>
          <w:numId w:val="900"/>
        </w:numPr>
        <w:spacing w:before="0" w:after="0"/>
      </w:pPr>
      <w:r>
        <w:t>Asynchronous Replication</w:t>
      </w:r>
    </w:p>
    <w:p>
      <w:pPr>
        <w:pStyle w:val="Heading1"/>
      </w:pPr>
      <w:r>
        <w:t>Virtualization Management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CPU Resource Management</w:t>
      </w:r>
    </w:p>
    <w:p>
      <w:pPr>
        <w:numPr>
          <w:ilvl w:val="2"/>
          <w:numId w:val="900"/>
        </w:numPr>
        <w:spacing w:before="0" w:after="0"/>
      </w:pPr>
      <w:r>
        <w:t>CPU Shares and Reservations</w:t>
      </w:r>
    </w:p>
    <w:p>
      <w:pPr>
        <w:numPr>
          <w:ilvl w:val="2"/>
          <w:numId w:val="900"/>
        </w:numPr>
        <w:spacing w:before="0" w:after="0"/>
      </w:pPr>
      <w:r>
        <w:t>CPU Limits</w:t>
      </w:r>
    </w:p>
    <w:p>
      <w:pPr>
        <w:numPr>
          <w:ilvl w:val="2"/>
          <w:numId w:val="900"/>
        </w:numPr>
        <w:spacing w:before="0" w:after="0"/>
      </w:pPr>
      <w:r>
        <w:t>NUMA Considerations</w:t>
      </w:r>
    </w:p>
    <w:p>
      <w:pPr>
        <w:numPr>
          <w:ilvl w:val="1"/>
          <w:numId w:val="900"/>
        </w:numPr>
        <w:spacing w:before="0" w:after="0"/>
      </w:pPr>
      <w:r>
        <w:t>Memory Resource Management</w:t>
      </w:r>
    </w:p>
    <w:p>
      <w:pPr>
        <w:numPr>
          <w:ilvl w:val="2"/>
          <w:numId w:val="900"/>
        </w:numPr>
        <w:spacing w:before="0" w:after="0"/>
      </w:pPr>
      <w:r>
        <w:t>Memory Reservations</w:t>
      </w:r>
    </w:p>
    <w:p>
      <w:pPr>
        <w:numPr>
          <w:ilvl w:val="2"/>
          <w:numId w:val="900"/>
        </w:numPr>
        <w:spacing w:before="0" w:after="0"/>
      </w:pPr>
      <w:r>
        <w:t>Memory Limits</w:t>
      </w:r>
    </w:p>
    <w:p>
      <w:pPr>
        <w:numPr>
          <w:ilvl w:val="2"/>
          <w:numId w:val="900"/>
        </w:numPr>
        <w:spacing w:before="0" w:after="0"/>
      </w:pPr>
      <w:r>
        <w:t>Memory Shares</w:t>
      </w:r>
    </w:p>
    <w:p>
      <w:pPr>
        <w:numPr>
          <w:ilvl w:val="1"/>
          <w:numId w:val="900"/>
        </w:numPr>
        <w:spacing w:before="0" w:after="0"/>
      </w:pPr>
      <w:r>
        <w:t>Storage Resource Management</w:t>
      </w:r>
    </w:p>
    <w:p>
      <w:pPr>
        <w:numPr>
          <w:ilvl w:val="2"/>
          <w:numId w:val="900"/>
        </w:numPr>
        <w:spacing w:before="0" w:after="0"/>
      </w:pPr>
      <w:r>
        <w:t>Storage I/O Control</w:t>
      </w:r>
    </w:p>
    <w:p>
      <w:pPr>
        <w:numPr>
          <w:ilvl w:val="2"/>
          <w:numId w:val="900"/>
        </w:numPr>
        <w:spacing w:before="0" w:after="0"/>
      </w:pPr>
      <w:r>
        <w:t>Storage Policies</w:t>
      </w:r>
    </w:p>
    <w:p>
      <w:pPr>
        <w:numPr>
          <w:ilvl w:val="1"/>
          <w:numId w:val="900"/>
        </w:numPr>
        <w:spacing w:before="0" w:after="0"/>
      </w:pPr>
      <w:r>
        <w:t>Network Resource Management</w:t>
      </w:r>
    </w:p>
    <w:p>
      <w:pPr>
        <w:numPr>
          <w:ilvl w:val="2"/>
          <w:numId w:val="900"/>
        </w:numPr>
        <w:spacing w:before="0" w:after="0"/>
      </w:pPr>
      <w:r>
        <w:t>Network I/O Control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Storage I/O</w:t>
      </w:r>
    </w:p>
    <w:p>
      <w:pPr>
        <w:numPr>
          <w:ilvl w:val="2"/>
          <w:numId w:val="900"/>
        </w:numPr>
        <w:spacing w:before="0" w:after="0"/>
      </w:pPr>
      <w:r>
        <w:t>Network Throughput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Built-in Performance Monitors</w:t>
      </w:r>
    </w:p>
    <w:p>
      <w:pPr>
        <w:numPr>
          <w:ilvl w:val="2"/>
          <w:numId w:val="900"/>
        </w:numPr>
        <w:spacing w:before="0" w:after="0"/>
      </w:pPr>
      <w:r>
        <w:t>Third-Party Monitoring Solutions</w:t>
      </w:r>
    </w:p>
    <w:p>
      <w:pPr>
        <w:numPr>
          <w:ilvl w:val="1"/>
          <w:numId w:val="900"/>
        </w:numPr>
        <w:spacing w:before="0" w:after="0"/>
      </w:pPr>
      <w:r>
        <w:t>Performance Troubleshooting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Automation and Orchestration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Template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Automation Tools</w:t>
      </w:r>
    </w:p>
    <w:p>
      <w:pPr>
        <w:numPr>
          <w:ilvl w:val="2"/>
          <w:numId w:val="900"/>
        </w:numPr>
        <w:spacing w:before="0" w:after="0"/>
      </w:pPr>
      <w:r>
        <w:t>PowerCLI (VMware)</w:t>
      </w:r>
    </w:p>
    <w:p>
      <w:pPr>
        <w:numPr>
          <w:ilvl w:val="2"/>
          <w:numId w:val="900"/>
        </w:numPr>
        <w:spacing w:before="0" w:after="0"/>
      </w:pPr>
      <w:r>
        <w:t>PowerShell (Microsoft)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1"/>
          <w:numId w:val="900"/>
        </w:numPr>
        <w:spacing w:before="0" w:after="0"/>
      </w:pPr>
      <w:r>
        <w:t>Orchestration Platforms</w:t>
      </w:r>
    </w:p>
    <w:p>
      <w:pPr>
        <w:numPr>
          <w:ilvl w:val="2"/>
          <w:numId w:val="900"/>
        </w:numPr>
        <w:spacing w:before="0" w:after="0"/>
      </w:pPr>
      <w:r>
        <w:t>vRealize Automation</w:t>
      </w:r>
    </w:p>
    <w:p>
      <w:pPr>
        <w:numPr>
          <w:ilvl w:val="2"/>
          <w:numId w:val="900"/>
        </w:numPr>
        <w:spacing w:before="0" w:after="0"/>
      </w:pPr>
      <w:r>
        <w:t>System Center Orchestrator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Resource Forecasting</w:t>
      </w:r>
    </w:p>
    <w:p>
      <w:pPr>
        <w:numPr>
          <w:ilvl w:val="2"/>
          <w:numId w:val="900"/>
        </w:numPr>
        <w:spacing w:before="0" w:after="0"/>
      </w:pPr>
      <w:r>
        <w:t>Growth Projections</w:t>
      </w:r>
    </w:p>
    <w:p>
      <w:pPr>
        <w:numPr>
          <w:ilvl w:val="2"/>
          <w:numId w:val="900"/>
        </w:numPr>
        <w:spacing w:before="0" w:after="0"/>
      </w:pPr>
      <w:r>
        <w:t>Utilization Trends</w:t>
      </w:r>
    </w:p>
    <w:p>
      <w:pPr>
        <w:numPr>
          <w:ilvl w:val="1"/>
          <w:numId w:val="900"/>
        </w:numPr>
        <w:spacing w:before="0" w:after="0"/>
      </w:pPr>
      <w:r>
        <w:t>Sizing Guidelines</w:t>
      </w:r>
    </w:p>
    <w:p>
      <w:pPr>
        <w:numPr>
          <w:ilvl w:val="2"/>
          <w:numId w:val="900"/>
        </w:numPr>
        <w:spacing w:before="0" w:after="0"/>
      </w:pPr>
      <w:r>
        <w:t>VM Sizing</w:t>
      </w:r>
    </w:p>
    <w:p>
      <w:pPr>
        <w:numPr>
          <w:ilvl w:val="2"/>
          <w:numId w:val="900"/>
        </w:numPr>
        <w:spacing w:before="0" w:after="0"/>
      </w:pPr>
      <w:r>
        <w:t>Host Sizing</w:t>
      </w:r>
    </w:p>
    <w:p>
      <w:pPr>
        <w:numPr>
          <w:ilvl w:val="2"/>
          <w:numId w:val="900"/>
        </w:numPr>
        <w:spacing w:before="0" w:after="0"/>
      </w:pPr>
      <w:r>
        <w:t>Storage Sizing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numPr>
          <w:ilvl w:val="2"/>
          <w:numId w:val="900"/>
        </w:numPr>
        <w:spacing w:before="0" w:after="0"/>
      </w:pPr>
      <w:r>
        <w:t>Scale-Up vs. Scale-Out</w:t>
      </w:r>
    </w:p>
    <w:p>
      <w:pPr>
        <w:numPr>
          <w:ilvl w:val="2"/>
          <w:numId w:val="900"/>
        </w:numPr>
        <w:spacing w:before="0" w:after="0"/>
      </w:pPr>
      <w:r>
        <w:t>Cluster Expansion</w:t>
      </w:r>
    </w:p>
    <w:p>
      <w:pPr>
        <w:pStyle w:val="Heading1"/>
      </w:pPr>
      <w:r>
        <w:t>High Availability and Disaster Recovery</w:t>
      </w:r>
    </w:p>
    <w:p>
      <w:pPr>
        <w:numPr>
          <w:ilvl w:val="0"/>
          <w:numId w:val="900"/>
        </w:numPr>
        <w:spacing w:before="0" w:after="0"/>
      </w:pPr>
      <w:r>
        <w:t>High Availability Concepts</w:t>
      </w:r>
    </w:p>
    <w:p>
      <w:pPr>
        <w:numPr>
          <w:ilvl w:val="1"/>
          <w:numId w:val="900"/>
        </w:numPr>
        <w:spacing w:before="0" w:after="0"/>
      </w:pPr>
      <w:r>
        <w:t>Fault Tolerance vs. High Availability</w:t>
      </w:r>
    </w:p>
    <w:p>
      <w:pPr>
        <w:numPr>
          <w:ilvl w:val="1"/>
          <w:numId w:val="900"/>
        </w:numPr>
        <w:spacing w:before="0" w:after="0"/>
      </w:pPr>
      <w:r>
        <w:t>Recovery Time Objectives (RTO)</w:t>
      </w:r>
    </w:p>
    <w:p>
      <w:pPr>
        <w:numPr>
          <w:ilvl w:val="1"/>
          <w:numId w:val="900"/>
        </w:numPr>
        <w:spacing w:before="0" w:after="0"/>
      </w:pPr>
      <w:r>
        <w:t>Recovery Point Objectives (RPO)</w:t>
      </w:r>
    </w:p>
    <w:p>
      <w:pPr>
        <w:numPr>
          <w:ilvl w:val="0"/>
          <w:numId w:val="900"/>
        </w:numPr>
        <w:spacing w:before="0" w:after="0"/>
      </w:pPr>
      <w:r>
        <w:t>HA Implementation</w:t>
      </w:r>
    </w:p>
    <w:p>
      <w:pPr>
        <w:numPr>
          <w:ilvl w:val="1"/>
          <w:numId w:val="900"/>
        </w:numPr>
        <w:spacing w:before="0" w:after="0"/>
      </w:pPr>
      <w:r>
        <w:t>Cluster Configuration</w:t>
      </w:r>
    </w:p>
    <w:p>
      <w:pPr>
        <w:numPr>
          <w:ilvl w:val="2"/>
          <w:numId w:val="900"/>
        </w:numPr>
        <w:spacing w:before="0" w:after="0"/>
      </w:pPr>
      <w:r>
        <w:t>Shared Storage Requirements</w:t>
      </w:r>
    </w:p>
    <w:p>
      <w:pPr>
        <w:numPr>
          <w:ilvl w:val="2"/>
          <w:numId w:val="900"/>
        </w:numPr>
        <w:spacing w:before="0" w:after="0"/>
      </w:pPr>
      <w:r>
        <w:t>Network Redundancy</w:t>
      </w:r>
    </w:p>
    <w:p>
      <w:pPr>
        <w:numPr>
          <w:ilvl w:val="1"/>
          <w:numId w:val="900"/>
        </w:numPr>
        <w:spacing w:before="0" w:after="0"/>
      </w:pPr>
      <w:r>
        <w:t>Automated Failover</w:t>
      </w:r>
    </w:p>
    <w:p>
      <w:pPr>
        <w:numPr>
          <w:ilvl w:val="2"/>
          <w:numId w:val="900"/>
        </w:numPr>
        <w:spacing w:before="0" w:after="0"/>
      </w:pPr>
      <w:r>
        <w:t>Host Failure Detection</w:t>
      </w:r>
    </w:p>
    <w:p>
      <w:pPr>
        <w:numPr>
          <w:ilvl w:val="2"/>
          <w:numId w:val="900"/>
        </w:numPr>
        <w:spacing w:before="0" w:after="0"/>
      </w:pPr>
      <w:r>
        <w:t>VM Restart Policies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Resource Distribution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Synchronous Replication</w:t>
      </w:r>
    </w:p>
    <w:p>
      <w:pPr>
        <w:numPr>
          <w:ilvl w:val="2"/>
          <w:numId w:val="900"/>
        </w:numPr>
        <w:spacing w:before="0" w:after="0"/>
      </w:pPr>
      <w:r>
        <w:t>Shadow VM Instances</w:t>
      </w:r>
    </w:p>
    <w:p>
      <w:pPr>
        <w:numPr>
          <w:ilvl w:val="2"/>
          <w:numId w:val="900"/>
        </w:numPr>
        <w:spacing w:before="0" w:after="0"/>
      </w:pPr>
      <w:r>
        <w:t>Zero Downtime Protection</w:t>
      </w:r>
    </w:p>
    <w:p>
      <w:pPr>
        <w:numPr>
          <w:ilvl w:val="1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Hardware Prerequisites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VM-Level Backups</w:t>
      </w:r>
    </w:p>
    <w:p>
      <w:pPr>
        <w:numPr>
          <w:ilvl w:val="2"/>
          <w:numId w:val="900"/>
        </w:numPr>
        <w:spacing w:before="0" w:after="0"/>
      </w:pPr>
      <w:r>
        <w:t>Image-Based Backups</w:t>
      </w:r>
    </w:p>
    <w:p>
      <w:pPr>
        <w:numPr>
          <w:ilvl w:val="2"/>
          <w:numId w:val="900"/>
        </w:numPr>
        <w:spacing w:before="0" w:after="0"/>
      </w:pPr>
      <w:r>
        <w:t>Application-Consistent Backups</w:t>
      </w:r>
    </w:p>
    <w:p>
      <w:pPr>
        <w:numPr>
          <w:ilvl w:val="1"/>
          <w:numId w:val="900"/>
        </w:numPr>
        <w:spacing w:before="0" w:after="0"/>
      </w:pPr>
      <w:r>
        <w:t>Backup Methods</w:t>
      </w:r>
    </w:p>
    <w:p>
      <w:pPr>
        <w:numPr>
          <w:ilvl w:val="2"/>
          <w:numId w:val="900"/>
        </w:numPr>
        <w:spacing w:before="0" w:after="0"/>
      </w:pPr>
      <w:r>
        <w:t>Full Backups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Differential Backups</w:t>
      </w:r>
    </w:p>
    <w:p>
      <w:pPr>
        <w:numPr>
          <w:ilvl w:val="1"/>
          <w:numId w:val="900"/>
        </w:numPr>
        <w:spacing w:before="0" w:after="0"/>
      </w:pPr>
      <w:r>
        <w:t>Backup Tools</w:t>
      </w:r>
    </w:p>
    <w:p>
      <w:pPr>
        <w:numPr>
          <w:ilvl w:val="2"/>
          <w:numId w:val="900"/>
        </w:numPr>
        <w:spacing w:before="0" w:after="0"/>
      </w:pPr>
      <w:r>
        <w:t>Native Backup Solutions</w:t>
      </w:r>
    </w:p>
    <w:p>
      <w:pPr>
        <w:numPr>
          <w:ilvl w:val="2"/>
          <w:numId w:val="900"/>
        </w:numPr>
        <w:spacing w:before="0" w:after="0"/>
      </w:pPr>
      <w:r>
        <w:t>Third-Party Backup Software</w:t>
      </w:r>
    </w:p>
    <w:p>
      <w:pPr>
        <w:numPr>
          <w:ilvl w:val="0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DR Site Architecture</w:t>
      </w:r>
    </w:p>
    <w:p>
      <w:pPr>
        <w:numPr>
          <w:ilvl w:val="2"/>
          <w:numId w:val="900"/>
        </w:numPr>
        <w:spacing w:before="0" w:after="0"/>
      </w:pPr>
      <w:r>
        <w:t>Hot Sites</w:t>
      </w:r>
    </w:p>
    <w:p>
      <w:pPr>
        <w:numPr>
          <w:ilvl w:val="2"/>
          <w:numId w:val="900"/>
        </w:numPr>
        <w:spacing w:before="0" w:after="0"/>
      </w:pPr>
      <w:r>
        <w:t>Warm Sites</w:t>
      </w:r>
    </w:p>
    <w:p>
      <w:pPr>
        <w:numPr>
          <w:ilvl w:val="2"/>
          <w:numId w:val="900"/>
        </w:numPr>
        <w:spacing w:before="0" w:after="0"/>
      </w:pPr>
      <w:r>
        <w:t>Cold Sites</w:t>
      </w:r>
    </w:p>
    <w:p>
      <w:pPr>
        <w:numPr>
          <w:ilvl w:val="1"/>
          <w:numId w:val="900"/>
        </w:numPr>
        <w:spacing w:before="0" w:after="0"/>
      </w:pPr>
      <w:r>
        <w:t>Replication Technologies</w:t>
      </w:r>
    </w:p>
    <w:p>
      <w:pPr>
        <w:numPr>
          <w:ilvl w:val="2"/>
          <w:numId w:val="900"/>
        </w:numPr>
        <w:spacing w:before="0" w:after="0"/>
      </w:pPr>
      <w:r>
        <w:t>Array-Based Replication</w:t>
      </w:r>
    </w:p>
    <w:p>
      <w:pPr>
        <w:numPr>
          <w:ilvl w:val="2"/>
          <w:numId w:val="900"/>
        </w:numPr>
        <w:spacing w:before="0" w:after="0"/>
      </w:pPr>
      <w:r>
        <w:t>Host-Based Replication</w:t>
      </w:r>
    </w:p>
    <w:p>
      <w:pPr>
        <w:numPr>
          <w:ilvl w:val="2"/>
          <w:numId w:val="900"/>
        </w:numPr>
        <w:spacing w:before="0" w:after="0"/>
      </w:pPr>
      <w:r>
        <w:t>Hypervisor-Based Replication</w:t>
      </w:r>
    </w:p>
    <w:p>
      <w:pPr>
        <w:numPr>
          <w:ilvl w:val="1"/>
          <w:numId w:val="900"/>
        </w:numPr>
        <w:spacing w:before="0" w:after="0"/>
      </w:pPr>
      <w:r>
        <w:t>DR Testing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Failback Operations</w:t>
      </w:r>
    </w:p>
    <w:p>
      <w:pPr>
        <w:pStyle w:val="Heading1"/>
      </w:pPr>
      <w:r>
        <w:t>Security in Virtualized Environments</w:t>
      </w:r>
    </w:p>
    <w:p>
      <w:pPr>
        <w:numPr>
          <w:ilvl w:val="0"/>
          <w:numId w:val="900"/>
        </w:numPr>
        <w:spacing w:before="0" w:after="0"/>
      </w:pPr>
      <w:r>
        <w:t>Virtualization Security Model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VM Isolation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Attack Surfaces</w:t>
      </w:r>
    </w:p>
    <w:p>
      <w:pPr>
        <w:numPr>
          <w:ilvl w:val="2"/>
          <w:numId w:val="900"/>
        </w:numPr>
        <w:spacing w:before="0" w:after="0"/>
      </w:pPr>
      <w:r>
        <w:t>Hypervisor Vulnerabilities</w:t>
      </w:r>
    </w:p>
    <w:p>
      <w:pPr>
        <w:numPr>
          <w:ilvl w:val="2"/>
          <w:numId w:val="900"/>
        </w:numPr>
        <w:spacing w:before="0" w:after="0"/>
      </w:pPr>
      <w:r>
        <w:t>Management Interface Risks</w:t>
      </w:r>
    </w:p>
    <w:p>
      <w:pPr>
        <w:numPr>
          <w:ilvl w:val="2"/>
          <w:numId w:val="900"/>
        </w:numPr>
        <w:spacing w:before="0" w:after="0"/>
      </w:pPr>
      <w:r>
        <w:t>Virtual Network Threats</w:t>
      </w:r>
    </w:p>
    <w:p>
      <w:pPr>
        <w:numPr>
          <w:ilvl w:val="0"/>
          <w:numId w:val="900"/>
        </w:numPr>
        <w:spacing w:before="0" w:after="0"/>
      </w:pPr>
      <w:r>
        <w:t>Common Security Threats</w:t>
      </w:r>
    </w:p>
    <w:p>
      <w:pPr>
        <w:numPr>
          <w:ilvl w:val="1"/>
          <w:numId w:val="900"/>
        </w:numPr>
        <w:spacing w:before="0" w:after="0"/>
      </w:pPr>
      <w:r>
        <w:t>VM Escape Attacks</w:t>
      </w:r>
    </w:p>
    <w:p>
      <w:pPr>
        <w:numPr>
          <w:ilvl w:val="2"/>
          <w:numId w:val="900"/>
        </w:numPr>
        <w:spacing w:before="0" w:after="0"/>
      </w:pPr>
      <w:r>
        <w:t>Hypervisor Exploits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VM Sprawl</w:t>
      </w:r>
    </w:p>
    <w:p>
      <w:pPr>
        <w:numPr>
          <w:ilvl w:val="2"/>
          <w:numId w:val="900"/>
        </w:numPr>
        <w:spacing w:before="0" w:after="0"/>
      </w:pPr>
      <w:r>
        <w:t>Unmanaged VM Growth</w:t>
      </w:r>
    </w:p>
    <w:p>
      <w:pPr>
        <w:numPr>
          <w:ilvl w:val="2"/>
          <w:numId w:val="900"/>
        </w:numPr>
        <w:spacing w:before="0" w:after="0"/>
      </w:pPr>
      <w:r>
        <w:t>Security Policy Gaps</w:t>
      </w:r>
    </w:p>
    <w:p>
      <w:pPr>
        <w:numPr>
          <w:ilvl w:val="1"/>
          <w:numId w:val="900"/>
        </w:numPr>
        <w:spacing w:before="0" w:after="0"/>
      </w:pPr>
      <w:r>
        <w:t>Inter-VM Attacks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Hyperjacking</w:t>
      </w:r>
    </w:p>
    <w:p>
      <w:pPr>
        <w:numPr>
          <w:ilvl w:val="2"/>
          <w:numId w:val="900"/>
        </w:numPr>
        <w:spacing w:before="0" w:after="0"/>
      </w:pPr>
      <w:r>
        <w:t>Hypervisor Compromise</w:t>
      </w:r>
    </w:p>
    <w:p>
      <w:pPr>
        <w:numPr>
          <w:ilvl w:val="2"/>
          <w:numId w:val="900"/>
        </w:numPr>
        <w:spacing w:before="0" w:after="0"/>
      </w:pPr>
      <w:r>
        <w:t>Rootkit Installation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Hypervisor Hardening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VM Security</w:t>
      </w:r>
    </w:p>
    <w:p>
      <w:pPr>
        <w:numPr>
          <w:ilvl w:val="2"/>
          <w:numId w:val="900"/>
        </w:numPr>
        <w:spacing w:before="0" w:after="0"/>
      </w:pPr>
      <w:r>
        <w:t>Guest OS Hardening</w:t>
      </w:r>
    </w:p>
    <w:p>
      <w:pPr>
        <w:numPr>
          <w:ilvl w:val="2"/>
          <w:numId w:val="900"/>
        </w:numPr>
        <w:spacing w:before="0" w:after="0"/>
      </w:pPr>
      <w:r>
        <w:t>Antivirus Protection</w:t>
      </w:r>
    </w:p>
    <w:p>
      <w:pPr>
        <w:numPr>
          <w:ilvl w:val="2"/>
          <w:numId w:val="900"/>
        </w:numPr>
        <w:spacing w:before="0" w:after="0"/>
      </w:pPr>
      <w:r>
        <w:t>Security Baselines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Virtual Firewall Implementation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Traffic Monitoring</w:t>
      </w:r>
    </w:p>
    <w:p>
      <w:pPr>
        <w:numPr>
          <w:ilvl w:val="1"/>
          <w:numId w:val="900"/>
        </w:numPr>
        <w:spacing w:before="0" w:after="0"/>
      </w:pPr>
      <w:r>
        <w:t>Management Security</w:t>
      </w:r>
    </w:p>
    <w:p>
      <w:pPr>
        <w:numPr>
          <w:ilvl w:val="2"/>
          <w:numId w:val="900"/>
        </w:numPr>
        <w:spacing w:before="0" w:after="0"/>
      </w:pPr>
      <w:r>
        <w:t>Strong Authentication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Security Frameworks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ISO 27001</w:t>
      </w:r>
    </w:p>
    <w:p>
      <w:pPr>
        <w:numPr>
          <w:ilvl w:val="1"/>
          <w:numId w:val="900"/>
        </w:numPr>
        <w:spacing w:before="0" w:after="0"/>
      </w:pPr>
      <w:r>
        <w:t>Audit and Compliance Tools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pStyle w:val="Heading1"/>
      </w:pPr>
      <w:r>
        <w:t>Advanced Virtualization Topics</w:t>
      </w:r>
    </w:p>
    <w:p>
      <w:pPr>
        <w:numPr>
          <w:ilvl w:val="0"/>
          <w:numId w:val="900"/>
        </w:numPr>
        <w:spacing w:before="0" w:after="0"/>
      </w:pPr>
      <w:r>
        <w:t>Nested Virtualization</w:t>
      </w:r>
    </w:p>
    <w:p>
      <w:pPr>
        <w:numPr>
          <w:ilvl w:val="1"/>
          <w:numId w:val="900"/>
        </w:numPr>
        <w:spacing w:before="0" w:after="0"/>
      </w:pPr>
      <w:r>
        <w:t>Hypervisor-in-Hypervisor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GPU Virtualization</w:t>
      </w:r>
    </w:p>
    <w:p>
      <w:pPr>
        <w:numPr>
          <w:ilvl w:val="1"/>
          <w:numId w:val="900"/>
        </w:numPr>
        <w:spacing w:before="0" w:after="0"/>
      </w:pPr>
      <w:r>
        <w:t>Graphics Processing Virtualization</w:t>
      </w:r>
    </w:p>
    <w:p>
      <w:pPr>
        <w:numPr>
          <w:ilvl w:val="1"/>
          <w:numId w:val="900"/>
        </w:numPr>
        <w:spacing w:before="0" w:after="0"/>
      </w:pPr>
      <w:r>
        <w:t>GPU Passthrough</w:t>
      </w:r>
    </w:p>
    <w:p>
      <w:pPr>
        <w:numPr>
          <w:ilvl w:val="1"/>
          <w:numId w:val="900"/>
        </w:numPr>
        <w:spacing w:before="0" w:after="0"/>
      </w:pPr>
      <w:r>
        <w:t>Virtual GPU (vGPU)</w:t>
      </w:r>
    </w:p>
    <w:p>
      <w:pPr>
        <w:numPr>
          <w:ilvl w:val="1"/>
          <w:numId w:val="900"/>
        </w:numPr>
        <w:spacing w:before="0" w:after="0"/>
      </w:pPr>
      <w:r>
        <w:t>Use Cases for VDI and HPC</w:t>
      </w:r>
    </w:p>
    <w:p>
      <w:pPr>
        <w:numPr>
          <w:ilvl w:val="0"/>
          <w:numId w:val="900"/>
        </w:numPr>
        <w:spacing w:before="0" w:after="0"/>
      </w:pPr>
      <w:r>
        <w:t>Container Integration</w:t>
      </w:r>
    </w:p>
    <w:p>
      <w:pPr>
        <w:numPr>
          <w:ilvl w:val="1"/>
          <w:numId w:val="900"/>
        </w:numPr>
        <w:spacing w:before="0" w:after="0"/>
      </w:pPr>
      <w:r>
        <w:t>Containers on Virtual Machines</w:t>
      </w:r>
    </w:p>
    <w:p>
      <w:pPr>
        <w:numPr>
          <w:ilvl w:val="1"/>
          <w:numId w:val="900"/>
        </w:numPr>
        <w:spacing w:before="0" w:after="0"/>
      </w:pPr>
      <w:r>
        <w:t>Container Runtime Integration</w:t>
      </w:r>
    </w:p>
    <w:p>
      <w:pPr>
        <w:numPr>
          <w:ilvl w:val="1"/>
          <w:numId w:val="900"/>
        </w:numPr>
        <w:spacing w:before="0" w:after="0"/>
      </w:pPr>
      <w:r>
        <w:t>Kubernetes on Virtualized Infrastructure</w:t>
      </w:r>
    </w:p>
    <w:p>
      <w:pPr>
        <w:numPr>
          <w:ilvl w:val="0"/>
          <w:numId w:val="900"/>
        </w:numPr>
        <w:spacing w:before="0" w:after="0"/>
      </w:pPr>
      <w:r>
        <w:t>Edge Computing Virtualization</w:t>
      </w:r>
    </w:p>
    <w:p>
      <w:pPr>
        <w:numPr>
          <w:ilvl w:val="1"/>
          <w:numId w:val="900"/>
        </w:numPr>
        <w:spacing w:before="0" w:after="0"/>
      </w:pPr>
      <w:r>
        <w:t>Distributed Virtualization</w:t>
      </w:r>
    </w:p>
    <w:p>
      <w:pPr>
        <w:numPr>
          <w:ilvl w:val="1"/>
          <w:numId w:val="900"/>
        </w:numPr>
        <w:spacing w:before="0" w:after="0"/>
      </w:pPr>
      <w:r>
        <w:t>Edge-Specific Requirements</w:t>
      </w:r>
    </w:p>
    <w:p>
      <w:pPr>
        <w:numPr>
          <w:ilvl w:val="1"/>
          <w:numId w:val="900"/>
        </w:numPr>
        <w:spacing w:before="0" w:after="0"/>
      </w:pPr>
      <w:r>
        <w:t>Lightweight Hypervisors</w:t>
      </w:r>
    </w:p>
    <w:p>
      <w:pPr>
        <w:numPr>
          <w:ilvl w:val="0"/>
          <w:numId w:val="900"/>
        </w:numPr>
        <w:spacing w:before="0" w:after="0"/>
      </w:pPr>
      <w:r>
        <w:t>Micro-VMs and Serverless</w:t>
      </w:r>
    </w:p>
    <w:p>
      <w:pPr>
        <w:numPr>
          <w:ilvl w:val="1"/>
          <w:numId w:val="900"/>
        </w:numPr>
        <w:spacing w:before="0" w:after="0"/>
      </w:pPr>
      <w:r>
        <w:t>Lightweight Virtualization</w:t>
      </w:r>
    </w:p>
    <w:p>
      <w:pPr>
        <w:numPr>
          <w:ilvl w:val="1"/>
          <w:numId w:val="900"/>
        </w:numPr>
        <w:spacing w:before="0" w:after="0"/>
      </w:pPr>
      <w:r>
        <w:t>Function-as-a-Service Integration</w:t>
      </w:r>
    </w:p>
    <w:p>
      <w:pPr>
        <w:numPr>
          <w:ilvl w:val="1"/>
          <w:numId w:val="900"/>
        </w:numPr>
        <w:spacing w:before="0" w:after="0"/>
      </w:pPr>
      <w:r>
        <w:t>Cold Start Optimization</w:t>
      </w:r>
    </w:p>
    <w:p>
      <w:pPr>
        <w:pStyle w:val="Heading1"/>
      </w:pPr>
      <w:r>
        <w:t>Virtualization in Cloud Computing</w:t>
      </w:r>
    </w:p>
    <w:p>
      <w:pPr>
        <w:numPr>
          <w:ilvl w:val="0"/>
          <w:numId w:val="900"/>
        </w:numPr>
        <w:spacing w:before="0" w:after="0"/>
      </w:pPr>
      <w:r>
        <w:t>Cloud Service Models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Virtualized Resource Pools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Self-Service Provisioning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Application Platform Virtualization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Application Delivery Models</w:t>
      </w:r>
    </w:p>
    <w:p>
      <w:pPr>
        <w:numPr>
          <w:ilvl w:val="0"/>
          <w:numId w:val="900"/>
        </w:numPr>
        <w:spacing w:before="0" w:after="0"/>
      </w:pPr>
      <w:r>
        <w:t>Public Cloud Virtualization</w:t>
      </w:r>
    </w:p>
    <w:p>
      <w:pPr>
        <w:numPr>
          <w:ilvl w:val="1"/>
          <w:numId w:val="900"/>
        </w:numPr>
        <w:spacing w:before="0" w:after="0"/>
      </w:pPr>
      <w:r>
        <w:t>Amazon EC2</w:t>
      </w:r>
    </w:p>
    <w:p>
      <w:pPr>
        <w:numPr>
          <w:ilvl w:val="1"/>
          <w:numId w:val="900"/>
        </w:numPr>
        <w:spacing w:before="0" w:after="0"/>
      </w:pPr>
      <w:r>
        <w:t>Microsoft Azure VMs</w:t>
      </w:r>
    </w:p>
    <w:p>
      <w:pPr>
        <w:numPr>
          <w:ilvl w:val="1"/>
          <w:numId w:val="900"/>
        </w:numPr>
        <w:spacing w:before="0" w:after="0"/>
      </w:pPr>
      <w:r>
        <w:t>Google Compute Engine</w:t>
      </w:r>
    </w:p>
    <w:p>
      <w:pPr>
        <w:numPr>
          <w:ilvl w:val="1"/>
          <w:numId w:val="900"/>
        </w:numPr>
        <w:spacing w:before="0" w:after="0"/>
      </w:pPr>
      <w:r>
        <w:t>Cloud-Specific Features</w:t>
      </w:r>
    </w:p>
    <w:p>
      <w:pPr>
        <w:numPr>
          <w:ilvl w:val="0"/>
          <w:numId w:val="900"/>
        </w:numPr>
        <w:spacing w:before="0" w:after="0"/>
      </w:pPr>
      <w:r>
        <w:t>Private Cloud Implementation</w:t>
      </w:r>
    </w:p>
    <w:p>
      <w:pPr>
        <w:numPr>
          <w:ilvl w:val="1"/>
          <w:numId w:val="900"/>
        </w:numPr>
        <w:spacing w:before="0" w:after="0"/>
      </w:pPr>
      <w:r>
        <w:t>On-Premises Cloud Platforms</w:t>
      </w:r>
    </w:p>
    <w:p>
      <w:pPr>
        <w:numPr>
          <w:ilvl w:val="1"/>
          <w:numId w:val="900"/>
        </w:numPr>
        <w:spacing w:before="0" w:after="0"/>
      </w:pPr>
      <w:r>
        <w:t>OpenStack</w:t>
      </w:r>
    </w:p>
    <w:p>
      <w:pPr>
        <w:numPr>
          <w:ilvl w:val="1"/>
          <w:numId w:val="900"/>
        </w:numPr>
        <w:spacing w:before="0" w:after="0"/>
      </w:pPr>
      <w:r>
        <w:t>VMware vCloud Suite</w:t>
      </w:r>
    </w:p>
    <w:p>
      <w:pPr>
        <w:numPr>
          <w:ilvl w:val="1"/>
          <w:numId w:val="900"/>
        </w:numPr>
        <w:spacing w:before="0" w:after="0"/>
      </w:pPr>
      <w:r>
        <w:t>Microsoft Azure Stack</w:t>
      </w:r>
    </w:p>
    <w:p>
      <w:pPr>
        <w:numPr>
          <w:ilvl w:val="0"/>
          <w:numId w:val="900"/>
        </w:numPr>
        <w:spacing w:before="0" w:after="0"/>
      </w:pPr>
      <w:r>
        <w:t>Hybrid Cloud Integration</w:t>
      </w:r>
    </w:p>
    <w:p>
      <w:pPr>
        <w:numPr>
          <w:ilvl w:val="1"/>
          <w:numId w:val="900"/>
        </w:numPr>
        <w:spacing w:before="0" w:after="0"/>
      </w:pPr>
      <w:r>
        <w:t>Workload Portability</w:t>
      </w:r>
    </w:p>
    <w:p>
      <w:pPr>
        <w:numPr>
          <w:ilvl w:val="1"/>
          <w:numId w:val="900"/>
        </w:numPr>
        <w:spacing w:before="0" w:after="0"/>
      </w:pPr>
      <w:r>
        <w:t>Cloud Bursting</w:t>
      </w:r>
    </w:p>
    <w:p>
      <w:pPr>
        <w:numPr>
          <w:ilvl w:val="1"/>
          <w:numId w:val="900"/>
        </w:numPr>
        <w:spacing w:before="0" w:after="0"/>
      </w:pPr>
      <w:r>
        <w:t>Disaster Recovery to Cloud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Tuning Principles</w:t>
      </w:r>
    </w:p>
    <w:p>
      <w:pPr>
        <w:numPr>
          <w:ilvl w:val="1"/>
          <w:numId w:val="900"/>
        </w:numPr>
        <w:spacing w:before="0" w:after="0"/>
      </w:pPr>
      <w:r>
        <w:t>Resource Allocation Optimization</w:t>
      </w:r>
    </w:p>
    <w:p>
      <w:pPr>
        <w:numPr>
          <w:ilvl w:val="1"/>
          <w:numId w:val="900"/>
        </w:numPr>
        <w:spacing w:before="0" w:after="0"/>
      </w:pPr>
      <w:r>
        <w:t>Workload Placement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vCPU Sizing</w:t>
      </w:r>
    </w:p>
    <w:p>
      <w:pPr>
        <w:numPr>
          <w:ilvl w:val="1"/>
          <w:numId w:val="900"/>
        </w:numPr>
        <w:spacing w:before="0" w:after="0"/>
      </w:pPr>
      <w:r>
        <w:t>CPU Scheduling</w:t>
      </w:r>
    </w:p>
    <w:p>
      <w:pPr>
        <w:numPr>
          <w:ilvl w:val="1"/>
          <w:numId w:val="900"/>
        </w:numPr>
        <w:spacing w:before="0" w:after="0"/>
      </w:pPr>
      <w:r>
        <w:t>NUMA Optimization</w:t>
      </w:r>
    </w:p>
    <w:p>
      <w:pPr>
        <w:numPr>
          <w:ilvl w:val="0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Memory Sizing</w:t>
      </w:r>
    </w:p>
    <w:p>
      <w:pPr>
        <w:numPr>
          <w:ilvl w:val="1"/>
          <w:numId w:val="900"/>
        </w:numPr>
        <w:spacing w:before="0" w:after="0"/>
      </w:pPr>
      <w:r>
        <w:t>Memory Management Techniques</w:t>
      </w:r>
    </w:p>
    <w:p>
      <w:pPr>
        <w:numPr>
          <w:ilvl w:val="1"/>
          <w:numId w:val="900"/>
        </w:numPr>
        <w:spacing w:before="0" w:after="0"/>
      </w:pPr>
      <w:r>
        <w:t>Large Page Support</w:t>
      </w:r>
    </w:p>
    <w:p>
      <w:pPr>
        <w:numPr>
          <w:ilvl w:val="0"/>
          <w:numId w:val="900"/>
        </w:numPr>
        <w:spacing w:before="0" w:after="0"/>
      </w:pPr>
      <w:r>
        <w:t>Storage Performance</w:t>
      </w:r>
    </w:p>
    <w:p>
      <w:pPr>
        <w:numPr>
          <w:ilvl w:val="1"/>
          <w:numId w:val="900"/>
        </w:numPr>
        <w:spacing w:before="0" w:after="0"/>
      </w:pPr>
      <w:r>
        <w:t>Storage I/O Optimization</w:t>
      </w:r>
    </w:p>
    <w:p>
      <w:pPr>
        <w:numPr>
          <w:ilvl w:val="1"/>
          <w:numId w:val="900"/>
        </w:numPr>
        <w:spacing w:before="0" w:after="0"/>
      </w:pPr>
      <w:r>
        <w:t>Disk Layout Optimization</w:t>
      </w:r>
    </w:p>
    <w:p>
      <w:pPr>
        <w:numPr>
          <w:ilvl w:val="1"/>
          <w:numId w:val="900"/>
        </w:numPr>
        <w:spacing w:before="0" w:after="0"/>
      </w:pPr>
      <w:r>
        <w:t>Storage Tiering</w:t>
      </w:r>
    </w:p>
    <w:p>
      <w:pPr>
        <w:numPr>
          <w:ilvl w:val="0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Network I/O Optimization</w:t>
      </w:r>
    </w:p>
    <w:p>
      <w:pPr>
        <w:numPr>
          <w:ilvl w:val="1"/>
          <w:numId w:val="900"/>
        </w:numPr>
        <w:spacing w:before="0" w:after="0"/>
      </w:pPr>
      <w:r>
        <w:t>Virtual Switch Configuration</w:t>
      </w:r>
    </w:p>
    <w:p>
      <w:pPr>
        <w:numPr>
          <w:ilvl w:val="1"/>
          <w:numId w:val="900"/>
        </w:numPr>
        <w:spacing w:before="0" w:after="0"/>
      </w:pPr>
      <w:r>
        <w:t>Network Adapter Optimization</w:t>
      </w:r>
    </w:p>
    <w:p>
      <w:pPr>
        <w:pStyle w:val="Heading1"/>
      </w:pPr>
      <w:r>
        <w:t>Troubleshooting Virtualized Environments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1"/>
          <w:numId w:val="900"/>
        </w:numPr>
        <w:spacing w:before="0" w:after="0"/>
      </w:pPr>
      <w:r>
        <w:t>Connectivity Issues</w:t>
      </w:r>
    </w:p>
    <w:p>
      <w:pPr>
        <w:numPr>
          <w:ilvl w:val="1"/>
          <w:numId w:val="900"/>
        </w:numPr>
        <w:spacing w:before="0" w:after="0"/>
      </w:pPr>
      <w:r>
        <w:t>Resource Conflicts</w:t>
      </w:r>
    </w:p>
    <w:p>
      <w:pPr>
        <w:numPr>
          <w:ilvl w:val="0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Built-in Diagnostic Utilities</w:t>
      </w:r>
    </w:p>
    <w:p>
      <w:pPr>
        <w:numPr>
          <w:ilvl w:val="1"/>
          <w:numId w:val="900"/>
        </w:numPr>
        <w:spacing w:before="0" w:after="0"/>
      </w:pPr>
      <w:r>
        <w:t>Third-Party Tools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Troubleshooting Methodology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Resolution Procedures</w:t>
      </w:r>
    </w:p>
    <w:p>
      <w:pPr>
        <w:pStyle w:val="Heading1"/>
      </w:pPr>
      <w:r>
        <w:t>Future of Virtualization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Confidential Computing</w:t>
      </w:r>
    </w:p>
    <w:p>
      <w:pPr>
        <w:numPr>
          <w:ilvl w:val="1"/>
          <w:numId w:val="900"/>
        </w:numPr>
        <w:spacing w:before="0" w:after="0"/>
      </w:pPr>
      <w:r>
        <w:t>Quantum Virtualization</w:t>
      </w:r>
    </w:p>
    <w:p>
      <w:pPr>
        <w:numPr>
          <w:ilvl w:val="1"/>
          <w:numId w:val="900"/>
        </w:numPr>
        <w:spacing w:before="0" w:after="0"/>
      </w:pPr>
      <w:r>
        <w:t>AI/ML Integration</w:t>
      </w:r>
    </w:p>
    <w:p>
      <w:pPr>
        <w:numPr>
          <w:ilvl w:val="0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Containerization Growth</w:t>
      </w:r>
    </w:p>
    <w:p>
      <w:pPr>
        <w:numPr>
          <w:ilvl w:val="1"/>
          <w:numId w:val="900"/>
        </w:numPr>
        <w:spacing w:before="0" w:after="0"/>
      </w:pPr>
      <w:r>
        <w:t>Edge Computing Expansion</w:t>
      </w:r>
    </w:p>
    <w:p>
      <w:pPr>
        <w:numPr>
          <w:ilvl w:val="1"/>
          <w:numId w:val="900"/>
        </w:numPr>
        <w:spacing w:before="0" w:after="0"/>
      </w:pPr>
      <w:r>
        <w:t>Security-First Virtualization</w:t>
      </w:r>
    </w:p>
    <w:p>
      <w:pPr>
        <w:numPr>
          <w:ilvl w:val="0"/>
          <w:numId w:val="900"/>
        </w:numPr>
        <w:spacing w:before="0" w:after="0"/>
      </w:pPr>
      <w:r>
        <w:t>Technology Convergence</w:t>
      </w:r>
    </w:p>
    <w:p>
      <w:pPr>
        <w:numPr>
          <w:ilvl w:val="1"/>
          <w:numId w:val="900"/>
        </w:numPr>
        <w:spacing w:before="0" w:after="0"/>
      </w:pPr>
      <w:r>
        <w:t>Virtualization and Containers</w:t>
      </w:r>
    </w:p>
    <w:p>
      <w:pPr>
        <w:numPr>
          <w:ilvl w:val="1"/>
          <w:numId w:val="900"/>
        </w:numPr>
        <w:spacing w:before="0" w:after="0"/>
      </w:pPr>
      <w:r>
        <w:t>Cloud-Native Technologies</w:t>
      </w:r>
    </w:p>
    <w:p>
      <w:pPr>
        <w:numPr>
          <w:ilvl w:val="1"/>
          <w:numId w:val="900"/>
        </w:numPr>
        <w:spacing w:before="0" w:after="0"/>
      </w:pPr>
      <w:r>
        <w:t>Infrastructure Modernization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