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USB Technology</w:t>
      </w:r>
    </w:p>
    <w:p>
      <w:pPr>
        <w:pStyle w:val="Heading1"/>
      </w:pPr>
      <w:r>
        <w:t>Introduction to Universal Serial Bus (USB)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Computing Peripherals Before USB</w:t>
      </w:r>
    </w:p>
    <w:p>
      <w:pPr>
        <w:numPr>
          <w:ilvl w:val="2"/>
          <w:numId w:val="900"/>
        </w:numPr>
        <w:spacing w:before="0" w:after="0"/>
      </w:pPr>
      <w:r>
        <w:t>Serial Ports</w:t>
      </w:r>
    </w:p>
    <w:p>
      <w:pPr>
        <w:numPr>
          <w:ilvl w:val="2"/>
          <w:numId w:val="900"/>
        </w:numPr>
        <w:spacing w:before="0" w:after="0"/>
      </w:pPr>
      <w:r>
        <w:t>Parallel Ports</w:t>
      </w:r>
    </w:p>
    <w:p>
      <w:pPr>
        <w:numPr>
          <w:ilvl w:val="2"/>
          <w:numId w:val="900"/>
        </w:numPr>
        <w:spacing w:before="0" w:after="0"/>
      </w:pPr>
      <w:r>
        <w:t>PS/2 Ports</w:t>
      </w:r>
    </w:p>
    <w:p>
      <w:pPr>
        <w:numPr>
          <w:ilvl w:val="2"/>
          <w:numId w:val="900"/>
        </w:numPr>
        <w:spacing w:before="0" w:after="0"/>
      </w:pPr>
      <w:r>
        <w:t>Proprietary Connectors</w:t>
      </w:r>
    </w:p>
    <w:p>
      <w:pPr>
        <w:numPr>
          <w:ilvl w:val="1"/>
          <w:numId w:val="900"/>
        </w:numPr>
        <w:spacing w:before="0" w:after="0"/>
      </w:pPr>
      <w:r>
        <w:t>Configuration Challenges</w:t>
      </w:r>
    </w:p>
    <w:p>
      <w:pPr>
        <w:numPr>
          <w:ilvl w:val="2"/>
          <w:numId w:val="900"/>
        </w:numPr>
        <w:spacing w:before="0" w:after="0"/>
      </w:pPr>
      <w:r>
        <w:t>Manual IRQ Assignment</w:t>
      </w:r>
    </w:p>
    <w:p>
      <w:pPr>
        <w:numPr>
          <w:ilvl w:val="2"/>
          <w:numId w:val="900"/>
        </w:numPr>
        <w:spacing w:before="0" w:after="0"/>
      </w:pPr>
      <w:r>
        <w:t>DMA Channel Conflicts</w:t>
      </w:r>
    </w:p>
    <w:p>
      <w:pPr>
        <w:numPr>
          <w:ilvl w:val="2"/>
          <w:numId w:val="900"/>
        </w:numPr>
        <w:spacing w:before="0" w:after="0"/>
      </w:pPr>
      <w:r>
        <w:t>I/O Address Configuration</w:t>
      </w:r>
    </w:p>
    <w:p>
      <w:pPr>
        <w:numPr>
          <w:ilvl w:val="1"/>
          <w:numId w:val="900"/>
        </w:numPr>
        <w:spacing w:before="0" w:after="0"/>
      </w:pPr>
      <w:r>
        <w:t>User Experience Issues</w:t>
      </w:r>
    </w:p>
    <w:p>
      <w:pPr>
        <w:numPr>
          <w:ilvl w:val="2"/>
          <w:numId w:val="900"/>
        </w:numPr>
        <w:spacing w:before="0" w:after="0"/>
      </w:pPr>
      <w:r>
        <w:t>Device Installation Complexity</w:t>
      </w:r>
    </w:p>
    <w:p>
      <w:pPr>
        <w:numPr>
          <w:ilvl w:val="2"/>
          <w:numId w:val="900"/>
        </w:numPr>
        <w:spacing w:before="0" w:after="0"/>
      </w:pPr>
      <w:r>
        <w:t>Limited Hot-Swapping</w:t>
      </w:r>
    </w:p>
    <w:p>
      <w:pPr>
        <w:numPr>
          <w:ilvl w:val="2"/>
          <w:numId w:val="900"/>
        </w:numPr>
        <w:spacing w:before="0" w:after="0"/>
      </w:pPr>
      <w:r>
        <w:t>Inconsistent Power Delivery</w:t>
      </w:r>
    </w:p>
    <w:p>
      <w:pPr>
        <w:numPr>
          <w:ilvl w:val="0"/>
          <w:numId w:val="900"/>
        </w:numPr>
        <w:spacing w:before="0" w:after="0"/>
      </w:pPr>
      <w:r>
        <w:t>The Vision of USB</w:t>
      </w:r>
    </w:p>
    <w:p>
      <w:pPr>
        <w:numPr>
          <w:ilvl w:val="1"/>
          <w:numId w:val="900"/>
        </w:numPr>
        <w:spacing w:before="0" w:after="0"/>
      </w:pPr>
      <w:r>
        <w:t>Goals of USB Development</w:t>
      </w:r>
    </w:p>
    <w:p>
      <w:pPr>
        <w:numPr>
          <w:ilvl w:val="2"/>
          <w:numId w:val="900"/>
        </w:numPr>
        <w:spacing w:before="0" w:after="0"/>
      </w:pPr>
      <w:r>
        <w:t>Universal Connectivity</w:t>
      </w:r>
    </w:p>
    <w:p>
      <w:pPr>
        <w:numPr>
          <w:ilvl w:val="2"/>
          <w:numId w:val="900"/>
        </w:numPr>
        <w:spacing w:before="0" w:after="0"/>
      </w:pPr>
      <w:r>
        <w:t>Simplified User Experience</w:t>
      </w:r>
    </w:p>
    <w:p>
      <w:pPr>
        <w:numPr>
          <w:ilvl w:val="2"/>
          <w:numId w:val="900"/>
        </w:numPr>
        <w:spacing w:before="0" w:after="0"/>
      </w:pPr>
      <w:r>
        <w:t>Cost Reduction for Manufacturers</w:t>
      </w:r>
    </w:p>
    <w:p>
      <w:pPr>
        <w:numPr>
          <w:ilvl w:val="1"/>
          <w:numId w:val="900"/>
        </w:numPr>
        <w:spacing w:before="0" w:after="0"/>
      </w:pPr>
      <w:r>
        <w:t>Plug and Play Functionality</w:t>
      </w:r>
    </w:p>
    <w:p>
      <w:pPr>
        <w:numPr>
          <w:ilvl w:val="2"/>
          <w:numId w:val="900"/>
        </w:numPr>
        <w:spacing w:before="0" w:after="0"/>
      </w:pPr>
      <w:r>
        <w:t>Automatic Device Recognition</w:t>
      </w:r>
    </w:p>
    <w:p>
      <w:pPr>
        <w:numPr>
          <w:ilvl w:val="2"/>
          <w:numId w:val="900"/>
        </w:numPr>
        <w:spacing w:before="0" w:after="0"/>
      </w:pPr>
      <w:r>
        <w:t>Driver Installation Automation</w:t>
      </w:r>
    </w:p>
    <w:p>
      <w:pPr>
        <w:numPr>
          <w:ilvl w:val="1"/>
          <w:numId w:val="900"/>
        </w:numPr>
        <w:spacing w:before="0" w:after="0"/>
      </w:pPr>
      <w:r>
        <w:t>Hot-Swapping Capability</w:t>
      </w:r>
    </w:p>
    <w:p>
      <w:pPr>
        <w:numPr>
          <w:ilvl w:val="2"/>
          <w:numId w:val="900"/>
        </w:numPr>
        <w:spacing w:before="0" w:after="0"/>
      </w:pPr>
      <w:r>
        <w:t>Safe Device Insertion and Removal</w:t>
      </w:r>
    </w:p>
    <w:p>
      <w:pPr>
        <w:numPr>
          <w:ilvl w:val="2"/>
          <w:numId w:val="900"/>
        </w:numPr>
        <w:spacing w:before="0" w:after="0"/>
      </w:pPr>
      <w:r>
        <w:t>Dynamic Device Enumeration</w:t>
      </w:r>
    </w:p>
    <w:p>
      <w:pPr>
        <w:numPr>
          <w:ilvl w:val="1"/>
          <w:numId w:val="900"/>
        </w:numPr>
        <w:spacing w:before="0" w:after="0"/>
      </w:pPr>
      <w:r>
        <w:t>Power and Data Over a Single Cable</w:t>
      </w:r>
    </w:p>
    <w:p>
      <w:pPr>
        <w:numPr>
          <w:ilvl w:val="2"/>
          <w:numId w:val="900"/>
        </w:numPr>
        <w:spacing w:before="0" w:after="0"/>
      </w:pPr>
      <w:r>
        <w:t>Integrated Power Delivery</w:t>
      </w:r>
    </w:p>
    <w:p>
      <w:pPr>
        <w:numPr>
          <w:ilvl w:val="2"/>
          <w:numId w:val="900"/>
        </w:numPr>
        <w:spacing w:before="0" w:after="0"/>
      </w:pPr>
      <w:r>
        <w:t>Data and Power Coexistence</w:t>
      </w:r>
    </w:p>
    <w:p>
      <w:pPr>
        <w:numPr>
          <w:ilvl w:val="0"/>
          <w:numId w:val="900"/>
        </w:numPr>
        <w:spacing w:before="0" w:after="0"/>
      </w:pPr>
      <w:r>
        <w:t>Key Advantages of USB</w:t>
      </w:r>
    </w:p>
    <w:p>
      <w:pPr>
        <w:numPr>
          <w:ilvl w:val="1"/>
          <w:numId w:val="900"/>
        </w:numPr>
        <w:spacing w:before="0" w:after="0"/>
      </w:pPr>
      <w:r>
        <w:t>Standardization and Interoperability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2"/>
          <w:numId w:val="900"/>
        </w:numPr>
        <w:spacing w:before="0" w:after="0"/>
      </w:pPr>
      <w:r>
        <w:t>Device Class Standardization</w:t>
      </w:r>
    </w:p>
    <w:p>
      <w:pPr>
        <w:numPr>
          <w:ilvl w:val="1"/>
          <w:numId w:val="900"/>
        </w:numPr>
        <w:spacing w:before="0" w:after="0"/>
      </w:pPr>
      <w:r>
        <w:t>Ease of Use</w:t>
      </w:r>
    </w:p>
    <w:p>
      <w:pPr>
        <w:numPr>
          <w:ilvl w:val="2"/>
          <w:numId w:val="900"/>
        </w:numPr>
        <w:spacing w:before="0" w:after="0"/>
      </w:pPr>
      <w:r>
        <w:t>Simple Connector Design</w:t>
      </w:r>
    </w:p>
    <w:p>
      <w:pPr>
        <w:numPr>
          <w:ilvl w:val="2"/>
          <w:numId w:val="900"/>
        </w:numPr>
        <w:spacing w:before="0" w:after="0"/>
      </w:pPr>
      <w:r>
        <w:t>Minimal User Configuration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Reduced Manufacturing Costs</w:t>
      </w:r>
    </w:p>
    <w:p>
      <w:pPr>
        <w:numPr>
          <w:ilvl w:val="2"/>
          <w:numId w:val="900"/>
        </w:numPr>
        <w:spacing w:before="0" w:after="0"/>
      </w:pPr>
      <w:r>
        <w:t>Lower End-User Costs</w:t>
      </w:r>
    </w:p>
    <w:p>
      <w:pPr>
        <w:numPr>
          <w:ilvl w:val="1"/>
          <w:numId w:val="900"/>
        </w:numPr>
        <w:spacing w:before="0" w:after="0"/>
      </w:pPr>
      <w:r>
        <w:t>Expansion Capabilities</w:t>
      </w:r>
    </w:p>
    <w:p>
      <w:pPr>
        <w:numPr>
          <w:ilvl w:val="2"/>
          <w:numId w:val="900"/>
        </w:numPr>
        <w:spacing w:before="0" w:after="0"/>
      </w:pPr>
      <w:r>
        <w:t>Support for Hubs</w:t>
      </w:r>
    </w:p>
    <w:p>
      <w:pPr>
        <w:numPr>
          <w:ilvl w:val="2"/>
          <w:numId w:val="900"/>
        </w:numPr>
        <w:spacing w:before="0" w:after="0"/>
      </w:pPr>
      <w:r>
        <w:t>Device Chaining</w:t>
      </w:r>
    </w:p>
    <w:p>
      <w:pPr>
        <w:pStyle w:val="Heading1"/>
      </w:pPr>
      <w:r>
        <w:t>Core USB Architecture and Topology</w:t>
      </w:r>
    </w:p>
    <w:p>
      <w:pPr>
        <w:numPr>
          <w:ilvl w:val="0"/>
          <w:numId w:val="900"/>
        </w:numPr>
        <w:spacing w:before="0" w:after="0"/>
      </w:pPr>
      <w:r>
        <w:t>Host-Centric Model</w:t>
      </w:r>
    </w:p>
    <w:p>
      <w:pPr>
        <w:numPr>
          <w:ilvl w:val="1"/>
          <w:numId w:val="900"/>
        </w:numPr>
        <w:spacing w:before="0" w:after="0"/>
      </w:pPr>
      <w:r>
        <w:t>The Role of the Host Controller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Data Flow Control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1"/>
          <w:numId w:val="900"/>
        </w:numPr>
        <w:spacing w:before="0" w:after="0"/>
      </w:pPr>
      <w:r>
        <w:t>Master-Slave Relationship</w:t>
      </w:r>
    </w:p>
    <w:p>
      <w:pPr>
        <w:numPr>
          <w:ilvl w:val="2"/>
          <w:numId w:val="900"/>
        </w:numPr>
        <w:spacing w:before="0" w:after="0"/>
      </w:pPr>
      <w:r>
        <w:t>Host Initiated Communication</w:t>
      </w:r>
    </w:p>
    <w:p>
      <w:pPr>
        <w:numPr>
          <w:ilvl w:val="2"/>
          <w:numId w:val="900"/>
        </w:numPr>
        <w:spacing w:before="0" w:after="0"/>
      </w:pPr>
      <w:r>
        <w:t>Device Response Model</w:t>
      </w:r>
    </w:p>
    <w:p>
      <w:pPr>
        <w:numPr>
          <w:ilvl w:val="0"/>
          <w:numId w:val="900"/>
        </w:numPr>
        <w:spacing w:before="0" w:after="0"/>
      </w:pPr>
      <w:r>
        <w:t>USB Devices and Peripherals</w:t>
      </w:r>
    </w:p>
    <w:p>
      <w:pPr>
        <w:numPr>
          <w:ilvl w:val="1"/>
          <w:numId w:val="900"/>
        </w:numPr>
        <w:spacing w:before="0" w:after="0"/>
      </w:pPr>
      <w:r>
        <w:t>Device Functions</w:t>
      </w:r>
    </w:p>
    <w:p>
      <w:pPr>
        <w:numPr>
          <w:ilvl w:val="2"/>
          <w:numId w:val="900"/>
        </w:numPr>
        <w:spacing w:before="0" w:after="0"/>
      </w:pPr>
      <w:r>
        <w:t>Data Transfer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Endpoints</w:t>
      </w:r>
    </w:p>
    <w:p>
      <w:pPr>
        <w:numPr>
          <w:ilvl w:val="2"/>
          <w:numId w:val="900"/>
        </w:numPr>
        <w:spacing w:before="0" w:after="0"/>
      </w:pPr>
      <w:r>
        <w:t>Endpoint Types</w:t>
      </w:r>
    </w:p>
    <w:p>
      <w:pPr>
        <w:numPr>
          <w:ilvl w:val="3"/>
          <w:numId w:val="900"/>
        </w:numPr>
        <w:spacing w:before="0" w:after="0"/>
      </w:pPr>
      <w:r>
        <w:t>Control Endpoints</w:t>
      </w:r>
    </w:p>
    <w:p>
      <w:pPr>
        <w:numPr>
          <w:ilvl w:val="3"/>
          <w:numId w:val="900"/>
        </w:numPr>
        <w:spacing w:before="0" w:after="0"/>
      </w:pPr>
      <w:r>
        <w:t>Bulk Endpoints</w:t>
      </w:r>
    </w:p>
    <w:p>
      <w:pPr>
        <w:numPr>
          <w:ilvl w:val="3"/>
          <w:numId w:val="900"/>
        </w:numPr>
        <w:spacing w:before="0" w:after="0"/>
      </w:pPr>
      <w:r>
        <w:t>Interrupt Endpoints</w:t>
      </w:r>
    </w:p>
    <w:p>
      <w:pPr>
        <w:numPr>
          <w:ilvl w:val="3"/>
          <w:numId w:val="900"/>
        </w:numPr>
        <w:spacing w:before="0" w:after="0"/>
      </w:pPr>
      <w:r>
        <w:t>Isochronous Endpoints</w:t>
      </w:r>
    </w:p>
    <w:p>
      <w:pPr>
        <w:numPr>
          <w:ilvl w:val="2"/>
          <w:numId w:val="900"/>
        </w:numPr>
        <w:spacing w:before="0" w:after="0"/>
      </w:pPr>
      <w:r>
        <w:t>Endpoint Addressing</w:t>
      </w:r>
    </w:p>
    <w:p>
      <w:pPr>
        <w:numPr>
          <w:ilvl w:val="2"/>
          <w:numId w:val="900"/>
        </w:numPr>
        <w:spacing w:before="0" w:after="0"/>
      </w:pPr>
      <w:r>
        <w:t>Endpoint Direction</w:t>
      </w:r>
    </w:p>
    <w:p>
      <w:pPr>
        <w:numPr>
          <w:ilvl w:val="1"/>
          <w:numId w:val="900"/>
        </w:numPr>
        <w:spacing w:before="0" w:after="0"/>
      </w:pPr>
      <w:r>
        <w:t>Device Classes</w:t>
      </w:r>
    </w:p>
    <w:p>
      <w:pPr>
        <w:numPr>
          <w:ilvl w:val="2"/>
          <w:numId w:val="900"/>
        </w:numPr>
        <w:spacing w:before="0" w:after="0"/>
      </w:pPr>
      <w:r>
        <w:t>Standard Device Classes</w:t>
      </w:r>
    </w:p>
    <w:p>
      <w:pPr>
        <w:numPr>
          <w:ilvl w:val="2"/>
          <w:numId w:val="900"/>
        </w:numPr>
        <w:spacing w:before="0" w:after="0"/>
      </w:pPr>
      <w:r>
        <w:t>Vendor-Specific Devices</w:t>
      </w:r>
    </w:p>
    <w:p>
      <w:pPr>
        <w:numPr>
          <w:ilvl w:val="0"/>
          <w:numId w:val="900"/>
        </w:numPr>
        <w:spacing w:before="0" w:after="0"/>
      </w:pPr>
      <w:r>
        <w:t>Tiered-Star Topology</w:t>
      </w:r>
    </w:p>
    <w:p>
      <w:pPr>
        <w:numPr>
          <w:ilvl w:val="1"/>
          <w:numId w:val="900"/>
        </w:numPr>
        <w:spacing w:before="0" w:after="0"/>
      </w:pPr>
      <w:r>
        <w:t>Root Hub</w:t>
      </w:r>
    </w:p>
    <w:p>
      <w:pPr>
        <w:numPr>
          <w:ilvl w:val="2"/>
          <w:numId w:val="900"/>
        </w:numPr>
        <w:spacing w:before="0" w:after="0"/>
      </w:pPr>
      <w:r>
        <w:t>Integrated in Host Controller</w:t>
      </w:r>
    </w:p>
    <w:p>
      <w:pPr>
        <w:numPr>
          <w:ilvl w:val="2"/>
          <w:numId w:val="900"/>
        </w:numPr>
        <w:spacing w:before="0" w:after="0"/>
      </w:pPr>
      <w:r>
        <w:t>Initial Connection Point</w:t>
      </w:r>
    </w:p>
    <w:p>
      <w:pPr>
        <w:numPr>
          <w:ilvl w:val="1"/>
          <w:numId w:val="900"/>
        </w:numPr>
        <w:spacing w:before="0" w:after="0"/>
      </w:pPr>
      <w:r>
        <w:t>External Hubs</w:t>
      </w:r>
    </w:p>
    <w:p>
      <w:pPr>
        <w:numPr>
          <w:ilvl w:val="2"/>
          <w:numId w:val="900"/>
        </w:numPr>
        <w:spacing w:before="0" w:after="0"/>
      </w:pPr>
      <w:r>
        <w:t>Hub Functionality</w:t>
      </w:r>
    </w:p>
    <w:p>
      <w:pPr>
        <w:numPr>
          <w:ilvl w:val="2"/>
          <w:numId w:val="900"/>
        </w:numPr>
        <w:spacing w:before="0" w:after="0"/>
      </w:pPr>
      <w:r>
        <w:t>Power Distribution in Hubs</w:t>
      </w:r>
    </w:p>
    <w:p>
      <w:pPr>
        <w:numPr>
          <w:ilvl w:val="2"/>
          <w:numId w:val="900"/>
        </w:numPr>
        <w:spacing w:before="0" w:after="0"/>
      </w:pPr>
      <w:r>
        <w:t>Self-Powered vs Bus-Powered Hubs</w:t>
      </w:r>
    </w:p>
    <w:p>
      <w:pPr>
        <w:numPr>
          <w:ilvl w:val="1"/>
          <w:numId w:val="900"/>
        </w:numPr>
        <w:spacing w:before="0" w:after="0"/>
      </w:pPr>
      <w:r>
        <w:t>Device Chaining Limits</w:t>
      </w:r>
    </w:p>
    <w:p>
      <w:pPr>
        <w:numPr>
          <w:ilvl w:val="2"/>
          <w:numId w:val="900"/>
        </w:numPr>
        <w:spacing w:before="0" w:after="0"/>
      </w:pPr>
      <w:r>
        <w:t>Maximum Number of Devices</w:t>
      </w:r>
    </w:p>
    <w:p>
      <w:pPr>
        <w:numPr>
          <w:ilvl w:val="2"/>
          <w:numId w:val="900"/>
        </w:numPr>
        <w:spacing w:before="0" w:after="0"/>
      </w:pPr>
      <w:r>
        <w:t>Maximum Hub Depth</w:t>
      </w:r>
    </w:p>
    <w:p>
      <w:pPr>
        <w:numPr>
          <w:ilvl w:val="0"/>
          <w:numId w:val="900"/>
        </w:numPr>
        <w:spacing w:before="0" w:after="0"/>
      </w:pPr>
      <w:r>
        <w:t>Data Flow Models</w:t>
      </w:r>
    </w:p>
    <w:p>
      <w:pPr>
        <w:numPr>
          <w:ilvl w:val="1"/>
          <w:numId w:val="900"/>
        </w:numPr>
        <w:spacing w:before="0" w:after="0"/>
      </w:pPr>
      <w:r>
        <w:t>Control Transfers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2"/>
          <w:numId w:val="900"/>
        </w:numPr>
        <w:spacing w:before="0" w:after="0"/>
      </w:pPr>
      <w:r>
        <w:t>Command and Status Exchange</w:t>
      </w:r>
    </w:p>
    <w:p>
      <w:pPr>
        <w:numPr>
          <w:ilvl w:val="2"/>
          <w:numId w:val="900"/>
        </w:numPr>
        <w:spacing w:before="0" w:after="0"/>
      </w:pPr>
      <w:r>
        <w:t>Setup Transactions</w:t>
      </w:r>
    </w:p>
    <w:p>
      <w:pPr>
        <w:numPr>
          <w:ilvl w:val="1"/>
          <w:numId w:val="900"/>
        </w:numPr>
        <w:spacing w:before="0" w:after="0"/>
      </w:pPr>
      <w:r>
        <w:t>Bulk Transfers</w:t>
      </w:r>
    </w:p>
    <w:p>
      <w:pPr>
        <w:numPr>
          <w:ilvl w:val="2"/>
          <w:numId w:val="900"/>
        </w:numPr>
        <w:spacing w:before="0" w:after="0"/>
      </w:pPr>
      <w:r>
        <w:t>Large Data Transfers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Best-Effort Delivery</w:t>
      </w:r>
    </w:p>
    <w:p>
      <w:pPr>
        <w:numPr>
          <w:ilvl w:val="1"/>
          <w:numId w:val="900"/>
        </w:numPr>
        <w:spacing w:before="0" w:after="0"/>
      </w:pPr>
      <w:r>
        <w:t>Interrupt Transfers</w:t>
      </w:r>
    </w:p>
    <w:p>
      <w:pPr>
        <w:numPr>
          <w:ilvl w:val="2"/>
          <w:numId w:val="900"/>
        </w:numPr>
        <w:spacing w:before="0" w:after="0"/>
      </w:pPr>
      <w:r>
        <w:t>Timely Data Delivery</w:t>
      </w:r>
    </w:p>
    <w:p>
      <w:pPr>
        <w:numPr>
          <w:ilvl w:val="2"/>
          <w:numId w:val="900"/>
        </w:numPr>
        <w:spacing w:before="0" w:after="0"/>
      </w:pPr>
      <w:r>
        <w:t>Polling Intervals</w:t>
      </w:r>
    </w:p>
    <w:p>
      <w:pPr>
        <w:numPr>
          <w:ilvl w:val="2"/>
          <w:numId w:val="900"/>
        </w:numPr>
        <w:spacing w:before="0" w:after="0"/>
      </w:pPr>
      <w:r>
        <w:t>Guaranteed Latency</w:t>
      </w:r>
    </w:p>
    <w:p>
      <w:pPr>
        <w:numPr>
          <w:ilvl w:val="1"/>
          <w:numId w:val="900"/>
        </w:numPr>
        <w:spacing w:before="0" w:after="0"/>
      </w:pPr>
      <w:r>
        <w:t>Isochronous Transfers</w:t>
      </w:r>
    </w:p>
    <w:p>
      <w:pPr>
        <w:numPr>
          <w:ilvl w:val="2"/>
          <w:numId w:val="900"/>
        </w:numPr>
        <w:spacing w:before="0" w:after="0"/>
      </w:pPr>
      <w:r>
        <w:t>Real-Time Data Streams</w:t>
      </w:r>
    </w:p>
    <w:p>
      <w:pPr>
        <w:numPr>
          <w:ilvl w:val="2"/>
          <w:numId w:val="900"/>
        </w:numPr>
        <w:spacing w:before="0" w:after="0"/>
      </w:pPr>
      <w:r>
        <w:t>Guaranteed Bandwidth</w:t>
      </w:r>
    </w:p>
    <w:p>
      <w:pPr>
        <w:numPr>
          <w:ilvl w:val="2"/>
          <w:numId w:val="900"/>
        </w:numPr>
        <w:spacing w:before="0" w:after="0"/>
      </w:pPr>
      <w:r>
        <w:t>No Error Correction</w:t>
      </w:r>
    </w:p>
    <w:p>
      <w:pPr>
        <w:pStyle w:val="Heading1"/>
      </w:pPr>
      <w:r>
        <w:t>USB Standards and Generations</w:t>
      </w:r>
    </w:p>
    <w:p>
      <w:pPr>
        <w:numPr>
          <w:ilvl w:val="0"/>
          <w:numId w:val="900"/>
        </w:numPr>
        <w:spacing w:before="0" w:after="0"/>
      </w:pPr>
      <w:r>
        <w:t>USB 1.x</w:t>
      </w:r>
    </w:p>
    <w:p>
      <w:pPr>
        <w:numPr>
          <w:ilvl w:val="1"/>
          <w:numId w:val="900"/>
        </w:numPr>
        <w:spacing w:before="0" w:after="0"/>
      </w:pPr>
      <w:r>
        <w:t>USB 1.0</w:t>
      </w:r>
    </w:p>
    <w:p>
      <w:pPr>
        <w:numPr>
          <w:ilvl w:val="2"/>
          <w:numId w:val="900"/>
        </w:numPr>
        <w:spacing w:before="0" w:after="0"/>
      </w:pPr>
      <w:r>
        <w:t>Low Speed (1.5 Mbit/s)</w:t>
      </w:r>
    </w:p>
    <w:p>
      <w:pPr>
        <w:numPr>
          <w:ilvl w:val="2"/>
          <w:numId w:val="900"/>
        </w:numPr>
        <w:spacing w:before="0" w:after="0"/>
      </w:pPr>
      <w:r>
        <w:t>Full Speed (12 Mbit/s)</w:t>
      </w:r>
    </w:p>
    <w:p>
      <w:pPr>
        <w:numPr>
          <w:ilvl w:val="2"/>
          <w:numId w:val="900"/>
        </w:numPr>
        <w:spacing w:before="0" w:after="0"/>
      </w:pPr>
      <w:r>
        <w:t>Initial Adoption</w:t>
      </w:r>
    </w:p>
    <w:p>
      <w:pPr>
        <w:numPr>
          <w:ilvl w:val="1"/>
          <w:numId w:val="900"/>
        </w:numPr>
        <w:spacing w:before="0" w:after="0"/>
      </w:pPr>
      <w:r>
        <w:t>USB 1.1</w:t>
      </w:r>
    </w:p>
    <w:p>
      <w:pPr>
        <w:numPr>
          <w:ilvl w:val="2"/>
          <w:numId w:val="900"/>
        </w:numPr>
        <w:spacing w:before="0" w:after="0"/>
      </w:pPr>
      <w:r>
        <w:t>Improved Reliability</w:t>
      </w:r>
    </w:p>
    <w:p>
      <w:pPr>
        <w:numPr>
          <w:ilvl w:val="2"/>
          <w:numId w:val="900"/>
        </w:numPr>
        <w:spacing w:before="0" w:after="0"/>
      </w:pPr>
      <w:r>
        <w:t>Widespread Industry Adoption</w:t>
      </w:r>
    </w:p>
    <w:p>
      <w:pPr>
        <w:numPr>
          <w:ilvl w:val="2"/>
          <w:numId w:val="900"/>
        </w:numPr>
        <w:spacing w:before="0" w:after="0"/>
      </w:pPr>
      <w:r>
        <w:t>Bug Fixes and Clarifications</w:t>
      </w:r>
    </w:p>
    <w:p>
      <w:pPr>
        <w:numPr>
          <w:ilvl w:val="0"/>
          <w:numId w:val="900"/>
        </w:numPr>
        <w:spacing w:before="0" w:after="0"/>
      </w:pPr>
      <w:r>
        <w:t>USB 2.0</w:t>
      </w:r>
    </w:p>
    <w:p>
      <w:pPr>
        <w:numPr>
          <w:ilvl w:val="1"/>
          <w:numId w:val="900"/>
        </w:numPr>
        <w:spacing w:before="0" w:after="0"/>
      </w:pPr>
      <w:r>
        <w:t>High Speed (480 Mbit/s)</w:t>
      </w:r>
    </w:p>
    <w:p>
      <w:pPr>
        <w:numPr>
          <w:ilvl w:val="1"/>
          <w:numId w:val="900"/>
        </w:numPr>
        <w:spacing w:before="0" w:after="0"/>
      </w:pPr>
      <w:r>
        <w:t>Backward Compatibility with USB 1.x</w:t>
      </w:r>
    </w:p>
    <w:p>
      <w:pPr>
        <w:numPr>
          <w:ilvl w:val="1"/>
          <w:numId w:val="900"/>
        </w:numPr>
        <w:spacing w:before="0" w:after="0"/>
      </w:pPr>
      <w:r>
        <w:t>Introduction of Mini and Micro Connectors</w:t>
      </w:r>
    </w:p>
    <w:p>
      <w:pPr>
        <w:numPr>
          <w:ilvl w:val="1"/>
          <w:numId w:val="900"/>
        </w:numPr>
        <w:spacing w:before="0" w:after="0"/>
      </w:pPr>
      <w:r>
        <w:t>Enhanced Power Delivery</w:t>
      </w:r>
    </w:p>
    <w:p>
      <w:pPr>
        <w:numPr>
          <w:ilvl w:val="1"/>
          <w:numId w:val="900"/>
        </w:numPr>
        <w:spacing w:before="0" w:after="0"/>
      </w:pPr>
      <w:r>
        <w:t>On-The-Go (OTG) Support</w:t>
      </w:r>
    </w:p>
    <w:p>
      <w:pPr>
        <w:numPr>
          <w:ilvl w:val="0"/>
          <w:numId w:val="900"/>
        </w:numPr>
        <w:spacing w:before="0" w:after="0"/>
      </w:pPr>
      <w:r>
        <w:t>USB 3.x</w:t>
      </w:r>
    </w:p>
    <w:p>
      <w:pPr>
        <w:numPr>
          <w:ilvl w:val="1"/>
          <w:numId w:val="900"/>
        </w:numPr>
        <w:spacing w:before="0" w:after="0"/>
      </w:pPr>
      <w:r>
        <w:t>USB 3.0 (SuperSpeed)</w:t>
      </w:r>
    </w:p>
    <w:p>
      <w:pPr>
        <w:numPr>
          <w:ilvl w:val="2"/>
          <w:numId w:val="900"/>
        </w:numPr>
        <w:spacing w:before="0" w:after="0"/>
      </w:pPr>
      <w:r>
        <w:t>5 Gbit/s Data Rate</w:t>
      </w:r>
    </w:p>
    <w:p>
      <w:pPr>
        <w:numPr>
          <w:ilvl w:val="2"/>
          <w:numId w:val="900"/>
        </w:numPr>
        <w:spacing w:before="0" w:after="0"/>
      </w:pPr>
      <w:r>
        <w:t>Full Duplex Data Transfer</w:t>
      </w:r>
    </w:p>
    <w:p>
      <w:pPr>
        <w:numPr>
          <w:ilvl w:val="2"/>
          <w:numId w:val="900"/>
        </w:numPr>
        <w:spacing w:before="0" w:after="0"/>
      </w:pPr>
      <w:r>
        <w:t>Increased Power Delivery</w:t>
      </w:r>
    </w:p>
    <w:p>
      <w:pPr>
        <w:numPr>
          <w:ilvl w:val="2"/>
          <w:numId w:val="900"/>
        </w:numPr>
        <w:spacing w:before="0" w:after="0"/>
      </w:pPr>
      <w:r>
        <w:t>Blue Connector Color Coding</w:t>
      </w:r>
    </w:p>
    <w:p>
      <w:pPr>
        <w:numPr>
          <w:ilvl w:val="1"/>
          <w:numId w:val="900"/>
        </w:numPr>
        <w:spacing w:before="0" w:after="0"/>
      </w:pPr>
      <w:r>
        <w:t>USB 3.1</w:t>
      </w:r>
    </w:p>
    <w:p>
      <w:pPr>
        <w:numPr>
          <w:ilvl w:val="2"/>
          <w:numId w:val="900"/>
        </w:numPr>
        <w:spacing w:before="0" w:after="0"/>
      </w:pPr>
      <w:r>
        <w:t>SuperSpeed+ (10 Gbit/s)</w:t>
      </w:r>
    </w:p>
    <w:p>
      <w:pPr>
        <w:numPr>
          <w:ilvl w:val="2"/>
          <w:numId w:val="900"/>
        </w:numPr>
        <w:spacing w:before="0" w:after="0"/>
      </w:pPr>
      <w:r>
        <w:t>Enhanced Encoding Efficiency</w:t>
      </w:r>
    </w:p>
    <w:p>
      <w:pPr>
        <w:numPr>
          <w:ilvl w:val="2"/>
          <w:numId w:val="900"/>
        </w:numPr>
        <w:spacing w:before="0" w:after="0"/>
      </w:pPr>
      <w:r>
        <w:t>Improved Power Management</w:t>
      </w:r>
    </w:p>
    <w:p>
      <w:pPr>
        <w:numPr>
          <w:ilvl w:val="1"/>
          <w:numId w:val="900"/>
        </w:numPr>
        <w:spacing w:before="0" w:after="0"/>
      </w:pPr>
      <w:r>
        <w:t>USB 3.2</w:t>
      </w:r>
    </w:p>
    <w:p>
      <w:pPr>
        <w:numPr>
          <w:ilvl w:val="2"/>
          <w:numId w:val="900"/>
        </w:numPr>
        <w:spacing w:before="0" w:after="0"/>
      </w:pPr>
      <w:r>
        <w:t>Multi-Lane Operation</w:t>
      </w:r>
    </w:p>
    <w:p>
      <w:pPr>
        <w:numPr>
          <w:ilvl w:val="2"/>
          <w:numId w:val="900"/>
        </w:numPr>
        <w:spacing w:before="0" w:after="0"/>
      </w:pPr>
      <w:r>
        <w:t>Gen 1x1 (5 Gbit/s)</w:t>
      </w:r>
    </w:p>
    <w:p>
      <w:pPr>
        <w:numPr>
          <w:ilvl w:val="2"/>
          <w:numId w:val="900"/>
        </w:numPr>
        <w:spacing w:before="0" w:after="0"/>
      </w:pPr>
      <w:r>
        <w:t>Gen 1x2 (10 Gbit/s)</w:t>
      </w:r>
    </w:p>
    <w:p>
      <w:pPr>
        <w:numPr>
          <w:ilvl w:val="2"/>
          <w:numId w:val="900"/>
        </w:numPr>
        <w:spacing w:before="0" w:after="0"/>
      </w:pPr>
      <w:r>
        <w:t>Gen 2x1 (10 Gbit/s)</w:t>
      </w:r>
    </w:p>
    <w:p>
      <w:pPr>
        <w:numPr>
          <w:ilvl w:val="2"/>
          <w:numId w:val="900"/>
        </w:numPr>
        <w:spacing w:before="0" w:after="0"/>
      </w:pPr>
      <w:r>
        <w:t>Gen 2x2 (20 Gbit/s)</w:t>
      </w:r>
    </w:p>
    <w:p>
      <w:pPr>
        <w:numPr>
          <w:ilvl w:val="1"/>
          <w:numId w:val="900"/>
        </w:numPr>
        <w:spacing w:before="0" w:after="0"/>
      </w:pPr>
      <w:r>
        <w:t>Backward Compatibility Features</w:t>
      </w:r>
    </w:p>
    <w:p>
      <w:pPr>
        <w:numPr>
          <w:ilvl w:val="0"/>
          <w:numId w:val="900"/>
        </w:numPr>
        <w:spacing w:before="0" w:after="0"/>
      </w:pPr>
      <w:r>
        <w:t>USB4</w:t>
      </w:r>
    </w:p>
    <w:p>
      <w:pPr>
        <w:numPr>
          <w:ilvl w:val="1"/>
          <w:numId w:val="900"/>
        </w:numPr>
        <w:spacing w:before="0" w:after="0"/>
      </w:pPr>
      <w:r>
        <w:t>Based on Thunderbolt 3 Protocol</w:t>
      </w:r>
    </w:p>
    <w:p>
      <w:pPr>
        <w:numPr>
          <w:ilvl w:val="1"/>
          <w:numId w:val="900"/>
        </w:numPr>
        <w:spacing w:before="0" w:after="0"/>
      </w:pPr>
      <w:r>
        <w:t>Data Transfer Speeds</w:t>
      </w:r>
    </w:p>
    <w:p>
      <w:pPr>
        <w:numPr>
          <w:ilvl w:val="2"/>
          <w:numId w:val="900"/>
        </w:numPr>
        <w:spacing w:before="0" w:after="0"/>
      </w:pPr>
      <w:r>
        <w:t>20 Gbit/s</w:t>
      </w:r>
    </w:p>
    <w:p>
      <w:pPr>
        <w:numPr>
          <w:ilvl w:val="2"/>
          <w:numId w:val="900"/>
        </w:numPr>
        <w:spacing w:before="0" w:after="0"/>
      </w:pPr>
      <w:r>
        <w:t>40 Gbit/s</w:t>
      </w:r>
    </w:p>
    <w:p>
      <w:pPr>
        <w:numPr>
          <w:ilvl w:val="1"/>
          <w:numId w:val="900"/>
        </w:numPr>
        <w:spacing w:before="0" w:after="0"/>
      </w:pPr>
      <w:r>
        <w:t>Dynamic Bandwidth Allocation</w:t>
      </w:r>
    </w:p>
    <w:p>
      <w:pPr>
        <w:numPr>
          <w:ilvl w:val="1"/>
          <w:numId w:val="900"/>
        </w:numPr>
        <w:spacing w:before="0" w:after="0"/>
      </w:pPr>
      <w:r>
        <w:t>Protocol Tunneling</w:t>
      </w:r>
    </w:p>
    <w:p>
      <w:pPr>
        <w:numPr>
          <w:ilvl w:val="2"/>
          <w:numId w:val="900"/>
        </w:numPr>
        <w:spacing w:before="0" w:after="0"/>
      </w:pPr>
      <w:r>
        <w:t>DisplayPort</w:t>
      </w:r>
    </w:p>
    <w:p>
      <w:pPr>
        <w:numPr>
          <w:ilvl w:val="2"/>
          <w:numId w:val="900"/>
        </w:numPr>
        <w:spacing w:before="0" w:after="0"/>
      </w:pPr>
      <w:r>
        <w:t>PCIe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Type-C Connector Requirement</w:t>
      </w:r>
    </w:p>
    <w:p>
      <w:pPr>
        <w:pStyle w:val="Heading1"/>
      </w:pPr>
      <w:r>
        <w:t>Physical Connectors and Cables</w:t>
      </w:r>
    </w:p>
    <w:p>
      <w:pPr>
        <w:numPr>
          <w:ilvl w:val="0"/>
          <w:numId w:val="900"/>
        </w:numPr>
        <w:spacing w:before="0" w:after="0"/>
      </w:pPr>
      <w:r>
        <w:t>Standard Connectors</w:t>
      </w:r>
    </w:p>
    <w:p>
      <w:pPr>
        <w:numPr>
          <w:ilvl w:val="1"/>
          <w:numId w:val="900"/>
        </w:numPr>
        <w:spacing w:before="0" w:after="0"/>
      </w:pPr>
      <w:r>
        <w:t>USB Type-A</w:t>
      </w:r>
    </w:p>
    <w:p>
      <w:pPr>
        <w:numPr>
          <w:ilvl w:val="2"/>
          <w:numId w:val="900"/>
        </w:numPr>
        <w:spacing w:before="0" w:after="0"/>
      </w:pPr>
      <w:r>
        <w:t>Host-Side Connector</w:t>
      </w:r>
    </w:p>
    <w:p>
      <w:pPr>
        <w:numPr>
          <w:ilvl w:val="2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Rectangular Design</w:t>
      </w:r>
    </w:p>
    <w:p>
      <w:pPr>
        <w:numPr>
          <w:ilvl w:val="1"/>
          <w:numId w:val="900"/>
        </w:numPr>
        <w:spacing w:before="0" w:after="0"/>
      </w:pPr>
      <w:r>
        <w:t>USB Type-B</w:t>
      </w:r>
    </w:p>
    <w:p>
      <w:pPr>
        <w:numPr>
          <w:ilvl w:val="2"/>
          <w:numId w:val="900"/>
        </w:numPr>
        <w:spacing w:before="0" w:after="0"/>
      </w:pPr>
      <w:r>
        <w:t>Device-Side Connector</w:t>
      </w:r>
    </w:p>
    <w:p>
      <w:pPr>
        <w:numPr>
          <w:ilvl w:val="2"/>
          <w:numId w:val="900"/>
        </w:numPr>
        <w:spacing w:before="0" w:after="0"/>
      </w:pPr>
      <w:r>
        <w:t>Square Design</w:t>
      </w:r>
    </w:p>
    <w:p>
      <w:pPr>
        <w:numPr>
          <w:ilvl w:val="2"/>
          <w:numId w:val="900"/>
        </w:numPr>
        <w:spacing w:before="0" w:after="0"/>
      </w:pPr>
      <w:r>
        <w:t>Common Device Applications</w:t>
      </w:r>
    </w:p>
    <w:p>
      <w:pPr>
        <w:numPr>
          <w:ilvl w:val="0"/>
          <w:numId w:val="900"/>
        </w:numPr>
        <w:spacing w:before="0" w:after="0"/>
      </w:pPr>
      <w:r>
        <w:t>Mini Connectors</w:t>
      </w:r>
    </w:p>
    <w:p>
      <w:pPr>
        <w:numPr>
          <w:ilvl w:val="1"/>
          <w:numId w:val="900"/>
        </w:numPr>
        <w:spacing w:before="0" w:after="0"/>
      </w:pPr>
      <w:r>
        <w:t>Mini-A</w:t>
      </w:r>
    </w:p>
    <w:p>
      <w:pPr>
        <w:numPr>
          <w:ilvl w:val="2"/>
          <w:numId w:val="900"/>
        </w:numPr>
        <w:spacing w:before="0" w:after="0"/>
      </w:pPr>
      <w:r>
        <w:t>Host-Side for Portable Devices</w:t>
      </w:r>
    </w:p>
    <w:p>
      <w:pPr>
        <w:numPr>
          <w:ilvl w:val="1"/>
          <w:numId w:val="900"/>
        </w:numPr>
        <w:spacing w:before="0" w:after="0"/>
      </w:pPr>
      <w:r>
        <w:t>Mini-B</w:t>
      </w:r>
    </w:p>
    <w:p>
      <w:pPr>
        <w:numPr>
          <w:ilvl w:val="2"/>
          <w:numId w:val="900"/>
        </w:numPr>
        <w:spacing w:before="0" w:after="0"/>
      </w:pPr>
      <w:r>
        <w:t>Device-Side for Portable Devices</w:t>
      </w:r>
    </w:p>
    <w:p>
      <w:pPr>
        <w:numPr>
          <w:ilvl w:val="2"/>
          <w:numId w:val="900"/>
        </w:numPr>
        <w:spacing w:before="0" w:after="0"/>
      </w:pPr>
      <w:r>
        <w:t>5-Pin Configuration</w:t>
      </w:r>
    </w:p>
    <w:p>
      <w:pPr>
        <w:numPr>
          <w:ilvl w:val="1"/>
          <w:numId w:val="900"/>
        </w:numPr>
        <w:spacing w:before="0" w:after="0"/>
      </w:pPr>
      <w:r>
        <w:t>Mini-AB</w:t>
      </w:r>
    </w:p>
    <w:p>
      <w:pPr>
        <w:numPr>
          <w:ilvl w:val="2"/>
          <w:numId w:val="900"/>
        </w:numPr>
        <w:spacing w:before="0" w:after="0"/>
      </w:pPr>
      <w:r>
        <w:t>Dual-Role Support</w:t>
      </w:r>
    </w:p>
    <w:p>
      <w:pPr>
        <w:numPr>
          <w:ilvl w:val="2"/>
          <w:numId w:val="900"/>
        </w:numPr>
        <w:spacing w:before="0" w:after="0"/>
      </w:pPr>
      <w:r>
        <w:t>OTG Applications</w:t>
      </w:r>
    </w:p>
    <w:p>
      <w:pPr>
        <w:numPr>
          <w:ilvl w:val="0"/>
          <w:numId w:val="900"/>
        </w:numPr>
        <w:spacing w:before="0" w:after="0"/>
      </w:pPr>
      <w:r>
        <w:t>Micro Connectors</w:t>
      </w:r>
    </w:p>
    <w:p>
      <w:pPr>
        <w:numPr>
          <w:ilvl w:val="1"/>
          <w:numId w:val="900"/>
        </w:numPr>
        <w:spacing w:before="0" w:after="0"/>
      </w:pPr>
      <w:r>
        <w:t>Micro-A</w:t>
      </w:r>
    </w:p>
    <w:p>
      <w:pPr>
        <w:numPr>
          <w:ilvl w:val="2"/>
          <w:numId w:val="900"/>
        </w:numPr>
        <w:spacing w:before="0" w:after="0"/>
      </w:pPr>
      <w:r>
        <w:t>Host-Side for Mobile Devices</w:t>
      </w:r>
    </w:p>
    <w:p>
      <w:pPr>
        <w:numPr>
          <w:ilvl w:val="1"/>
          <w:numId w:val="900"/>
        </w:numPr>
        <w:spacing w:before="0" w:after="0"/>
      </w:pPr>
      <w:r>
        <w:t>Micro-B</w:t>
      </w:r>
    </w:p>
    <w:p>
      <w:pPr>
        <w:numPr>
          <w:ilvl w:val="2"/>
          <w:numId w:val="900"/>
        </w:numPr>
        <w:spacing w:before="0" w:after="0"/>
      </w:pPr>
      <w:r>
        <w:t>Device-Side for Mobile Devices</w:t>
      </w:r>
    </w:p>
    <w:p>
      <w:pPr>
        <w:numPr>
          <w:ilvl w:val="2"/>
          <w:numId w:val="900"/>
        </w:numPr>
        <w:spacing w:before="0" w:after="0"/>
      </w:pPr>
      <w:r>
        <w:t>Compact Design</w:t>
      </w:r>
    </w:p>
    <w:p>
      <w:pPr>
        <w:numPr>
          <w:ilvl w:val="1"/>
          <w:numId w:val="900"/>
        </w:numPr>
        <w:spacing w:before="0" w:after="0"/>
      </w:pPr>
      <w:r>
        <w:t>Micro-B SuperSpeed</w:t>
      </w:r>
    </w:p>
    <w:p>
      <w:pPr>
        <w:numPr>
          <w:ilvl w:val="2"/>
          <w:numId w:val="900"/>
        </w:numPr>
        <w:spacing w:before="0" w:after="0"/>
      </w:pPr>
      <w:r>
        <w:t>Additional Pins for USB 3.x</w:t>
      </w:r>
    </w:p>
    <w:p>
      <w:pPr>
        <w:numPr>
          <w:ilvl w:val="2"/>
          <w:numId w:val="900"/>
        </w:numPr>
        <w:spacing w:before="0" w:after="0"/>
      </w:pPr>
      <w:r>
        <w:t>10-Pin Configuration</w:t>
      </w:r>
    </w:p>
    <w:p>
      <w:pPr>
        <w:numPr>
          <w:ilvl w:val="0"/>
          <w:numId w:val="900"/>
        </w:numPr>
        <w:spacing w:before="0" w:after="0"/>
      </w:pPr>
      <w:r>
        <w:t>USB Type-C</w:t>
      </w:r>
    </w:p>
    <w:p>
      <w:pPr>
        <w:numPr>
          <w:ilvl w:val="1"/>
          <w:numId w:val="900"/>
        </w:numPr>
        <w:spacing w:before="0" w:after="0"/>
      </w:pPr>
      <w:r>
        <w:t>Reversible Design</w:t>
      </w:r>
    </w:p>
    <w:p>
      <w:pPr>
        <w:numPr>
          <w:ilvl w:val="1"/>
          <w:numId w:val="900"/>
        </w:numPr>
        <w:spacing w:before="0" w:after="0"/>
      </w:pPr>
      <w:r>
        <w:t>Symmetrical Connector</w:t>
      </w:r>
    </w:p>
    <w:p>
      <w:pPr>
        <w:numPr>
          <w:ilvl w:val="1"/>
          <w:numId w:val="900"/>
        </w:numPr>
        <w:spacing w:before="0" w:after="0"/>
      </w:pPr>
      <w:r>
        <w:t>24-Pin Configuration</w:t>
      </w:r>
    </w:p>
    <w:p>
      <w:pPr>
        <w:numPr>
          <w:ilvl w:val="1"/>
          <w:numId w:val="900"/>
        </w:numPr>
        <w:spacing w:before="0" w:after="0"/>
      </w:pPr>
      <w:r>
        <w:t>Higher Power Delivery Capability</w:t>
      </w:r>
    </w:p>
    <w:p>
      <w:pPr>
        <w:numPr>
          <w:ilvl w:val="1"/>
          <w:numId w:val="900"/>
        </w:numPr>
        <w:spacing w:before="0" w:after="0"/>
      </w:pPr>
      <w:r>
        <w:t>Increased Data Rates</w:t>
      </w:r>
    </w:p>
    <w:p>
      <w:pPr>
        <w:numPr>
          <w:ilvl w:val="1"/>
          <w:numId w:val="900"/>
        </w:numPr>
        <w:spacing w:before="0" w:after="0"/>
      </w:pPr>
      <w:r>
        <w:t>Support for Alternate Modes</w:t>
      </w:r>
    </w:p>
    <w:p>
      <w:pPr>
        <w:numPr>
          <w:ilvl w:val="1"/>
          <w:numId w:val="900"/>
        </w:numPr>
        <w:spacing w:before="0" w:after="0"/>
      </w:pPr>
      <w:r>
        <w:t>Backward Compatibility via Adapters</w:t>
      </w:r>
    </w:p>
    <w:p>
      <w:pPr>
        <w:numPr>
          <w:ilvl w:val="0"/>
          <w:numId w:val="900"/>
        </w:numPr>
        <w:spacing w:before="0" w:after="0"/>
      </w:pPr>
      <w:r>
        <w:t>Cable Construction and Specifications</w:t>
      </w:r>
    </w:p>
    <w:p>
      <w:pPr>
        <w:numPr>
          <w:ilvl w:val="1"/>
          <w:numId w:val="900"/>
        </w:numPr>
        <w:spacing w:before="0" w:after="0"/>
      </w:pPr>
      <w:r>
        <w:t>Shielding for EMI Protection</w:t>
      </w:r>
    </w:p>
    <w:p>
      <w:pPr>
        <w:numPr>
          <w:ilvl w:val="1"/>
          <w:numId w:val="900"/>
        </w:numPr>
        <w:spacing w:before="0" w:after="0"/>
      </w:pPr>
      <w:r>
        <w:t>Twisted Pair Data Lines</w:t>
      </w:r>
    </w:p>
    <w:p>
      <w:pPr>
        <w:numPr>
          <w:ilvl w:val="1"/>
          <w:numId w:val="900"/>
        </w:numPr>
        <w:spacing w:before="0" w:after="0"/>
      </w:pPr>
      <w:r>
        <w:t>Power and Ground Wires</w:t>
      </w:r>
    </w:p>
    <w:p>
      <w:pPr>
        <w:numPr>
          <w:ilvl w:val="1"/>
          <w:numId w:val="900"/>
        </w:numPr>
        <w:spacing w:before="0" w:after="0"/>
      </w:pPr>
      <w:r>
        <w:t>Cable Length Limitations</w:t>
      </w:r>
    </w:p>
    <w:p>
      <w:pPr>
        <w:numPr>
          <w:ilvl w:val="2"/>
          <w:numId w:val="900"/>
        </w:numPr>
        <w:spacing w:before="0" w:after="0"/>
      </w:pPr>
      <w:r>
        <w:t>USB 1.x and 2.0 Limits</w:t>
      </w:r>
    </w:p>
    <w:p>
      <w:pPr>
        <w:numPr>
          <w:ilvl w:val="2"/>
          <w:numId w:val="900"/>
        </w:numPr>
        <w:spacing w:before="0" w:after="0"/>
      </w:pPr>
      <w:r>
        <w:t>USB 3.x Limits</w:t>
      </w:r>
    </w:p>
    <w:p>
      <w:pPr>
        <w:numPr>
          <w:ilvl w:val="2"/>
          <w:numId w:val="900"/>
        </w:numPr>
        <w:spacing w:before="0" w:after="0"/>
      </w:pPr>
      <w:r>
        <w:t>Signal Integrity Considerations</w:t>
      </w:r>
    </w:p>
    <w:p>
      <w:pPr>
        <w:numPr>
          <w:ilvl w:val="1"/>
          <w:numId w:val="900"/>
        </w:numPr>
        <w:spacing w:before="0" w:after="0"/>
      </w:pPr>
      <w:r>
        <w:t>Color Coding Standards</w:t>
      </w:r>
    </w:p>
    <w:p>
      <w:pPr>
        <w:numPr>
          <w:ilvl w:val="2"/>
          <w:numId w:val="900"/>
        </w:numPr>
        <w:spacing w:before="0" w:after="0"/>
      </w:pPr>
      <w:r>
        <w:t>Wire Color Assignments</w:t>
      </w:r>
    </w:p>
    <w:p>
      <w:pPr>
        <w:numPr>
          <w:ilvl w:val="2"/>
          <w:numId w:val="900"/>
        </w:numPr>
        <w:spacing w:before="0" w:after="0"/>
      </w:pPr>
      <w:r>
        <w:t>Connector Color Indicators</w:t>
      </w:r>
    </w:p>
    <w:p>
      <w:pPr>
        <w:pStyle w:val="Heading1"/>
      </w:pPr>
      <w:r>
        <w:t>USB Power Delivery</w:t>
      </w:r>
    </w:p>
    <w:p>
      <w:pPr>
        <w:numPr>
          <w:ilvl w:val="0"/>
          <w:numId w:val="900"/>
        </w:numPr>
        <w:spacing w:before="0" w:after="0"/>
      </w:pPr>
      <w:r>
        <w:t>Standard USB Power</w:t>
      </w:r>
    </w:p>
    <w:p>
      <w:pPr>
        <w:numPr>
          <w:ilvl w:val="1"/>
          <w:numId w:val="900"/>
        </w:numPr>
        <w:spacing w:before="0" w:after="0"/>
      </w:pPr>
      <w:r>
        <w:t>USB 1.x and 2.0 Power (5V, 500mA)</w:t>
      </w:r>
    </w:p>
    <w:p>
      <w:pPr>
        <w:numPr>
          <w:ilvl w:val="1"/>
          <w:numId w:val="900"/>
        </w:numPr>
        <w:spacing w:before="0" w:after="0"/>
      </w:pPr>
      <w:r>
        <w:t>USB 3.x Power (5V, 900mA)</w:t>
      </w:r>
    </w:p>
    <w:p>
      <w:pPr>
        <w:numPr>
          <w:ilvl w:val="1"/>
          <w:numId w:val="900"/>
        </w:numPr>
        <w:spacing w:before="0" w:after="0"/>
      </w:pPr>
      <w:r>
        <w:t>Battery Charging Specification</w:t>
      </w:r>
    </w:p>
    <w:p>
      <w:pPr>
        <w:numPr>
          <w:ilvl w:val="2"/>
          <w:numId w:val="900"/>
        </w:numPr>
        <w:spacing w:before="0" w:after="0"/>
      </w:pPr>
      <w:r>
        <w:t>Dedicated Charging Ports</w:t>
      </w:r>
    </w:p>
    <w:p>
      <w:pPr>
        <w:numPr>
          <w:ilvl w:val="2"/>
          <w:numId w:val="900"/>
        </w:numPr>
        <w:spacing w:before="0" w:after="0"/>
      </w:pPr>
      <w:r>
        <w:t>Charging Downstream Ports</w:t>
      </w:r>
    </w:p>
    <w:p>
      <w:pPr>
        <w:numPr>
          <w:ilvl w:val="2"/>
          <w:numId w:val="900"/>
        </w:numPr>
        <w:spacing w:before="0" w:after="0"/>
      </w:pPr>
      <w:r>
        <w:t>Standard Downstream Ports</w:t>
      </w:r>
    </w:p>
    <w:p>
      <w:pPr>
        <w:numPr>
          <w:ilvl w:val="0"/>
          <w:numId w:val="900"/>
        </w:numPr>
        <w:spacing w:before="0" w:after="0"/>
      </w:pPr>
      <w:r>
        <w:t>USB Power Delivery (USB-PD) Protocol</w:t>
      </w:r>
    </w:p>
    <w:p>
      <w:pPr>
        <w:numPr>
          <w:ilvl w:val="1"/>
          <w:numId w:val="900"/>
        </w:numPr>
        <w:spacing w:before="0" w:after="0"/>
      </w:pPr>
      <w:r>
        <w:t>Power Negotiation Process</w:t>
      </w:r>
    </w:p>
    <w:p>
      <w:pPr>
        <w:numPr>
          <w:ilvl w:val="1"/>
          <w:numId w:val="900"/>
        </w:numPr>
        <w:spacing w:before="0" w:after="0"/>
      </w:pPr>
      <w:r>
        <w:t>Power Data Objects (PDOs)</w:t>
      </w:r>
    </w:p>
    <w:p>
      <w:pPr>
        <w:numPr>
          <w:ilvl w:val="1"/>
          <w:numId w:val="900"/>
        </w:numPr>
        <w:spacing w:before="0" w:after="0"/>
      </w:pPr>
      <w:r>
        <w:t>Power Rules and Profiles</w:t>
      </w:r>
    </w:p>
    <w:p>
      <w:pPr>
        <w:numPr>
          <w:ilvl w:val="1"/>
          <w:numId w:val="900"/>
        </w:numPr>
        <w:spacing w:before="0" w:after="0"/>
      </w:pPr>
      <w:r>
        <w:t>Voltage and Current Levels</w:t>
      </w:r>
    </w:p>
    <w:p>
      <w:pPr>
        <w:numPr>
          <w:ilvl w:val="2"/>
          <w:numId w:val="900"/>
        </w:numPr>
        <w:spacing w:before="0" w:after="0"/>
      </w:pPr>
      <w:r>
        <w:t>Standard Power Range (up to 100W)</w:t>
      </w:r>
    </w:p>
    <w:p>
      <w:pPr>
        <w:numPr>
          <w:ilvl w:val="2"/>
          <w:numId w:val="900"/>
        </w:numPr>
        <w:spacing w:before="0" w:after="0"/>
      </w:pPr>
      <w:r>
        <w:t>Extended Power Range (up to 240W)</w:t>
      </w:r>
    </w:p>
    <w:p>
      <w:pPr>
        <w:numPr>
          <w:ilvl w:val="0"/>
          <w:numId w:val="900"/>
        </w:numPr>
        <w:spacing w:before="0" w:after="0"/>
      </w:pPr>
      <w:r>
        <w:t>Communication Channel (CC) Pins</w:t>
      </w:r>
    </w:p>
    <w:p>
      <w:pPr>
        <w:numPr>
          <w:ilvl w:val="1"/>
          <w:numId w:val="900"/>
        </w:numPr>
        <w:spacing w:before="0" w:after="0"/>
      </w:pPr>
      <w:r>
        <w:t>Role in Power Negotiation</w:t>
      </w:r>
    </w:p>
    <w:p>
      <w:pPr>
        <w:numPr>
          <w:ilvl w:val="1"/>
          <w:numId w:val="900"/>
        </w:numPr>
        <w:spacing w:before="0" w:after="0"/>
      </w:pPr>
      <w:r>
        <w:t>Orientation Detection for Type-C</w:t>
      </w:r>
    </w:p>
    <w:p>
      <w:pPr>
        <w:numPr>
          <w:ilvl w:val="1"/>
          <w:numId w:val="900"/>
        </w:numPr>
        <w:spacing w:before="0" w:after="0"/>
      </w:pPr>
      <w:r>
        <w:t>Cable Type Identification</w:t>
      </w:r>
    </w:p>
    <w:p>
      <w:pPr>
        <w:numPr>
          <w:ilvl w:val="1"/>
          <w:numId w:val="900"/>
        </w:numPr>
        <w:spacing w:before="0" w:after="0"/>
      </w:pPr>
      <w:r>
        <w:t>Pull-up and Pull-down Resistors</w:t>
      </w:r>
    </w:p>
    <w:p>
      <w:pPr>
        <w:numPr>
          <w:ilvl w:val="0"/>
          <w:numId w:val="900"/>
        </w:numPr>
        <w:spacing w:before="0" w:after="0"/>
      </w:pPr>
      <w:r>
        <w:t>Bi-Directional Power</w:t>
      </w:r>
    </w:p>
    <w:p>
      <w:pPr>
        <w:numPr>
          <w:ilvl w:val="1"/>
          <w:numId w:val="900"/>
        </w:numPr>
        <w:spacing w:before="0" w:after="0"/>
      </w:pPr>
      <w:r>
        <w:t>Host-to-Device Charging</w:t>
      </w:r>
    </w:p>
    <w:p>
      <w:pPr>
        <w:numPr>
          <w:ilvl w:val="1"/>
          <w:numId w:val="900"/>
        </w:numPr>
        <w:spacing w:before="0" w:after="0"/>
      </w:pPr>
      <w:r>
        <w:t>Device-to-Host Charging</w:t>
      </w:r>
    </w:p>
    <w:p>
      <w:pPr>
        <w:numPr>
          <w:ilvl w:val="1"/>
          <w:numId w:val="900"/>
        </w:numPr>
        <w:spacing w:before="0" w:after="0"/>
      </w:pPr>
      <w:r>
        <w:t>Power Role Swap</w:t>
      </w:r>
    </w:p>
    <w:p>
      <w:pPr>
        <w:numPr>
          <w:ilvl w:val="1"/>
          <w:numId w:val="900"/>
        </w:numPr>
        <w:spacing w:before="0" w:after="0"/>
      </w:pPr>
      <w:r>
        <w:t>Dual-Role Power</w:t>
      </w:r>
    </w:p>
    <w:p>
      <w:pPr>
        <w:numPr>
          <w:ilvl w:val="0"/>
          <w:numId w:val="900"/>
        </w:numPr>
        <w:spacing w:before="0" w:after="0"/>
      </w:pPr>
      <w:r>
        <w:t>Programmable Power Supply (PPS)</w:t>
      </w:r>
    </w:p>
    <w:p>
      <w:pPr>
        <w:numPr>
          <w:ilvl w:val="1"/>
          <w:numId w:val="900"/>
        </w:numPr>
        <w:spacing w:before="0" w:after="0"/>
      </w:pPr>
      <w:r>
        <w:t>Fine-Grained Voltage Control</w:t>
      </w:r>
    </w:p>
    <w:p>
      <w:pPr>
        <w:numPr>
          <w:ilvl w:val="1"/>
          <w:numId w:val="900"/>
        </w:numPr>
        <w:spacing w:before="0" w:after="0"/>
      </w:pPr>
      <w:r>
        <w:t>Current Adjustment</w:t>
      </w:r>
    </w:p>
    <w:p>
      <w:pPr>
        <w:numPr>
          <w:ilvl w:val="1"/>
          <w:numId w:val="900"/>
        </w:numPr>
        <w:spacing w:before="0" w:after="0"/>
      </w:pPr>
      <w:r>
        <w:t>Optimized Fast Charging</w:t>
      </w:r>
    </w:p>
    <w:p>
      <w:pPr>
        <w:numPr>
          <w:ilvl w:val="1"/>
          <w:numId w:val="900"/>
        </w:numPr>
        <w:spacing w:before="0" w:after="0"/>
      </w:pPr>
      <w:r>
        <w:t>Mobile Device Compatibility</w:t>
      </w:r>
    </w:p>
    <w:p>
      <w:pPr>
        <w:pStyle w:val="Heading1"/>
      </w:pPr>
      <w:r>
        <w:t>USB Type-C Alternate Modes</w:t>
      </w:r>
    </w:p>
    <w:p>
      <w:pPr>
        <w:numPr>
          <w:ilvl w:val="0"/>
          <w:numId w:val="900"/>
        </w:numPr>
        <w:spacing w:before="0" w:after="0"/>
      </w:pPr>
      <w:r>
        <w:t>Concept of Protocol Tunneling</w:t>
      </w:r>
    </w:p>
    <w:p>
      <w:pPr>
        <w:numPr>
          <w:ilvl w:val="1"/>
          <w:numId w:val="900"/>
        </w:numPr>
        <w:spacing w:before="0" w:after="0"/>
      </w:pPr>
      <w:r>
        <w:t>Multiplexing Non-USB Protocols</w:t>
      </w:r>
    </w:p>
    <w:p>
      <w:pPr>
        <w:numPr>
          <w:ilvl w:val="1"/>
          <w:numId w:val="900"/>
        </w:numPr>
        <w:spacing w:before="0" w:after="0"/>
      </w:pPr>
      <w:r>
        <w:t>Negotiation of Alternate Modes</w:t>
      </w:r>
    </w:p>
    <w:p>
      <w:pPr>
        <w:numPr>
          <w:ilvl w:val="1"/>
          <w:numId w:val="900"/>
        </w:numPr>
        <w:spacing w:before="0" w:after="0"/>
      </w:pPr>
      <w:r>
        <w:t>Structured VDM (Vendor Defined Messages)</w:t>
      </w:r>
    </w:p>
    <w:p>
      <w:pPr>
        <w:numPr>
          <w:ilvl w:val="0"/>
          <w:numId w:val="900"/>
        </w:numPr>
        <w:spacing w:before="0" w:after="0"/>
      </w:pPr>
      <w:r>
        <w:t>DisplayPort Alternate Mode</w:t>
      </w:r>
    </w:p>
    <w:p>
      <w:pPr>
        <w:numPr>
          <w:ilvl w:val="1"/>
          <w:numId w:val="900"/>
        </w:numPr>
        <w:spacing w:before="0" w:after="0"/>
      </w:pPr>
      <w:r>
        <w:t>Native DisplayPort Signal Transmission</w:t>
      </w:r>
    </w:p>
    <w:p>
      <w:pPr>
        <w:numPr>
          <w:ilvl w:val="1"/>
          <w:numId w:val="900"/>
        </w:numPr>
        <w:spacing w:before="0" w:after="0"/>
      </w:pPr>
      <w:r>
        <w:t>Support for High-Resolution Displays</w:t>
      </w:r>
    </w:p>
    <w:p>
      <w:pPr>
        <w:numPr>
          <w:ilvl w:val="1"/>
          <w:numId w:val="900"/>
        </w:numPr>
        <w:spacing w:before="0" w:after="0"/>
      </w:pPr>
      <w:r>
        <w:t>Multi-Stream Transport (MST)</w:t>
      </w:r>
    </w:p>
    <w:p>
      <w:pPr>
        <w:numPr>
          <w:ilvl w:val="1"/>
          <w:numId w:val="900"/>
        </w:numPr>
        <w:spacing w:before="0" w:after="0"/>
      </w:pPr>
      <w:r>
        <w:t>4K and 8K Video Support</w:t>
      </w:r>
    </w:p>
    <w:p>
      <w:pPr>
        <w:numPr>
          <w:ilvl w:val="0"/>
          <w:numId w:val="900"/>
        </w:numPr>
        <w:spacing w:before="0" w:after="0"/>
      </w:pPr>
      <w:r>
        <w:t>Thunderbolt Alternate Mode</w:t>
      </w:r>
    </w:p>
    <w:p>
      <w:pPr>
        <w:numPr>
          <w:ilvl w:val="1"/>
          <w:numId w:val="900"/>
        </w:numPr>
        <w:spacing w:before="0" w:after="0"/>
      </w:pPr>
      <w:r>
        <w:t>Thunderbolt 3 Support</w:t>
      </w:r>
    </w:p>
    <w:p>
      <w:pPr>
        <w:numPr>
          <w:ilvl w:val="1"/>
          <w:numId w:val="900"/>
        </w:numPr>
        <w:spacing w:before="0" w:after="0"/>
      </w:pPr>
      <w:r>
        <w:t>Thunderbolt 4 Support</w:t>
      </w:r>
    </w:p>
    <w:p>
      <w:pPr>
        <w:numPr>
          <w:ilvl w:val="1"/>
          <w:numId w:val="900"/>
        </w:numPr>
        <w:spacing w:before="0" w:after="0"/>
      </w:pPr>
      <w:r>
        <w:t>Maximum Bandwidth (40 Gbit/s)</w:t>
      </w:r>
    </w:p>
    <w:p>
      <w:pPr>
        <w:numPr>
          <w:ilvl w:val="1"/>
          <w:numId w:val="900"/>
        </w:numPr>
        <w:spacing w:before="0" w:after="0"/>
      </w:pPr>
      <w:r>
        <w:t>Daisy-Chaining Devices</w:t>
      </w:r>
    </w:p>
    <w:p>
      <w:pPr>
        <w:numPr>
          <w:ilvl w:val="1"/>
          <w:numId w:val="900"/>
        </w:numPr>
        <w:spacing w:before="0" w:after="0"/>
      </w:pPr>
      <w:r>
        <w:t>PCIe Tunneling</w:t>
      </w:r>
    </w:p>
    <w:p>
      <w:pPr>
        <w:numPr>
          <w:ilvl w:val="1"/>
          <w:numId w:val="900"/>
        </w:numPr>
        <w:spacing w:before="0" w:after="0"/>
      </w:pPr>
      <w:r>
        <w:t>DisplayPort Tunneling</w:t>
      </w:r>
    </w:p>
    <w:p>
      <w:pPr>
        <w:numPr>
          <w:ilvl w:val="0"/>
          <w:numId w:val="900"/>
        </w:numPr>
        <w:spacing w:before="0" w:after="0"/>
      </w:pPr>
      <w:r>
        <w:t>HDMI Alternate Mode</w:t>
      </w:r>
    </w:p>
    <w:p>
      <w:pPr>
        <w:numPr>
          <w:ilvl w:val="1"/>
          <w:numId w:val="900"/>
        </w:numPr>
        <w:spacing w:before="0" w:after="0"/>
      </w:pPr>
      <w:r>
        <w:t>Direct HDMI Output</w:t>
      </w:r>
    </w:p>
    <w:p>
      <w:pPr>
        <w:numPr>
          <w:ilvl w:val="1"/>
          <w:numId w:val="900"/>
        </w:numPr>
        <w:spacing w:before="0" w:after="0"/>
      </w:pPr>
      <w:r>
        <w:t>Audio and Video Transmission</w:t>
      </w:r>
    </w:p>
    <w:p>
      <w:pPr>
        <w:numPr>
          <w:ilvl w:val="1"/>
          <w:numId w:val="900"/>
        </w:numPr>
        <w:spacing w:before="0" w:after="0"/>
      </w:pPr>
      <w:r>
        <w:t>HDMI 2.1 Support</w:t>
      </w:r>
    </w:p>
    <w:p>
      <w:pPr>
        <w:numPr>
          <w:ilvl w:val="0"/>
          <w:numId w:val="900"/>
        </w:numPr>
        <w:spacing w:before="0" w:after="0"/>
      </w:pPr>
      <w:r>
        <w:t>Audio Adapter Accessory Mode</w:t>
      </w:r>
    </w:p>
    <w:p>
      <w:pPr>
        <w:numPr>
          <w:ilvl w:val="1"/>
          <w:numId w:val="900"/>
        </w:numPr>
        <w:spacing w:before="0" w:after="0"/>
      </w:pPr>
      <w:r>
        <w:t>Analog Audio Output</w:t>
      </w:r>
    </w:p>
    <w:p>
      <w:pPr>
        <w:numPr>
          <w:ilvl w:val="1"/>
          <w:numId w:val="900"/>
        </w:numPr>
        <w:spacing w:before="0" w:after="0"/>
      </w:pPr>
      <w:r>
        <w:t>3.5mm Headphone Jack Replacement</w:t>
      </w:r>
    </w:p>
    <w:p>
      <w:pPr>
        <w:pStyle w:val="Heading1"/>
      </w:pPr>
      <w:r>
        <w:t>USB Communication Protocol</w:t>
      </w:r>
    </w:p>
    <w:p>
      <w:pPr>
        <w:numPr>
          <w:ilvl w:val="0"/>
          <w:numId w:val="900"/>
        </w:numPr>
        <w:spacing w:before="0" w:after="0"/>
      </w:pPr>
      <w:r>
        <w:t>The Enumeration Process</w:t>
      </w:r>
    </w:p>
    <w:p>
      <w:pPr>
        <w:numPr>
          <w:ilvl w:val="1"/>
          <w:numId w:val="900"/>
        </w:numPr>
        <w:spacing w:before="0" w:after="0"/>
      </w:pPr>
      <w:r>
        <w:t>Device Detection by Host</w:t>
      </w:r>
    </w:p>
    <w:p>
      <w:pPr>
        <w:numPr>
          <w:ilvl w:val="1"/>
          <w:numId w:val="900"/>
        </w:numPr>
        <w:spacing w:before="0" w:after="0"/>
      </w:pPr>
      <w:r>
        <w:t>Reset Signaling</w:t>
      </w:r>
    </w:p>
    <w:p>
      <w:pPr>
        <w:numPr>
          <w:ilvl w:val="1"/>
          <w:numId w:val="900"/>
        </w:numPr>
        <w:spacing w:before="0" w:after="0"/>
      </w:pPr>
      <w:r>
        <w:t>Assignment of Device Address</w:t>
      </w:r>
    </w:p>
    <w:p>
      <w:pPr>
        <w:numPr>
          <w:ilvl w:val="1"/>
          <w:numId w:val="900"/>
        </w:numPr>
        <w:spacing w:before="0" w:after="0"/>
      </w:pPr>
      <w:r>
        <w:t>Reading Device Descriptors</w:t>
      </w:r>
    </w:p>
    <w:p>
      <w:pPr>
        <w:numPr>
          <w:ilvl w:val="1"/>
          <w:numId w:val="900"/>
        </w:numPr>
        <w:spacing w:before="0" w:after="0"/>
      </w:pPr>
      <w:r>
        <w:t>Device Configuration</w:t>
      </w:r>
    </w:p>
    <w:p>
      <w:pPr>
        <w:numPr>
          <w:ilvl w:val="1"/>
          <w:numId w:val="900"/>
        </w:numPr>
        <w:spacing w:before="0" w:after="0"/>
      </w:pPr>
      <w:r>
        <w:t>Driver Loading and Initialization</w:t>
      </w:r>
    </w:p>
    <w:p>
      <w:pPr>
        <w:numPr>
          <w:ilvl w:val="0"/>
          <w:numId w:val="900"/>
        </w:numPr>
        <w:spacing w:before="0" w:after="0"/>
      </w:pPr>
      <w:r>
        <w:t>USB Descriptors</w:t>
      </w:r>
    </w:p>
    <w:p>
      <w:pPr>
        <w:numPr>
          <w:ilvl w:val="1"/>
          <w:numId w:val="900"/>
        </w:numPr>
        <w:spacing w:before="0" w:after="0"/>
      </w:pPr>
      <w:r>
        <w:t>Device Descriptor</w:t>
      </w:r>
    </w:p>
    <w:p>
      <w:pPr>
        <w:numPr>
          <w:ilvl w:val="2"/>
          <w:numId w:val="900"/>
        </w:numPr>
        <w:spacing w:before="0" w:after="0"/>
      </w:pPr>
      <w:r>
        <w:t>Vendor and Product IDs</w:t>
      </w:r>
    </w:p>
    <w:p>
      <w:pPr>
        <w:numPr>
          <w:ilvl w:val="2"/>
          <w:numId w:val="900"/>
        </w:numPr>
        <w:spacing w:before="0" w:after="0"/>
      </w:pPr>
      <w:r>
        <w:t>Device Class Information</w:t>
      </w:r>
    </w:p>
    <w:p>
      <w:pPr>
        <w:numPr>
          <w:ilvl w:val="1"/>
          <w:numId w:val="900"/>
        </w:numPr>
        <w:spacing w:before="0" w:after="0"/>
      </w:pPr>
      <w:r>
        <w:t>Configuration Descriptor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Interface Count</w:t>
      </w:r>
    </w:p>
    <w:p>
      <w:pPr>
        <w:numPr>
          <w:ilvl w:val="1"/>
          <w:numId w:val="900"/>
        </w:numPr>
        <w:spacing w:before="0" w:after="0"/>
      </w:pPr>
      <w:r>
        <w:t>Interface Descriptor</w:t>
      </w:r>
    </w:p>
    <w:p>
      <w:pPr>
        <w:numPr>
          <w:ilvl w:val="2"/>
          <w:numId w:val="900"/>
        </w:numPr>
        <w:spacing w:before="0" w:after="0"/>
      </w:pPr>
      <w:r>
        <w:t>Interface Class and Subclass</w:t>
      </w:r>
    </w:p>
    <w:p>
      <w:pPr>
        <w:numPr>
          <w:ilvl w:val="2"/>
          <w:numId w:val="900"/>
        </w:numPr>
        <w:spacing w:before="0" w:after="0"/>
      </w:pPr>
      <w:r>
        <w:t>Protocol Information</w:t>
      </w:r>
    </w:p>
    <w:p>
      <w:pPr>
        <w:numPr>
          <w:ilvl w:val="1"/>
          <w:numId w:val="900"/>
        </w:numPr>
        <w:spacing w:before="0" w:after="0"/>
      </w:pPr>
      <w:r>
        <w:t>Endpoint Descriptor</w:t>
      </w:r>
    </w:p>
    <w:p>
      <w:pPr>
        <w:numPr>
          <w:ilvl w:val="2"/>
          <w:numId w:val="900"/>
        </w:numPr>
        <w:spacing w:before="0" w:after="0"/>
      </w:pPr>
      <w:r>
        <w:t>Transfer Type</w:t>
      </w:r>
    </w:p>
    <w:p>
      <w:pPr>
        <w:numPr>
          <w:ilvl w:val="2"/>
          <w:numId w:val="900"/>
        </w:numPr>
        <w:spacing w:before="0" w:after="0"/>
      </w:pPr>
      <w:r>
        <w:t>Maximum Packet Size</w:t>
      </w:r>
    </w:p>
    <w:p>
      <w:pPr>
        <w:numPr>
          <w:ilvl w:val="2"/>
          <w:numId w:val="900"/>
        </w:numPr>
        <w:spacing w:before="0" w:after="0"/>
      </w:pPr>
      <w:r>
        <w:t>Polling Interval</w:t>
      </w:r>
    </w:p>
    <w:p>
      <w:pPr>
        <w:numPr>
          <w:ilvl w:val="1"/>
          <w:numId w:val="900"/>
        </w:numPr>
        <w:spacing w:before="0" w:after="0"/>
      </w:pPr>
      <w:r>
        <w:t>String Descriptor</w:t>
      </w:r>
    </w:p>
    <w:p>
      <w:pPr>
        <w:numPr>
          <w:ilvl w:val="2"/>
          <w:numId w:val="900"/>
        </w:numPr>
        <w:spacing w:before="0" w:after="0"/>
      </w:pPr>
      <w:r>
        <w:t>Manufacturer Strings</w:t>
      </w:r>
    </w:p>
    <w:p>
      <w:pPr>
        <w:numPr>
          <w:ilvl w:val="2"/>
          <w:numId w:val="900"/>
        </w:numPr>
        <w:spacing w:before="0" w:after="0"/>
      </w:pPr>
      <w:r>
        <w:t>Product Strings</w:t>
      </w:r>
    </w:p>
    <w:p>
      <w:pPr>
        <w:numPr>
          <w:ilvl w:val="2"/>
          <w:numId w:val="900"/>
        </w:numPr>
        <w:spacing w:before="0" w:after="0"/>
      </w:pPr>
      <w:r>
        <w:t>Serial Number Strings</w:t>
      </w:r>
    </w:p>
    <w:p>
      <w:pPr>
        <w:numPr>
          <w:ilvl w:val="0"/>
          <w:numId w:val="900"/>
        </w:numPr>
        <w:spacing w:before="0" w:after="0"/>
      </w:pPr>
      <w:r>
        <w:t>Endpoints and Pipes</w:t>
      </w:r>
    </w:p>
    <w:p>
      <w:pPr>
        <w:numPr>
          <w:ilvl w:val="1"/>
          <w:numId w:val="900"/>
        </w:numPr>
        <w:spacing w:before="0" w:after="0"/>
      </w:pPr>
      <w:r>
        <w:t>Unidirectional Data Pipes</w:t>
      </w:r>
    </w:p>
    <w:p>
      <w:pPr>
        <w:numPr>
          <w:ilvl w:val="1"/>
          <w:numId w:val="900"/>
        </w:numPr>
        <w:spacing w:before="0" w:after="0"/>
      </w:pPr>
      <w:r>
        <w:t>Endpoint 0 (Control Endpoint)</w:t>
      </w:r>
    </w:p>
    <w:p>
      <w:pPr>
        <w:numPr>
          <w:ilvl w:val="1"/>
          <w:numId w:val="900"/>
        </w:numPr>
        <w:spacing w:before="0" w:after="0"/>
      </w:pPr>
      <w:r>
        <w:t>Bulk Endpoints</w:t>
      </w:r>
    </w:p>
    <w:p>
      <w:pPr>
        <w:numPr>
          <w:ilvl w:val="1"/>
          <w:numId w:val="900"/>
        </w:numPr>
        <w:spacing w:before="0" w:after="0"/>
      </w:pPr>
      <w:r>
        <w:t>Interrupt Endpoints</w:t>
      </w:r>
    </w:p>
    <w:p>
      <w:pPr>
        <w:numPr>
          <w:ilvl w:val="1"/>
          <w:numId w:val="900"/>
        </w:numPr>
        <w:spacing w:before="0" w:after="0"/>
      </w:pPr>
      <w:r>
        <w:t>Isochronous Endpoints</w:t>
      </w:r>
    </w:p>
    <w:p>
      <w:pPr>
        <w:numPr>
          <w:ilvl w:val="1"/>
          <w:numId w:val="900"/>
        </w:numPr>
        <w:spacing w:before="0" w:after="0"/>
      </w:pPr>
      <w:r>
        <w:t>Endpoint Addressing Scheme</w:t>
      </w:r>
    </w:p>
    <w:p>
      <w:pPr>
        <w:numPr>
          <w:ilvl w:val="0"/>
          <w:numId w:val="900"/>
        </w:numPr>
        <w:spacing w:before="0" w:after="0"/>
      </w:pPr>
      <w:r>
        <w:t>Packet Structure and Types</w:t>
      </w:r>
    </w:p>
    <w:p>
      <w:pPr>
        <w:numPr>
          <w:ilvl w:val="1"/>
          <w:numId w:val="900"/>
        </w:numPr>
        <w:spacing w:before="0" w:after="0"/>
      </w:pPr>
      <w:r>
        <w:t>Token Packets</w:t>
      </w:r>
    </w:p>
    <w:p>
      <w:pPr>
        <w:numPr>
          <w:ilvl w:val="2"/>
          <w:numId w:val="900"/>
        </w:numPr>
        <w:spacing w:before="0" w:after="0"/>
      </w:pPr>
      <w:r>
        <w:t>IN Tokens</w:t>
      </w:r>
    </w:p>
    <w:p>
      <w:pPr>
        <w:numPr>
          <w:ilvl w:val="2"/>
          <w:numId w:val="900"/>
        </w:numPr>
        <w:spacing w:before="0" w:after="0"/>
      </w:pPr>
      <w:r>
        <w:t>OUT Tokens</w:t>
      </w:r>
    </w:p>
    <w:p>
      <w:pPr>
        <w:numPr>
          <w:ilvl w:val="2"/>
          <w:numId w:val="900"/>
        </w:numPr>
        <w:spacing w:before="0" w:after="0"/>
      </w:pPr>
      <w:r>
        <w:t>SETUP Tokens</w:t>
      </w:r>
    </w:p>
    <w:p>
      <w:pPr>
        <w:numPr>
          <w:ilvl w:val="1"/>
          <w:numId w:val="900"/>
        </w:numPr>
        <w:spacing w:before="0" w:after="0"/>
      </w:pPr>
      <w:r>
        <w:t>Data Packets</w:t>
      </w:r>
    </w:p>
    <w:p>
      <w:pPr>
        <w:numPr>
          <w:ilvl w:val="2"/>
          <w:numId w:val="900"/>
        </w:numPr>
        <w:spacing w:before="0" w:after="0"/>
      </w:pPr>
      <w:r>
        <w:t>DATA0 Packets</w:t>
      </w:r>
    </w:p>
    <w:p>
      <w:pPr>
        <w:numPr>
          <w:ilvl w:val="2"/>
          <w:numId w:val="900"/>
        </w:numPr>
        <w:spacing w:before="0" w:after="0"/>
      </w:pPr>
      <w:r>
        <w:t>DATA1 Packets</w:t>
      </w:r>
    </w:p>
    <w:p>
      <w:pPr>
        <w:numPr>
          <w:ilvl w:val="2"/>
          <w:numId w:val="900"/>
        </w:numPr>
        <w:spacing w:before="0" w:after="0"/>
      </w:pPr>
      <w:r>
        <w:t>DATA2 Packets</w:t>
      </w:r>
    </w:p>
    <w:p>
      <w:pPr>
        <w:numPr>
          <w:ilvl w:val="2"/>
          <w:numId w:val="900"/>
        </w:numPr>
        <w:spacing w:before="0" w:after="0"/>
      </w:pPr>
      <w:r>
        <w:t>MDATA Packets</w:t>
      </w:r>
    </w:p>
    <w:p>
      <w:pPr>
        <w:numPr>
          <w:ilvl w:val="1"/>
          <w:numId w:val="900"/>
        </w:numPr>
        <w:spacing w:before="0" w:after="0"/>
      </w:pPr>
      <w:r>
        <w:t>Handshake Packets</w:t>
      </w:r>
    </w:p>
    <w:p>
      <w:pPr>
        <w:numPr>
          <w:ilvl w:val="2"/>
          <w:numId w:val="900"/>
        </w:numPr>
        <w:spacing w:before="0" w:after="0"/>
      </w:pPr>
      <w:r>
        <w:t>ACK (Acknowledge)</w:t>
      </w:r>
    </w:p>
    <w:p>
      <w:pPr>
        <w:numPr>
          <w:ilvl w:val="2"/>
          <w:numId w:val="900"/>
        </w:numPr>
        <w:spacing w:before="0" w:after="0"/>
      </w:pPr>
      <w:r>
        <w:t>NAK (Negative Acknowledge)</w:t>
      </w:r>
    </w:p>
    <w:p>
      <w:pPr>
        <w:numPr>
          <w:ilvl w:val="2"/>
          <w:numId w:val="900"/>
        </w:numPr>
        <w:spacing w:before="0" w:after="0"/>
      </w:pPr>
      <w:r>
        <w:t>STALL (Endpoint Halt)</w:t>
      </w:r>
    </w:p>
    <w:p>
      <w:pPr>
        <w:numPr>
          <w:ilvl w:val="2"/>
          <w:numId w:val="900"/>
        </w:numPr>
        <w:spacing w:before="0" w:after="0"/>
      </w:pPr>
      <w:r>
        <w:t>NYET (Not Yet)</w:t>
      </w:r>
    </w:p>
    <w:p>
      <w:pPr>
        <w:numPr>
          <w:ilvl w:val="1"/>
          <w:numId w:val="900"/>
        </w:numPr>
        <w:spacing w:before="0" w:after="0"/>
      </w:pPr>
      <w:r>
        <w:t>Start-of-Frame Packets</w:t>
      </w:r>
    </w:p>
    <w:p>
      <w:pPr>
        <w:numPr>
          <w:ilvl w:val="2"/>
          <w:numId w:val="900"/>
        </w:numPr>
        <w:spacing w:before="0" w:after="0"/>
      </w:pPr>
      <w:r>
        <w:t>Frame Numbering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Microframe Support</w:t>
      </w:r>
    </w:p>
    <w:p>
      <w:pPr>
        <w:pStyle w:val="Heading1"/>
      </w:pPr>
      <w:r>
        <w:t>Specialized USB Technologies</w:t>
      </w:r>
    </w:p>
    <w:p>
      <w:pPr>
        <w:numPr>
          <w:ilvl w:val="0"/>
          <w:numId w:val="900"/>
        </w:numPr>
        <w:spacing w:before="0" w:after="0"/>
      </w:pPr>
      <w:r>
        <w:t>USB On-The-Go (OTG)</w:t>
      </w:r>
    </w:p>
    <w:p>
      <w:pPr>
        <w:numPr>
          <w:ilvl w:val="1"/>
          <w:numId w:val="900"/>
        </w:numPr>
        <w:spacing w:before="0" w:after="0"/>
      </w:pPr>
      <w:r>
        <w:t>Dual-Role Device Functionality</w:t>
      </w:r>
    </w:p>
    <w:p>
      <w:pPr>
        <w:numPr>
          <w:ilvl w:val="1"/>
          <w:numId w:val="900"/>
        </w:numPr>
        <w:spacing w:before="0" w:after="0"/>
      </w:pPr>
      <w:r>
        <w:t>Micro-AB Port Design</w:t>
      </w:r>
    </w:p>
    <w:p>
      <w:pPr>
        <w:numPr>
          <w:ilvl w:val="1"/>
          <w:numId w:val="900"/>
        </w:numPr>
        <w:spacing w:before="0" w:after="0"/>
      </w:pPr>
      <w:r>
        <w:t>Host Negotiation Protocol (HNP)</w:t>
      </w:r>
    </w:p>
    <w:p>
      <w:pPr>
        <w:numPr>
          <w:ilvl w:val="1"/>
          <w:numId w:val="900"/>
        </w:numPr>
        <w:spacing w:before="0" w:after="0"/>
      </w:pPr>
      <w:r>
        <w:t>Session Request Protocol (SRP)</w:t>
      </w:r>
    </w:p>
    <w:p>
      <w:pPr>
        <w:numPr>
          <w:ilvl w:val="1"/>
          <w:numId w:val="900"/>
        </w:numPr>
        <w:spacing w:before="0" w:after="0"/>
      </w:pPr>
      <w:r>
        <w:t>A-Device and B-Device Roles</w:t>
      </w:r>
    </w:p>
    <w:p>
      <w:pPr>
        <w:numPr>
          <w:ilvl w:val="1"/>
          <w:numId w:val="900"/>
        </w:numPr>
        <w:spacing w:before="0" w:after="0"/>
      </w:pPr>
      <w:r>
        <w:t>Targeted Peripheral List (TPL)</w:t>
      </w:r>
    </w:p>
    <w:p>
      <w:pPr>
        <w:numPr>
          <w:ilvl w:val="0"/>
          <w:numId w:val="900"/>
        </w:numPr>
        <w:spacing w:before="0" w:after="0"/>
      </w:pPr>
      <w:r>
        <w:t>USB Type-C and USB-PD Integration</w:t>
      </w:r>
    </w:p>
    <w:p>
      <w:pPr>
        <w:numPr>
          <w:ilvl w:val="1"/>
          <w:numId w:val="900"/>
        </w:numPr>
        <w:spacing w:before="0" w:after="0"/>
      </w:pPr>
      <w:r>
        <w:t>Dual-Role Port (DRP)</w:t>
      </w:r>
    </w:p>
    <w:p>
      <w:pPr>
        <w:numPr>
          <w:ilvl w:val="1"/>
          <w:numId w:val="900"/>
        </w:numPr>
        <w:spacing w:before="0" w:after="0"/>
      </w:pPr>
      <w:r>
        <w:t>Try.SRC and Try.SNK Behavior</w:t>
      </w:r>
    </w:p>
    <w:p>
      <w:pPr>
        <w:numPr>
          <w:ilvl w:val="1"/>
          <w:numId w:val="900"/>
        </w:numPr>
        <w:spacing w:before="0" w:after="0"/>
      </w:pPr>
      <w:r>
        <w:t>USB Type-C Current Advertisement</w:t>
      </w:r>
    </w:p>
    <w:p>
      <w:pPr>
        <w:numPr>
          <w:ilvl w:val="0"/>
          <w:numId w:val="900"/>
        </w:numPr>
        <w:spacing w:before="0" w:after="0"/>
      </w:pPr>
      <w:r>
        <w:t>Inter-Chip USB (HSIC)</w:t>
      </w:r>
    </w:p>
    <w:p>
      <w:pPr>
        <w:numPr>
          <w:ilvl w:val="1"/>
          <w:numId w:val="900"/>
        </w:numPr>
        <w:spacing w:before="0" w:after="0"/>
      </w:pPr>
      <w:r>
        <w:t>Chip-to-Chip Communication</w:t>
      </w:r>
    </w:p>
    <w:p>
      <w:pPr>
        <w:numPr>
          <w:ilvl w:val="1"/>
          <w:numId w:val="900"/>
        </w:numPr>
        <w:spacing w:before="0" w:after="0"/>
      </w:pPr>
      <w:r>
        <w:t>No Physical Connectors</w:t>
      </w:r>
    </w:p>
    <w:p>
      <w:pPr>
        <w:numPr>
          <w:ilvl w:val="1"/>
          <w:numId w:val="900"/>
        </w:numPr>
        <w:spacing w:before="0" w:after="0"/>
      </w:pPr>
      <w:r>
        <w:t>Reduced Power Consumption</w:t>
      </w:r>
    </w:p>
    <w:p>
      <w:pPr>
        <w:numPr>
          <w:ilvl w:val="1"/>
          <w:numId w:val="900"/>
        </w:numPr>
        <w:spacing w:before="0" w:after="0"/>
      </w:pPr>
      <w:r>
        <w:t>High Data Rates for Internal Connections</w:t>
      </w:r>
    </w:p>
    <w:p>
      <w:pPr>
        <w:numPr>
          <w:ilvl w:val="1"/>
          <w:numId w:val="900"/>
        </w:numPr>
        <w:spacing w:before="0" w:after="0"/>
      </w:pPr>
      <w:r>
        <w:t>Mobile Device Applications</w:t>
      </w:r>
    </w:p>
    <w:p>
      <w:pPr>
        <w:pStyle w:val="Heading1"/>
      </w:pPr>
      <w:r>
        <w:t>USB Device Classes and Applications</w:t>
      </w:r>
    </w:p>
    <w:p>
      <w:pPr>
        <w:numPr>
          <w:ilvl w:val="0"/>
          <w:numId w:val="900"/>
        </w:numPr>
        <w:spacing w:before="0" w:after="0"/>
      </w:pPr>
      <w:r>
        <w:t>Human Interface Device (HID) Class</w:t>
      </w:r>
    </w:p>
    <w:p>
      <w:pPr>
        <w:numPr>
          <w:ilvl w:val="1"/>
          <w:numId w:val="900"/>
        </w:numPr>
        <w:spacing w:before="0" w:after="0"/>
      </w:pPr>
      <w:r>
        <w:t>Keyboards</w:t>
      </w:r>
    </w:p>
    <w:p>
      <w:pPr>
        <w:numPr>
          <w:ilvl w:val="1"/>
          <w:numId w:val="900"/>
        </w:numPr>
        <w:spacing w:before="0" w:after="0"/>
      </w:pPr>
      <w:r>
        <w:t>Mice</w:t>
      </w:r>
    </w:p>
    <w:p>
      <w:pPr>
        <w:numPr>
          <w:ilvl w:val="1"/>
          <w:numId w:val="900"/>
        </w:numPr>
        <w:spacing w:before="0" w:after="0"/>
      </w:pPr>
      <w:r>
        <w:t>Game Controllers</w:t>
      </w:r>
    </w:p>
    <w:p>
      <w:pPr>
        <w:numPr>
          <w:ilvl w:val="1"/>
          <w:numId w:val="900"/>
        </w:numPr>
        <w:spacing w:before="0" w:after="0"/>
      </w:pPr>
      <w:r>
        <w:t>Touchpads</w:t>
      </w:r>
    </w:p>
    <w:p>
      <w:pPr>
        <w:numPr>
          <w:ilvl w:val="1"/>
          <w:numId w:val="900"/>
        </w:numPr>
        <w:spacing w:before="0" w:after="0"/>
      </w:pPr>
      <w:r>
        <w:t>Report Descriptors</w:t>
      </w:r>
    </w:p>
    <w:p>
      <w:pPr>
        <w:numPr>
          <w:ilvl w:val="1"/>
          <w:numId w:val="900"/>
        </w:numPr>
        <w:spacing w:before="0" w:after="0"/>
      </w:pPr>
      <w:r>
        <w:t>Boot Protocol</w:t>
      </w:r>
    </w:p>
    <w:p>
      <w:pPr>
        <w:numPr>
          <w:ilvl w:val="0"/>
          <w:numId w:val="900"/>
        </w:numPr>
        <w:spacing w:before="0" w:after="0"/>
      </w:pPr>
      <w:r>
        <w:t>Mass Storage Class (MSC)</w:t>
      </w:r>
    </w:p>
    <w:p>
      <w:pPr>
        <w:numPr>
          <w:ilvl w:val="1"/>
          <w:numId w:val="900"/>
        </w:numPr>
        <w:spacing w:before="0" w:after="0"/>
      </w:pPr>
      <w:r>
        <w:t>Flash Drives</w:t>
      </w:r>
    </w:p>
    <w:p>
      <w:pPr>
        <w:numPr>
          <w:ilvl w:val="1"/>
          <w:numId w:val="900"/>
        </w:numPr>
        <w:spacing w:before="0" w:after="0"/>
      </w:pPr>
      <w:r>
        <w:t>External Hard Drives</w:t>
      </w:r>
    </w:p>
    <w:p>
      <w:pPr>
        <w:numPr>
          <w:ilvl w:val="1"/>
          <w:numId w:val="900"/>
        </w:numPr>
        <w:spacing w:before="0" w:after="0"/>
      </w:pPr>
      <w:r>
        <w:t>SCSI Command Set</w:t>
      </w:r>
    </w:p>
    <w:p>
      <w:pPr>
        <w:numPr>
          <w:ilvl w:val="1"/>
          <w:numId w:val="900"/>
        </w:numPr>
        <w:spacing w:before="0" w:after="0"/>
      </w:pPr>
      <w:r>
        <w:t>Bulk-Only Transport</w:t>
      </w:r>
    </w:p>
    <w:p>
      <w:pPr>
        <w:numPr>
          <w:ilvl w:val="0"/>
          <w:numId w:val="900"/>
        </w:numPr>
        <w:spacing w:before="0" w:after="0"/>
      </w:pPr>
      <w:r>
        <w:t>Audio Device Class</w:t>
      </w:r>
    </w:p>
    <w:p>
      <w:pPr>
        <w:numPr>
          <w:ilvl w:val="1"/>
          <w:numId w:val="900"/>
        </w:numPr>
        <w:spacing w:before="0" w:after="0"/>
      </w:pPr>
      <w:r>
        <w:t>Headsets</w:t>
      </w:r>
    </w:p>
    <w:p>
      <w:pPr>
        <w:numPr>
          <w:ilvl w:val="1"/>
          <w:numId w:val="900"/>
        </w:numPr>
        <w:spacing w:before="0" w:after="0"/>
      </w:pPr>
      <w:r>
        <w:t>Speakers</w:t>
      </w:r>
    </w:p>
    <w:p>
      <w:pPr>
        <w:numPr>
          <w:ilvl w:val="1"/>
          <w:numId w:val="900"/>
        </w:numPr>
        <w:spacing w:before="0" w:after="0"/>
      </w:pPr>
      <w:r>
        <w:t>Microphones</w:t>
      </w:r>
    </w:p>
    <w:p>
      <w:pPr>
        <w:numPr>
          <w:ilvl w:val="1"/>
          <w:numId w:val="900"/>
        </w:numPr>
        <w:spacing w:before="0" w:after="0"/>
      </w:pPr>
      <w:r>
        <w:t>Audio Streaming</w:t>
      </w:r>
    </w:p>
    <w:p>
      <w:pPr>
        <w:numPr>
          <w:ilvl w:val="1"/>
          <w:numId w:val="900"/>
        </w:numPr>
        <w:spacing w:before="0" w:after="0"/>
      </w:pPr>
      <w:r>
        <w:t>Audio Control</w:t>
      </w:r>
    </w:p>
    <w:p>
      <w:pPr>
        <w:numPr>
          <w:ilvl w:val="0"/>
          <w:numId w:val="900"/>
        </w:numPr>
        <w:spacing w:before="0" w:after="0"/>
      </w:pPr>
      <w:r>
        <w:t>Communication Device Class (CDC)</w:t>
      </w:r>
    </w:p>
    <w:p>
      <w:pPr>
        <w:numPr>
          <w:ilvl w:val="1"/>
          <w:numId w:val="900"/>
        </w:numPr>
        <w:spacing w:before="0" w:after="0"/>
      </w:pPr>
      <w:r>
        <w:t>Modems</w:t>
      </w:r>
    </w:p>
    <w:p>
      <w:pPr>
        <w:numPr>
          <w:ilvl w:val="1"/>
          <w:numId w:val="900"/>
        </w:numPr>
        <w:spacing w:before="0" w:after="0"/>
      </w:pPr>
      <w:r>
        <w:t>Network Adapters</w:t>
      </w:r>
    </w:p>
    <w:p>
      <w:pPr>
        <w:numPr>
          <w:ilvl w:val="1"/>
          <w:numId w:val="900"/>
        </w:numPr>
        <w:spacing w:before="0" w:after="0"/>
      </w:pPr>
      <w:r>
        <w:t>Serial Emulation</w:t>
      </w:r>
    </w:p>
    <w:p>
      <w:pPr>
        <w:numPr>
          <w:ilvl w:val="1"/>
          <w:numId w:val="900"/>
        </w:numPr>
        <w:spacing w:before="0" w:after="0"/>
      </w:pPr>
      <w:r>
        <w:t>Abstract Control Model</w:t>
      </w:r>
    </w:p>
    <w:p>
      <w:pPr>
        <w:numPr>
          <w:ilvl w:val="0"/>
          <w:numId w:val="900"/>
        </w:numPr>
        <w:spacing w:before="0" w:after="0"/>
      </w:pPr>
      <w:r>
        <w:t>Video Device Class (UVC)</w:t>
      </w:r>
    </w:p>
    <w:p>
      <w:pPr>
        <w:numPr>
          <w:ilvl w:val="1"/>
          <w:numId w:val="900"/>
        </w:numPr>
        <w:spacing w:before="0" w:after="0"/>
      </w:pPr>
      <w:r>
        <w:t>Webcams</w:t>
      </w:r>
    </w:p>
    <w:p>
      <w:pPr>
        <w:numPr>
          <w:ilvl w:val="1"/>
          <w:numId w:val="900"/>
        </w:numPr>
        <w:spacing w:before="0" w:after="0"/>
      </w:pPr>
      <w:r>
        <w:t>Video Capture Devices</w:t>
      </w:r>
    </w:p>
    <w:p>
      <w:pPr>
        <w:numPr>
          <w:ilvl w:val="1"/>
          <w:numId w:val="900"/>
        </w:numPr>
        <w:spacing w:before="0" w:after="0"/>
      </w:pPr>
      <w:r>
        <w:t>Streaming Formats</w:t>
      </w:r>
    </w:p>
    <w:p>
      <w:pPr>
        <w:numPr>
          <w:ilvl w:val="1"/>
          <w:numId w:val="900"/>
        </w:numPr>
        <w:spacing w:before="0" w:after="0"/>
      </w:pPr>
      <w:r>
        <w:t>Camera Controls</w:t>
      </w:r>
    </w:p>
    <w:p>
      <w:pPr>
        <w:numPr>
          <w:ilvl w:val="0"/>
          <w:numId w:val="900"/>
        </w:numPr>
        <w:spacing w:before="0" w:after="0"/>
      </w:pPr>
      <w:r>
        <w:t>Printer Class</w:t>
      </w:r>
    </w:p>
    <w:p>
      <w:pPr>
        <w:numPr>
          <w:ilvl w:val="1"/>
          <w:numId w:val="900"/>
        </w:numPr>
        <w:spacing w:before="0" w:after="0"/>
      </w:pPr>
      <w:r>
        <w:t>Printers</w:t>
      </w:r>
    </w:p>
    <w:p>
      <w:pPr>
        <w:numPr>
          <w:ilvl w:val="1"/>
          <w:numId w:val="900"/>
        </w:numPr>
        <w:spacing w:before="0" w:after="0"/>
      </w:pPr>
      <w:r>
        <w:t>Multifunction Devices</w:t>
      </w:r>
    </w:p>
    <w:p>
      <w:pPr>
        <w:numPr>
          <w:ilvl w:val="1"/>
          <w:numId w:val="900"/>
        </w:numPr>
        <w:spacing w:before="0" w:after="0"/>
      </w:pPr>
      <w:r>
        <w:t>Print Job Management</w:t>
      </w:r>
    </w:p>
    <w:p>
      <w:pPr>
        <w:numPr>
          <w:ilvl w:val="0"/>
          <w:numId w:val="900"/>
        </w:numPr>
        <w:spacing w:before="0" w:after="0"/>
      </w:pPr>
      <w:r>
        <w:t>Hub Class</w:t>
      </w:r>
    </w:p>
    <w:p>
      <w:pPr>
        <w:numPr>
          <w:ilvl w:val="1"/>
          <w:numId w:val="900"/>
        </w:numPr>
        <w:spacing w:before="0" w:after="0"/>
      </w:pPr>
      <w:r>
        <w:t>Hub Descriptors</w:t>
      </w:r>
    </w:p>
    <w:p>
      <w:pPr>
        <w:numPr>
          <w:ilvl w:val="1"/>
          <w:numId w:val="900"/>
        </w:numPr>
        <w:spacing w:before="0" w:after="0"/>
      </w:pPr>
      <w:r>
        <w:t>Port Management</w:t>
      </w:r>
    </w:p>
    <w:p>
      <w:pPr>
        <w:numPr>
          <w:ilvl w:val="1"/>
          <w:numId w:val="900"/>
        </w:numPr>
        <w:spacing w:before="0" w:after="0"/>
      </w:pPr>
      <w:r>
        <w:t>Power Switching</w:t>
      </w:r>
    </w:p>
    <w:p>
      <w:pPr>
        <w:pStyle w:val="Heading1"/>
      </w:pPr>
      <w:r>
        <w:t>USB Host Controller Interfaces</w:t>
      </w:r>
    </w:p>
    <w:p>
      <w:pPr>
        <w:numPr>
          <w:ilvl w:val="0"/>
          <w:numId w:val="900"/>
        </w:numPr>
        <w:spacing w:before="0" w:after="0"/>
      </w:pPr>
      <w:r>
        <w:t>OHCI (Open Host Controller Interface)</w:t>
      </w:r>
    </w:p>
    <w:p>
      <w:pPr>
        <w:numPr>
          <w:ilvl w:val="1"/>
          <w:numId w:val="900"/>
        </w:numPr>
        <w:spacing w:before="0" w:after="0"/>
      </w:pPr>
      <w:r>
        <w:t>USB 1.x Support</w:t>
      </w:r>
    </w:p>
    <w:p>
      <w:pPr>
        <w:numPr>
          <w:ilvl w:val="1"/>
          <w:numId w:val="900"/>
        </w:numPr>
        <w:spacing w:before="0" w:after="0"/>
      </w:pPr>
      <w:r>
        <w:t>Memory-Mapped I/O</w:t>
      </w:r>
    </w:p>
    <w:p>
      <w:pPr>
        <w:numPr>
          <w:ilvl w:val="1"/>
          <w:numId w:val="900"/>
        </w:numPr>
        <w:spacing w:before="0" w:after="0"/>
      </w:pPr>
      <w:r>
        <w:t>Interrupt-Driven Operation</w:t>
      </w:r>
    </w:p>
    <w:p>
      <w:pPr>
        <w:numPr>
          <w:ilvl w:val="0"/>
          <w:numId w:val="900"/>
        </w:numPr>
        <w:spacing w:before="0" w:after="0"/>
      </w:pPr>
      <w:r>
        <w:t>UHCI (Universal Host Controller Interface)</w:t>
      </w:r>
    </w:p>
    <w:p>
      <w:pPr>
        <w:numPr>
          <w:ilvl w:val="1"/>
          <w:numId w:val="900"/>
        </w:numPr>
        <w:spacing w:before="0" w:after="0"/>
      </w:pPr>
      <w:r>
        <w:t>USB 1.x Support</w:t>
      </w:r>
    </w:p>
    <w:p>
      <w:pPr>
        <w:numPr>
          <w:ilvl w:val="1"/>
          <w:numId w:val="900"/>
        </w:numPr>
        <w:spacing w:before="0" w:after="0"/>
      </w:pPr>
      <w:r>
        <w:t>Software-Intensive Design</w:t>
      </w:r>
    </w:p>
    <w:p>
      <w:pPr>
        <w:numPr>
          <w:ilvl w:val="1"/>
          <w:numId w:val="900"/>
        </w:numPr>
        <w:spacing w:before="0" w:after="0"/>
      </w:pPr>
      <w:r>
        <w:t>Intel Architecture</w:t>
      </w:r>
    </w:p>
    <w:p>
      <w:pPr>
        <w:numPr>
          <w:ilvl w:val="0"/>
          <w:numId w:val="900"/>
        </w:numPr>
        <w:spacing w:before="0" w:after="0"/>
      </w:pPr>
      <w:r>
        <w:t>EHCI (Enhanced Host Controller Interface)</w:t>
      </w:r>
    </w:p>
    <w:p>
      <w:pPr>
        <w:numPr>
          <w:ilvl w:val="1"/>
          <w:numId w:val="900"/>
        </w:numPr>
        <w:spacing w:before="0" w:after="0"/>
      </w:pPr>
      <w:r>
        <w:t>USB 2.0 High-Speed Support</w:t>
      </w:r>
    </w:p>
    <w:p>
      <w:pPr>
        <w:numPr>
          <w:ilvl w:val="1"/>
          <w:numId w:val="900"/>
        </w:numPr>
        <w:spacing w:before="0" w:after="0"/>
      </w:pPr>
      <w:r>
        <w:t>Companion Controller Model</w:t>
      </w:r>
    </w:p>
    <w:p>
      <w:pPr>
        <w:numPr>
          <w:ilvl w:val="1"/>
          <w:numId w:val="900"/>
        </w:numPr>
        <w:spacing w:before="0" w:after="0"/>
      </w:pPr>
      <w:r>
        <w:t>Periodic and Asynchronous Schedules</w:t>
      </w:r>
    </w:p>
    <w:p>
      <w:pPr>
        <w:numPr>
          <w:ilvl w:val="0"/>
          <w:numId w:val="900"/>
        </w:numPr>
        <w:spacing w:before="0" w:after="0"/>
      </w:pPr>
      <w:r>
        <w:t>xHCI (Extensible Host Controller Interface)</w:t>
      </w:r>
    </w:p>
    <w:p>
      <w:pPr>
        <w:numPr>
          <w:ilvl w:val="1"/>
          <w:numId w:val="900"/>
        </w:numPr>
        <w:spacing w:before="0" w:after="0"/>
      </w:pPr>
      <w:r>
        <w:t>USB 3.x and Later Support</w:t>
      </w:r>
    </w:p>
    <w:p>
      <w:pPr>
        <w:numPr>
          <w:ilvl w:val="1"/>
          <w:numId w:val="900"/>
        </w:numPr>
        <w:spacing w:before="0" w:after="0"/>
      </w:pPr>
      <w:r>
        <w:t>Unified Architecture</w:t>
      </w:r>
    </w:p>
    <w:p>
      <w:pPr>
        <w:numPr>
          <w:ilvl w:val="1"/>
          <w:numId w:val="900"/>
        </w:numPr>
        <w:spacing w:before="0" w:after="0"/>
      </w:pPr>
      <w:r>
        <w:t>Stream Support</w:t>
      </w:r>
    </w:p>
    <w:p>
      <w:pPr>
        <w:numPr>
          <w:ilvl w:val="1"/>
          <w:numId w:val="900"/>
        </w:numPr>
        <w:spacing w:before="0" w:after="0"/>
      </w:pPr>
      <w:r>
        <w:t>Power Management Features</w:t>
      </w:r>
    </w:p>
    <w:p>
      <w:pPr>
        <w:pStyle w:val="Heading1"/>
      </w:pPr>
      <w:r>
        <w:t>USB Software Stack and Drivers</w:t>
      </w:r>
    </w:p>
    <w:p>
      <w:pPr>
        <w:numPr>
          <w:ilvl w:val="0"/>
          <w:numId w:val="900"/>
        </w:numPr>
        <w:spacing w:before="0" w:after="0"/>
      </w:pPr>
      <w:r>
        <w:t>Operating System Support</w:t>
      </w:r>
    </w:p>
    <w:p>
      <w:pPr>
        <w:numPr>
          <w:ilvl w:val="1"/>
          <w:numId w:val="900"/>
        </w:numPr>
        <w:spacing w:before="0" w:after="0"/>
      </w:pPr>
      <w:r>
        <w:t>Windows USB Stack</w:t>
      </w:r>
    </w:p>
    <w:p>
      <w:pPr>
        <w:numPr>
          <w:ilvl w:val="1"/>
          <w:numId w:val="900"/>
        </w:numPr>
        <w:spacing w:before="0" w:after="0"/>
      </w:pPr>
      <w:r>
        <w:t>macOS USB Support</w:t>
      </w:r>
    </w:p>
    <w:p>
      <w:pPr>
        <w:numPr>
          <w:ilvl w:val="1"/>
          <w:numId w:val="900"/>
        </w:numPr>
        <w:spacing w:before="0" w:after="0"/>
      </w:pPr>
      <w:r>
        <w:t>Linux USB Subsystem</w:t>
      </w:r>
    </w:p>
    <w:p>
      <w:pPr>
        <w:numPr>
          <w:ilvl w:val="1"/>
          <w:numId w:val="900"/>
        </w:numPr>
        <w:spacing w:before="0" w:after="0"/>
      </w:pPr>
      <w:r>
        <w:t>Mobile OS Support</w:t>
      </w:r>
    </w:p>
    <w:p>
      <w:pPr>
        <w:numPr>
          <w:ilvl w:val="0"/>
          <w:numId w:val="900"/>
        </w:numPr>
        <w:spacing w:before="0" w:after="0"/>
      </w:pPr>
      <w:r>
        <w:t>Class Drivers</w:t>
      </w:r>
    </w:p>
    <w:p>
      <w:pPr>
        <w:numPr>
          <w:ilvl w:val="1"/>
          <w:numId w:val="900"/>
        </w:numPr>
        <w:spacing w:before="0" w:after="0"/>
      </w:pPr>
      <w:r>
        <w:t>Generic Class Driver Support</w:t>
      </w:r>
    </w:p>
    <w:p>
      <w:pPr>
        <w:numPr>
          <w:ilvl w:val="1"/>
          <w:numId w:val="900"/>
        </w:numPr>
        <w:spacing w:before="0" w:after="0"/>
      </w:pPr>
      <w:r>
        <w:t>HID Class Drivers</w:t>
      </w:r>
    </w:p>
    <w:p>
      <w:pPr>
        <w:numPr>
          <w:ilvl w:val="1"/>
          <w:numId w:val="900"/>
        </w:numPr>
        <w:spacing w:before="0" w:after="0"/>
      </w:pPr>
      <w:r>
        <w:t>Mass Storage Class Drivers</w:t>
      </w:r>
    </w:p>
    <w:p>
      <w:pPr>
        <w:numPr>
          <w:ilvl w:val="1"/>
          <w:numId w:val="900"/>
        </w:numPr>
        <w:spacing w:before="0" w:after="0"/>
      </w:pPr>
      <w:r>
        <w:t>Audio Class Drivers</w:t>
      </w:r>
    </w:p>
    <w:p>
      <w:pPr>
        <w:numPr>
          <w:ilvl w:val="0"/>
          <w:numId w:val="900"/>
        </w:numPr>
        <w:spacing w:before="0" w:after="0"/>
      </w:pPr>
      <w:r>
        <w:t>Vendor-Specific Drivers</w:t>
      </w:r>
    </w:p>
    <w:p>
      <w:pPr>
        <w:numPr>
          <w:ilvl w:val="1"/>
          <w:numId w:val="900"/>
        </w:numPr>
        <w:spacing w:before="0" w:after="0"/>
      </w:pPr>
      <w:r>
        <w:t>Custom Device Support</w:t>
      </w:r>
    </w:p>
    <w:p>
      <w:pPr>
        <w:numPr>
          <w:ilvl w:val="1"/>
          <w:numId w:val="900"/>
        </w:numPr>
        <w:spacing w:before="0" w:after="0"/>
      </w:pPr>
      <w:r>
        <w:t>Driver Development</w:t>
      </w:r>
    </w:p>
    <w:p>
      <w:pPr>
        <w:numPr>
          <w:ilvl w:val="1"/>
          <w:numId w:val="900"/>
        </w:numPr>
        <w:spacing w:before="0" w:after="0"/>
      </w:pPr>
      <w:r>
        <w:t>WinUSB and libusb</w:t>
      </w:r>
    </w:p>
    <w:p>
      <w:pPr>
        <w:numPr>
          <w:ilvl w:val="0"/>
          <w:numId w:val="900"/>
        </w:numPr>
        <w:spacing w:before="0" w:after="0"/>
      </w:pPr>
      <w:r>
        <w:t>Firmware and Device Management</w:t>
      </w:r>
    </w:p>
    <w:p>
      <w:pPr>
        <w:numPr>
          <w:ilvl w:val="1"/>
          <w:numId w:val="900"/>
        </w:numPr>
        <w:spacing w:before="0" w:after="0"/>
      </w:pPr>
      <w:r>
        <w:t>Device Firmware Updates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Power Management</w:t>
      </w:r>
    </w:p>
    <w:p>
      <w:pPr>
        <w:pStyle w:val="Heading1"/>
      </w:pPr>
      <w:r>
        <w:t>USB Compliance and Certification</w:t>
      </w:r>
    </w:p>
    <w:p>
      <w:pPr>
        <w:numPr>
          <w:ilvl w:val="0"/>
          <w:numId w:val="900"/>
        </w:numPr>
        <w:spacing w:before="0" w:after="0"/>
      </w:pPr>
      <w:r>
        <w:t>USB Implementers Forum (USB-IF)</w:t>
      </w:r>
    </w:p>
    <w:p>
      <w:pPr>
        <w:numPr>
          <w:ilvl w:val="1"/>
          <w:numId w:val="900"/>
        </w:numPr>
        <w:spacing w:before="0" w:after="0"/>
      </w:pPr>
      <w:r>
        <w:t>Role and Membership</w:t>
      </w:r>
    </w:p>
    <w:p>
      <w:pPr>
        <w:numPr>
          <w:ilvl w:val="1"/>
          <w:numId w:val="900"/>
        </w:numPr>
        <w:spacing w:before="0" w:after="0"/>
      </w:pPr>
      <w:r>
        <w:t>Standards Development</w:t>
      </w:r>
    </w:p>
    <w:p>
      <w:pPr>
        <w:numPr>
          <w:ilvl w:val="1"/>
          <w:numId w:val="900"/>
        </w:numPr>
        <w:spacing w:before="0" w:after="0"/>
      </w:pPr>
      <w:r>
        <w:t>Compliance Program</w:t>
      </w:r>
    </w:p>
    <w:p>
      <w:pPr>
        <w:numPr>
          <w:ilvl w:val="0"/>
          <w:numId w:val="900"/>
        </w:numPr>
        <w:spacing w:before="0" w:after="0"/>
      </w:pPr>
      <w:r>
        <w:t>Logos and Branding Guidelines</w:t>
      </w:r>
    </w:p>
    <w:p>
      <w:pPr>
        <w:numPr>
          <w:ilvl w:val="1"/>
          <w:numId w:val="900"/>
        </w:numPr>
        <w:spacing w:before="0" w:after="0"/>
      </w:pPr>
      <w:r>
        <w:t>USB Logo Usage</w:t>
      </w:r>
    </w:p>
    <w:p>
      <w:pPr>
        <w:numPr>
          <w:ilvl w:val="1"/>
          <w:numId w:val="900"/>
        </w:numPr>
        <w:spacing w:before="0" w:after="0"/>
      </w:pPr>
      <w:r>
        <w:t>SuperSpeed Logos</w:t>
      </w:r>
    </w:p>
    <w:p>
      <w:pPr>
        <w:numPr>
          <w:ilvl w:val="1"/>
          <w:numId w:val="900"/>
        </w:numPr>
        <w:spacing w:before="0" w:after="0"/>
      </w:pPr>
      <w:r>
        <w:t>Certified Logo Program</w:t>
      </w:r>
    </w:p>
    <w:p>
      <w:pPr>
        <w:numPr>
          <w:ilvl w:val="0"/>
          <w:numId w:val="900"/>
        </w:numPr>
        <w:spacing w:before="0" w:after="0"/>
      </w:pPr>
      <w:r>
        <w:t>Testing and Interoperability</w:t>
      </w:r>
    </w:p>
    <w:p>
      <w:pPr>
        <w:numPr>
          <w:ilvl w:val="1"/>
          <w:numId w:val="900"/>
        </w:numPr>
        <w:spacing w:before="0" w:after="0"/>
      </w:pPr>
      <w:r>
        <w:t>Compliance Testing</w:t>
      </w:r>
    </w:p>
    <w:p>
      <w:pPr>
        <w:numPr>
          <w:ilvl w:val="1"/>
          <w:numId w:val="900"/>
        </w:numPr>
        <w:spacing w:before="0" w:after="0"/>
      </w:pPr>
      <w:r>
        <w:t>Interoperability Workshops</w:t>
      </w:r>
    </w:p>
    <w:p>
      <w:pPr>
        <w:numPr>
          <w:ilvl w:val="1"/>
          <w:numId w:val="900"/>
        </w:numPr>
        <w:spacing w:before="0" w:after="0"/>
      </w:pPr>
      <w:r>
        <w:t>Test Tools and Equipment</w:t>
      </w:r>
    </w:p>
    <w:p>
      <w:pPr>
        <w:numPr>
          <w:ilvl w:val="0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Product Registration</w:t>
      </w:r>
    </w:p>
    <w:p>
      <w:pPr>
        <w:numPr>
          <w:ilvl w:val="1"/>
          <w:numId w:val="900"/>
        </w:numPr>
        <w:spacing w:before="0" w:after="0"/>
      </w:pPr>
      <w:r>
        <w:t>Test Requirements</w:t>
      </w:r>
    </w:p>
    <w:p>
      <w:pPr>
        <w:numPr>
          <w:ilvl w:val="1"/>
          <w:numId w:val="900"/>
        </w:numPr>
        <w:spacing w:before="0" w:after="0"/>
      </w:pPr>
      <w:r>
        <w:t>Certification Fees</w:t>
      </w:r>
    </w:p>
    <w:p>
      <w:pPr>
        <w:numPr>
          <w:ilvl w:val="0"/>
          <w:numId w:val="900"/>
        </w:numPr>
        <w:spacing w:before="0" w:after="0"/>
      </w:pPr>
      <w:r>
        <w:t>Legal and Licensing Considerations</w:t>
      </w:r>
    </w:p>
    <w:p>
      <w:pPr>
        <w:numPr>
          <w:ilvl w:val="1"/>
          <w:numId w:val="900"/>
        </w:numPr>
        <w:spacing w:before="0" w:after="0"/>
      </w:pPr>
      <w:r>
        <w:t>Patent Licensing</w:t>
      </w:r>
    </w:p>
    <w:p>
      <w:pPr>
        <w:numPr>
          <w:ilvl w:val="1"/>
          <w:numId w:val="900"/>
        </w:numPr>
        <w:spacing w:before="0" w:after="0"/>
      </w:pPr>
      <w:r>
        <w:t>Trademark Usage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