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TPM (Trusted Platform Module) and Remote Attestation</w:t>
      </w:r>
    </w:p>
    <w:p>
      <w:pPr>
        <w:pStyle w:val="Heading1"/>
      </w:pPr>
      <w:r>
        <w:t>Fundamentals of Trusted Computing</w:t>
      </w:r>
    </w:p>
    <w:p>
      <w:pPr>
        <w:numPr>
          <w:ilvl w:val="0"/>
          <w:numId w:val="900"/>
        </w:numPr>
        <w:spacing w:before="0" w:after="0"/>
      </w:pPr>
      <w:r>
        <w:t>Core Concepts of Trust</w:t>
      </w:r>
    </w:p>
    <w:p>
      <w:pPr>
        <w:numPr>
          <w:ilvl w:val="1"/>
          <w:numId w:val="900"/>
        </w:numPr>
        <w:spacing w:before="0" w:after="0"/>
      </w:pPr>
      <w:r>
        <w:t>Definition of Trust in Computing Systems</w:t>
      </w:r>
    </w:p>
    <w:p>
      <w:pPr>
        <w:numPr>
          <w:ilvl w:val="1"/>
          <w:numId w:val="900"/>
        </w:numPr>
        <w:spacing w:before="0" w:after="0"/>
      </w:pPr>
      <w:r>
        <w:t>Trust Boundaries and Security Perimeters</w:t>
      </w:r>
    </w:p>
    <w:p>
      <w:pPr>
        <w:numPr>
          <w:ilvl w:val="1"/>
          <w:numId w:val="900"/>
        </w:numPr>
        <w:spacing w:before="0" w:after="0"/>
      </w:pPr>
      <w:r>
        <w:t>Threat Models and Attack Vectors</w:t>
      </w:r>
    </w:p>
    <w:p>
      <w:pPr>
        <w:numPr>
          <w:ilvl w:val="1"/>
          <w:numId w:val="900"/>
        </w:numPr>
        <w:spacing w:before="0" w:after="0"/>
      </w:pPr>
      <w:r>
        <w:t>Trust Relationships Between Components</w:t>
      </w:r>
    </w:p>
    <w:p>
      <w:pPr>
        <w:numPr>
          <w:ilvl w:val="0"/>
          <w:numId w:val="900"/>
        </w:numPr>
        <w:spacing w:before="0" w:after="0"/>
      </w:pPr>
      <w:r>
        <w:t>Root of Trust Concepts</w:t>
      </w:r>
    </w:p>
    <w:p>
      <w:pPr>
        <w:numPr>
          <w:ilvl w:val="1"/>
          <w:numId w:val="900"/>
        </w:numPr>
        <w:spacing w:before="0" w:after="0"/>
      </w:pPr>
      <w:r>
        <w:t>Definition and Fundamental Importance</w:t>
      </w:r>
    </w:p>
    <w:p>
      <w:pPr>
        <w:numPr>
          <w:ilvl w:val="1"/>
          <w:numId w:val="900"/>
        </w:numPr>
        <w:spacing w:before="0" w:after="0"/>
      </w:pPr>
      <w:r>
        <w:t>Hardware Root of Trust</w:t>
      </w:r>
    </w:p>
    <w:p>
      <w:pPr>
        <w:numPr>
          <w:ilvl w:val="1"/>
          <w:numId w:val="900"/>
        </w:numPr>
        <w:spacing w:before="0" w:after="0"/>
      </w:pPr>
      <w:r>
        <w:t>Software Root of Trust</w:t>
      </w:r>
    </w:p>
    <w:p>
      <w:pPr>
        <w:numPr>
          <w:ilvl w:val="1"/>
          <w:numId w:val="900"/>
        </w:numPr>
        <w:spacing w:before="0" w:after="0"/>
      </w:pPr>
      <w:r>
        <w:t>Immutable Root of Trust</w:t>
      </w:r>
    </w:p>
    <w:p>
      <w:pPr>
        <w:numPr>
          <w:ilvl w:val="1"/>
          <w:numId w:val="900"/>
        </w:numPr>
        <w:spacing w:before="0" w:after="0"/>
      </w:pPr>
      <w:r>
        <w:t>Root of Trust for Measurement</w:t>
      </w:r>
    </w:p>
    <w:p>
      <w:pPr>
        <w:numPr>
          <w:ilvl w:val="1"/>
          <w:numId w:val="900"/>
        </w:numPr>
        <w:spacing w:before="0" w:after="0"/>
      </w:pPr>
      <w:r>
        <w:t>Root of Trust for Storage</w:t>
      </w:r>
    </w:p>
    <w:p>
      <w:pPr>
        <w:numPr>
          <w:ilvl w:val="1"/>
          <w:numId w:val="900"/>
        </w:numPr>
        <w:spacing w:before="0" w:after="0"/>
      </w:pPr>
      <w:r>
        <w:t>Root of Trust for Reporting</w:t>
      </w:r>
    </w:p>
    <w:p>
      <w:pPr>
        <w:numPr>
          <w:ilvl w:val="0"/>
          <w:numId w:val="900"/>
        </w:numPr>
        <w:spacing w:before="0" w:after="0"/>
      </w:pPr>
      <w:r>
        <w:t>Chain of Trust Architecture</w:t>
      </w:r>
    </w:p>
    <w:p>
      <w:pPr>
        <w:numPr>
          <w:ilvl w:val="1"/>
          <w:numId w:val="900"/>
        </w:numPr>
        <w:spacing w:before="0" w:after="0"/>
      </w:pPr>
      <w:r>
        <w:t>Trust Propagation Mechanisms</w:t>
      </w:r>
    </w:p>
    <w:p>
      <w:pPr>
        <w:numPr>
          <w:ilvl w:val="1"/>
          <w:numId w:val="900"/>
        </w:numPr>
        <w:spacing w:before="0" w:after="0"/>
      </w:pPr>
      <w:r>
        <w:t>Boot Process Trust Chain</w:t>
      </w:r>
    </w:p>
    <w:p>
      <w:pPr>
        <w:numPr>
          <w:ilvl w:val="1"/>
          <w:numId w:val="900"/>
        </w:numPr>
        <w:spacing w:before="0" w:after="0"/>
      </w:pPr>
      <w:r>
        <w:t>Transitive Trust Relationships</w:t>
      </w:r>
    </w:p>
    <w:p>
      <w:pPr>
        <w:numPr>
          <w:ilvl w:val="1"/>
          <w:numId w:val="900"/>
        </w:numPr>
        <w:spacing w:before="0" w:after="0"/>
      </w:pPr>
      <w:r>
        <w:t>Breaking the Chain of Trust</w:t>
      </w:r>
    </w:p>
    <w:p>
      <w:pPr>
        <w:numPr>
          <w:ilvl w:val="1"/>
          <w:numId w:val="900"/>
        </w:numPr>
        <w:spacing w:before="0" w:after="0"/>
      </w:pPr>
      <w:r>
        <w:t>Trust Chain Verification</w:t>
      </w:r>
    </w:p>
    <w:p>
      <w:pPr>
        <w:numPr>
          <w:ilvl w:val="0"/>
          <w:numId w:val="900"/>
        </w:numPr>
        <w:spacing w:before="0" w:after="0"/>
      </w:pPr>
      <w:r>
        <w:t>The Trusted Computing Group</w:t>
      </w:r>
    </w:p>
    <w:p>
      <w:pPr>
        <w:numPr>
          <w:ilvl w:val="1"/>
          <w:numId w:val="900"/>
        </w:numPr>
        <w:spacing w:before="0" w:after="0"/>
      </w:pPr>
      <w:r>
        <w:t>History and Formation</w:t>
      </w:r>
    </w:p>
    <w:p>
      <w:pPr>
        <w:numPr>
          <w:ilvl w:val="1"/>
          <w:numId w:val="900"/>
        </w:numPr>
        <w:spacing w:before="0" w:after="0"/>
      </w:pPr>
      <w:r>
        <w:t>Mission and Objectives</w:t>
      </w:r>
    </w:p>
    <w:p>
      <w:pPr>
        <w:numPr>
          <w:ilvl w:val="1"/>
          <w:numId w:val="900"/>
        </w:numPr>
        <w:spacing w:before="0" w:after="0"/>
      </w:pPr>
      <w:r>
        <w:t>Industry Collaboration Model</w:t>
      </w:r>
    </w:p>
    <w:p>
      <w:pPr>
        <w:numPr>
          <w:ilvl w:val="1"/>
          <w:numId w:val="900"/>
        </w:numPr>
        <w:spacing w:before="0" w:after="0"/>
      </w:pPr>
      <w:r>
        <w:t>Key Member Organizations</w:t>
      </w:r>
    </w:p>
    <w:p>
      <w:pPr>
        <w:numPr>
          <w:ilvl w:val="1"/>
          <w:numId w:val="900"/>
        </w:numPr>
        <w:spacing w:before="0" w:after="0"/>
      </w:pPr>
      <w:r>
        <w:t>Standardization Process</w:t>
      </w:r>
    </w:p>
    <w:p>
      <w:pPr>
        <w:numPr>
          <w:ilvl w:val="1"/>
          <w:numId w:val="900"/>
        </w:numPr>
        <w:spacing w:before="0" w:after="0"/>
      </w:pPr>
      <w:r>
        <w:t>TPM Specifications Development</w:t>
      </w:r>
    </w:p>
    <w:p>
      <w:pPr>
        <w:numPr>
          <w:ilvl w:val="1"/>
          <w:numId w:val="900"/>
        </w:numPr>
        <w:spacing w:before="0" w:after="0"/>
      </w:pPr>
      <w:r>
        <w:t>TCG Software Stack Standards</w:t>
      </w:r>
    </w:p>
    <w:p>
      <w:pPr>
        <w:numPr>
          <w:ilvl w:val="1"/>
          <w:numId w:val="900"/>
        </w:numPr>
        <w:spacing w:before="0" w:after="0"/>
      </w:pPr>
      <w:r>
        <w:t>Platform Configuration Standards</w:t>
      </w:r>
    </w:p>
    <w:p>
      <w:pPr>
        <w:numPr>
          <w:ilvl w:val="1"/>
          <w:numId w:val="900"/>
        </w:numPr>
        <w:spacing w:before="0" w:after="0"/>
      </w:pPr>
      <w:r>
        <w:t>Network Security Standards</w:t>
      </w:r>
    </w:p>
    <w:p>
      <w:pPr>
        <w:pStyle w:val="Heading1"/>
      </w:pPr>
      <w:r>
        <w:t>Introduction to the Trusted Platform Module</w:t>
      </w:r>
    </w:p>
    <w:p>
      <w:pPr>
        <w:numPr>
          <w:ilvl w:val="0"/>
          <w:numId w:val="900"/>
        </w:numPr>
        <w:spacing w:before="0" w:after="0"/>
      </w:pPr>
      <w:r>
        <w:t>TPM Definition and Overview</w:t>
      </w:r>
    </w:p>
    <w:p>
      <w:pPr>
        <w:numPr>
          <w:ilvl w:val="1"/>
          <w:numId w:val="900"/>
        </w:numPr>
        <w:spacing w:before="0" w:after="0"/>
      </w:pPr>
      <w:r>
        <w:t>Secure Cryptoprocessor Concept</w:t>
      </w:r>
    </w:p>
    <w:p>
      <w:pPr>
        <w:numPr>
          <w:ilvl w:val="1"/>
          <w:numId w:val="900"/>
        </w:numPr>
        <w:spacing w:before="0" w:after="0"/>
      </w:pPr>
      <w:r>
        <w:t>Hardware Security Module Characteristics</w:t>
      </w:r>
    </w:p>
    <w:p>
      <w:pPr>
        <w:numPr>
          <w:ilvl w:val="1"/>
          <w:numId w:val="900"/>
        </w:numPr>
        <w:spacing w:before="0" w:after="0"/>
      </w:pPr>
      <w:r>
        <w:t>Isolation from Main System Processor</w:t>
      </w:r>
    </w:p>
    <w:p>
      <w:pPr>
        <w:numPr>
          <w:ilvl w:val="1"/>
          <w:numId w:val="900"/>
        </w:numPr>
        <w:spacing w:before="0" w:after="0"/>
      </w:pPr>
      <w:r>
        <w:t>Tamper-Resistant Properties</w:t>
      </w:r>
    </w:p>
    <w:p>
      <w:pPr>
        <w:numPr>
          <w:ilvl w:val="1"/>
          <w:numId w:val="900"/>
        </w:numPr>
        <w:spacing w:before="0" w:after="0"/>
      </w:pPr>
      <w:r>
        <w:t>Physical Security Features</w:t>
      </w:r>
    </w:p>
    <w:p>
      <w:pPr>
        <w:numPr>
          <w:ilvl w:val="1"/>
          <w:numId w:val="900"/>
        </w:numPr>
        <w:spacing w:before="0" w:after="0"/>
      </w:pPr>
      <w:r>
        <w:t>Attack Resistance Mechanisms</w:t>
      </w:r>
    </w:p>
    <w:p>
      <w:pPr>
        <w:numPr>
          <w:ilvl w:val="0"/>
          <w:numId w:val="900"/>
        </w:numPr>
        <w:spacing w:before="0" w:after="0"/>
      </w:pPr>
      <w:r>
        <w:t>Core TPM Functions</w:t>
      </w:r>
    </w:p>
    <w:p>
      <w:pPr>
        <w:numPr>
          <w:ilvl w:val="1"/>
          <w:numId w:val="900"/>
        </w:numPr>
        <w:spacing w:before="0" w:after="0"/>
      </w:pPr>
      <w:r>
        <w:t>Platform Identity Establishment</w:t>
      </w:r>
    </w:p>
    <w:p>
      <w:pPr>
        <w:numPr>
          <w:ilvl w:val="1"/>
          <w:numId w:val="900"/>
        </w:numPr>
        <w:spacing w:before="0" w:after="0"/>
      </w:pPr>
      <w:r>
        <w:t>Unique Device Identification</w:t>
      </w:r>
    </w:p>
    <w:p>
      <w:pPr>
        <w:numPr>
          <w:ilvl w:val="1"/>
          <w:numId w:val="900"/>
        </w:numPr>
        <w:spacing w:before="0" w:after="0"/>
      </w:pPr>
      <w:r>
        <w:t>Device Authentication Capabilities</w:t>
      </w:r>
    </w:p>
    <w:p>
      <w:pPr>
        <w:numPr>
          <w:ilvl w:val="1"/>
          <w:numId w:val="900"/>
        </w:numPr>
        <w:spacing w:before="0" w:after="0"/>
      </w:pPr>
      <w:r>
        <w:t>Platform Integrity Assurance</w:t>
      </w:r>
    </w:p>
    <w:p>
      <w:pPr>
        <w:numPr>
          <w:ilvl w:val="1"/>
          <w:numId w:val="900"/>
        </w:numPr>
        <w:spacing w:before="0" w:after="0"/>
      </w:pPr>
      <w:r>
        <w:t>Secure Boot Support</w:t>
      </w:r>
    </w:p>
    <w:p>
      <w:pPr>
        <w:numPr>
          <w:ilvl w:val="1"/>
          <w:numId w:val="900"/>
        </w:numPr>
        <w:spacing w:before="0" w:after="0"/>
      </w:pPr>
      <w:r>
        <w:t>Measurement and Reporting Functions</w:t>
      </w:r>
    </w:p>
    <w:p>
      <w:pPr>
        <w:numPr>
          <w:ilvl w:val="1"/>
          <w:numId w:val="900"/>
        </w:numPr>
        <w:spacing w:before="0" w:after="0"/>
      </w:pPr>
      <w:r>
        <w:t>Secret Protection Mechanisms</w:t>
      </w:r>
    </w:p>
    <w:p>
      <w:pPr>
        <w:numPr>
          <w:ilvl w:val="1"/>
          <w:numId w:val="900"/>
        </w:numPr>
        <w:spacing w:before="0" w:after="0"/>
      </w:pPr>
      <w:r>
        <w:t>Secure Key Storage</w:t>
      </w:r>
    </w:p>
    <w:p>
      <w:pPr>
        <w:numPr>
          <w:ilvl w:val="1"/>
          <w:numId w:val="900"/>
        </w:numPr>
        <w:spacing w:before="0" w:after="0"/>
      </w:pPr>
      <w:r>
        <w:t>Shielded Locations for Sensitive Data</w:t>
      </w:r>
    </w:p>
    <w:p>
      <w:pPr>
        <w:numPr>
          <w:ilvl w:val="0"/>
          <w:numId w:val="900"/>
        </w:numPr>
        <w:spacing w:before="0" w:after="0"/>
      </w:pPr>
      <w:r>
        <w:t>TPM Evolution and Versions</w:t>
      </w:r>
    </w:p>
    <w:p>
      <w:pPr>
        <w:numPr>
          <w:ilvl w:val="1"/>
          <w:numId w:val="900"/>
        </w:numPr>
        <w:spacing w:before="0" w:after="0"/>
      </w:pPr>
      <w:r>
        <w:t>TPM 1.2 Characteristics</w:t>
      </w:r>
    </w:p>
    <w:p>
      <w:pPr>
        <w:numPr>
          <w:ilvl w:val="2"/>
          <w:numId w:val="900"/>
        </w:numPr>
        <w:spacing w:before="0" w:after="0"/>
      </w:pPr>
      <w:r>
        <w:t>Supported Cryptographic Algorithms</w:t>
      </w:r>
    </w:p>
    <w:p>
      <w:pPr>
        <w:numPr>
          <w:ilvl w:val="2"/>
          <w:numId w:val="900"/>
        </w:numPr>
        <w:spacing w:before="0" w:after="0"/>
      </w:pPr>
      <w:r>
        <w:t>Functional Limitations</w:t>
      </w:r>
    </w:p>
    <w:p>
      <w:pPr>
        <w:numPr>
          <w:ilvl w:val="2"/>
          <w:numId w:val="900"/>
        </w:numPr>
        <w:spacing w:before="0" w:after="0"/>
      </w:pPr>
      <w:r>
        <w:t>Legacy Compatibility</w:t>
      </w:r>
    </w:p>
    <w:p>
      <w:pPr>
        <w:numPr>
          <w:ilvl w:val="1"/>
          <w:numId w:val="900"/>
        </w:numPr>
        <w:spacing w:before="0" w:after="0"/>
      </w:pPr>
      <w:r>
        <w:t>TPM 2.0 Enhancements</w:t>
      </w:r>
    </w:p>
    <w:p>
      <w:pPr>
        <w:numPr>
          <w:ilvl w:val="2"/>
          <w:numId w:val="900"/>
        </w:numPr>
        <w:spacing w:before="0" w:after="0"/>
      </w:pPr>
      <w:r>
        <w:t>Algorithm Agility Features</w:t>
      </w:r>
    </w:p>
    <w:p>
      <w:pPr>
        <w:numPr>
          <w:ilvl w:val="2"/>
          <w:numId w:val="900"/>
        </w:numPr>
        <w:spacing w:before="0" w:after="0"/>
      </w:pPr>
      <w:r>
        <w:t>Extended Command Set</w:t>
      </w:r>
    </w:p>
    <w:p>
      <w:pPr>
        <w:numPr>
          <w:ilvl w:val="2"/>
          <w:numId w:val="900"/>
        </w:numPr>
        <w:spacing w:before="0" w:after="0"/>
      </w:pPr>
      <w:r>
        <w:t>Improved Flexibility</w:t>
      </w:r>
    </w:p>
    <w:p>
      <w:pPr>
        <w:numPr>
          <w:ilvl w:val="2"/>
          <w:numId w:val="900"/>
        </w:numPr>
        <w:spacing w:before="0" w:after="0"/>
      </w:pPr>
      <w:r>
        <w:t>Enhanced Security Features</w:t>
      </w:r>
    </w:p>
    <w:p>
      <w:pPr>
        <w:numPr>
          <w:ilvl w:val="1"/>
          <w:numId w:val="900"/>
        </w:numPr>
        <w:spacing w:before="0" w:after="0"/>
      </w:pPr>
      <w:r>
        <w:t>Version Comparison and Migration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2"/>
          <w:numId w:val="900"/>
        </w:numPr>
        <w:spacing w:before="0" w:after="0"/>
      </w:pPr>
      <w:r>
        <w:t>Usability Enhancements</w:t>
      </w:r>
    </w:p>
    <w:p>
      <w:pPr>
        <w:numPr>
          <w:ilvl w:val="2"/>
          <w:numId w:val="900"/>
        </w:numPr>
        <w:spacing w:before="0" w:after="0"/>
      </w:pPr>
      <w:r>
        <w:t>Backward Compatibility Considerations</w:t>
      </w:r>
    </w:p>
    <w:p>
      <w:pPr>
        <w:pStyle w:val="Heading1"/>
      </w:pPr>
      <w:r>
        <w:t>TPM Architecture and Internal Components</w:t>
      </w:r>
    </w:p>
    <w:p>
      <w:pPr>
        <w:numPr>
          <w:ilvl w:val="0"/>
          <w:numId w:val="900"/>
        </w:numPr>
        <w:spacing w:before="0" w:after="0"/>
      </w:pPr>
      <w:r>
        <w:t>Physical Architecture</w:t>
      </w:r>
    </w:p>
    <w:p>
      <w:pPr>
        <w:numPr>
          <w:ilvl w:val="1"/>
          <w:numId w:val="900"/>
        </w:numPr>
        <w:spacing w:before="0" w:after="0"/>
      </w:pPr>
      <w:r>
        <w:t>TPM Chip Design</w:t>
      </w:r>
    </w:p>
    <w:p>
      <w:pPr>
        <w:numPr>
          <w:ilvl w:val="1"/>
          <w:numId w:val="900"/>
        </w:numPr>
        <w:spacing w:before="0" w:after="0"/>
      </w:pPr>
      <w:r>
        <w:t>Form Factor Variations</w:t>
      </w:r>
    </w:p>
    <w:p>
      <w:pPr>
        <w:numPr>
          <w:ilvl w:val="2"/>
          <w:numId w:val="900"/>
        </w:numPr>
        <w:spacing w:before="0" w:after="0"/>
      </w:pPr>
      <w:r>
        <w:t>Discrete TPM Modules</w:t>
      </w:r>
    </w:p>
    <w:p>
      <w:pPr>
        <w:numPr>
          <w:ilvl w:val="2"/>
          <w:numId w:val="900"/>
        </w:numPr>
        <w:spacing w:before="0" w:after="0"/>
      </w:pPr>
      <w:r>
        <w:t>Integrated TPM Solutions</w:t>
      </w:r>
    </w:p>
    <w:p>
      <w:pPr>
        <w:numPr>
          <w:ilvl w:val="2"/>
          <w:numId w:val="900"/>
        </w:numPr>
        <w:spacing w:before="0" w:after="0"/>
      </w:pPr>
      <w:r>
        <w:t>Firmware TPM Implementations</w:t>
      </w:r>
    </w:p>
    <w:p>
      <w:pPr>
        <w:numPr>
          <w:ilvl w:val="1"/>
          <w:numId w:val="900"/>
        </w:numPr>
        <w:spacing w:before="0" w:after="0"/>
      </w:pPr>
      <w:r>
        <w:t>Physical Interface Types</w:t>
      </w:r>
    </w:p>
    <w:p>
      <w:pPr>
        <w:numPr>
          <w:ilvl w:val="2"/>
          <w:numId w:val="900"/>
        </w:numPr>
        <w:spacing w:before="0" w:after="0"/>
      </w:pPr>
      <w:r>
        <w:t>Low Pin Count Interface</w:t>
      </w:r>
    </w:p>
    <w:p>
      <w:pPr>
        <w:numPr>
          <w:ilvl w:val="2"/>
          <w:numId w:val="900"/>
        </w:numPr>
        <w:spacing w:before="0" w:after="0"/>
      </w:pPr>
      <w:r>
        <w:t>Serial Peripheral Interface</w:t>
      </w:r>
    </w:p>
    <w:p>
      <w:pPr>
        <w:numPr>
          <w:ilvl w:val="2"/>
          <w:numId w:val="900"/>
        </w:numPr>
        <w:spacing w:before="0" w:after="0"/>
      </w:pPr>
      <w:r>
        <w:t>Inter-Integrated Circuit Interface</w:t>
      </w:r>
    </w:p>
    <w:p>
      <w:pPr>
        <w:numPr>
          <w:ilvl w:val="1"/>
          <w:numId w:val="900"/>
        </w:numPr>
        <w:spacing w:before="0" w:after="0"/>
      </w:pPr>
      <w:r>
        <w:t>Hardware Security Features</w:t>
      </w:r>
    </w:p>
    <w:p>
      <w:pPr>
        <w:numPr>
          <w:ilvl w:val="0"/>
          <w:numId w:val="900"/>
        </w:numPr>
        <w:spacing w:before="0" w:after="0"/>
      </w:pPr>
      <w:r>
        <w:t>Memory Architecture</w:t>
      </w:r>
    </w:p>
    <w:p>
      <w:pPr>
        <w:numPr>
          <w:ilvl w:val="1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Purpose and Critical Functions</w:t>
      </w:r>
    </w:p>
    <w:p>
      <w:pPr>
        <w:numPr>
          <w:ilvl w:val="2"/>
          <w:numId w:val="900"/>
        </w:numPr>
        <w:spacing w:before="0" w:after="0"/>
      </w:pPr>
      <w:r>
        <w:t>Persistent Data Storage</w:t>
      </w:r>
    </w:p>
    <w:p>
      <w:pPr>
        <w:numPr>
          <w:ilvl w:val="2"/>
          <w:numId w:val="900"/>
        </w:numPr>
        <w:spacing w:before="0" w:after="0"/>
      </w:pPr>
      <w:r>
        <w:t>Key Storage Areas</w:t>
      </w:r>
    </w:p>
    <w:p>
      <w:pPr>
        <w:numPr>
          <w:ilvl w:val="2"/>
          <w:numId w:val="900"/>
        </w:numPr>
        <w:spacing w:before="0" w:after="0"/>
      </w:pPr>
      <w:r>
        <w:t>Configuration Data</w:t>
      </w:r>
    </w:p>
    <w:p>
      <w:pPr>
        <w:numPr>
          <w:ilvl w:val="1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Temporary Data Storage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Working Memory Functions</w:t>
      </w:r>
    </w:p>
    <w:p>
      <w:pPr>
        <w:numPr>
          <w:ilvl w:val="1"/>
          <w:numId w:val="900"/>
        </w:numPr>
        <w:spacing w:before="0" w:after="0"/>
      </w:pPr>
      <w:r>
        <w:t>Memory Protection Mechanisms</w:t>
      </w:r>
    </w:p>
    <w:p>
      <w:pPr>
        <w:numPr>
          <w:ilvl w:val="0"/>
          <w:numId w:val="900"/>
        </w:numPr>
        <w:spacing w:before="0" w:after="0"/>
      </w:pPr>
      <w:r>
        <w:t>Cryptographic Processing Units</w:t>
      </w:r>
    </w:p>
    <w:p>
      <w:pPr>
        <w:numPr>
          <w:ilvl w:val="1"/>
          <w:numId w:val="900"/>
        </w:numPr>
        <w:spacing w:before="0" w:after="0"/>
      </w:pPr>
      <w:r>
        <w:t>Hash Function Engines</w:t>
      </w:r>
    </w:p>
    <w:p>
      <w:pPr>
        <w:numPr>
          <w:ilvl w:val="2"/>
          <w:numId w:val="900"/>
        </w:numPr>
        <w:spacing w:before="0" w:after="0"/>
      </w:pPr>
      <w:r>
        <w:t>SHA-1 Implementation</w:t>
      </w:r>
    </w:p>
    <w:p>
      <w:pPr>
        <w:numPr>
          <w:ilvl w:val="2"/>
          <w:numId w:val="900"/>
        </w:numPr>
        <w:spacing w:before="0" w:after="0"/>
      </w:pPr>
      <w:r>
        <w:t>SHA-256 Implementation</w:t>
      </w:r>
    </w:p>
    <w:p>
      <w:pPr>
        <w:numPr>
          <w:ilvl w:val="2"/>
          <w:numId w:val="900"/>
        </w:numPr>
        <w:spacing w:before="0" w:after="0"/>
      </w:pPr>
      <w:r>
        <w:t>Hash Algorithm Selection</w:t>
      </w:r>
    </w:p>
    <w:p>
      <w:pPr>
        <w:numPr>
          <w:ilvl w:val="1"/>
          <w:numId w:val="900"/>
        </w:numPr>
        <w:spacing w:before="0" w:after="0"/>
      </w:pPr>
      <w:r>
        <w:t>Asymmetric Cryptography Engines</w:t>
      </w:r>
    </w:p>
    <w:p>
      <w:pPr>
        <w:numPr>
          <w:ilvl w:val="2"/>
          <w:numId w:val="900"/>
        </w:numPr>
        <w:spacing w:before="0" w:after="0"/>
      </w:pPr>
      <w:r>
        <w:t>RSA Implementation</w:t>
      </w:r>
    </w:p>
    <w:p>
      <w:pPr>
        <w:numPr>
          <w:ilvl w:val="3"/>
          <w:numId w:val="900"/>
        </w:numPr>
        <w:spacing w:before="0" w:after="0"/>
      </w:pPr>
      <w:r>
        <w:t>Key Size Support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Supported Curve Types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Symmetric Cryptography Support</w:t>
      </w:r>
    </w:p>
    <w:p>
      <w:pPr>
        <w:numPr>
          <w:ilvl w:val="2"/>
          <w:numId w:val="900"/>
        </w:numPr>
        <w:spacing w:before="0" w:after="0"/>
      </w:pPr>
      <w:r>
        <w:t>AES Implementation</w:t>
      </w:r>
    </w:p>
    <w:p>
      <w:pPr>
        <w:numPr>
          <w:ilvl w:val="2"/>
          <w:numId w:val="900"/>
        </w:numPr>
        <w:spacing w:before="0" w:after="0"/>
      </w:pPr>
      <w:r>
        <w:t>Symmetric Key Operations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True Random Number Generator</w:t>
      </w:r>
    </w:p>
    <w:p>
      <w:pPr>
        <w:numPr>
          <w:ilvl w:val="2"/>
          <w:numId w:val="900"/>
        </w:numPr>
        <w:spacing w:before="0" w:after="0"/>
      </w:pPr>
      <w:r>
        <w:t>Pseudo Random Number Generator</w:t>
      </w:r>
    </w:p>
    <w:p>
      <w:pPr>
        <w:numPr>
          <w:ilvl w:val="2"/>
          <w:numId w:val="900"/>
        </w:numPr>
        <w:spacing w:before="0" w:after="0"/>
      </w:pPr>
      <w:r>
        <w:t>Entropy Sources</w:t>
      </w:r>
    </w:p>
    <w:p>
      <w:pPr>
        <w:numPr>
          <w:ilvl w:val="2"/>
          <w:numId w:val="900"/>
        </w:numPr>
        <w:spacing w:before="0" w:after="0"/>
      </w:pPr>
      <w:r>
        <w:t>Key Generation Applications</w:t>
      </w:r>
    </w:p>
    <w:p>
      <w:pPr>
        <w:numPr>
          <w:ilvl w:val="0"/>
          <w:numId w:val="900"/>
        </w:numPr>
        <w:spacing w:before="0" w:after="0"/>
      </w:pPr>
      <w:r>
        <w:t>Platform Configuration Registers</w:t>
      </w:r>
    </w:p>
    <w:p>
      <w:pPr>
        <w:numPr>
          <w:ilvl w:val="1"/>
          <w:numId w:val="900"/>
        </w:numPr>
        <w:spacing w:before="0" w:after="0"/>
      </w:pPr>
      <w:r>
        <w:t>PCR Fundamentals</w:t>
      </w:r>
    </w:p>
    <w:p>
      <w:pPr>
        <w:numPr>
          <w:ilvl w:val="2"/>
          <w:numId w:val="900"/>
        </w:numPr>
        <w:spacing w:before="0" w:after="0"/>
      </w:pPr>
      <w:r>
        <w:t>Measurement Storage Purpose</w:t>
      </w:r>
    </w:p>
    <w:p>
      <w:pPr>
        <w:numPr>
          <w:ilvl w:val="2"/>
          <w:numId w:val="900"/>
        </w:numPr>
        <w:spacing w:before="0" w:after="0"/>
      </w:pPr>
      <w:r>
        <w:t>Integrity Verification Role</w:t>
      </w:r>
    </w:p>
    <w:p>
      <w:pPr>
        <w:numPr>
          <w:ilvl w:val="2"/>
          <w:numId w:val="900"/>
        </w:numPr>
        <w:spacing w:before="0" w:after="0"/>
      </w:pPr>
      <w:r>
        <w:t>Attestation Support Functions</w:t>
      </w:r>
    </w:p>
    <w:p>
      <w:pPr>
        <w:numPr>
          <w:ilvl w:val="1"/>
          <w:numId w:val="900"/>
        </w:numPr>
        <w:spacing w:before="0" w:after="0"/>
      </w:pPr>
      <w:r>
        <w:t>PCR Operations</w:t>
      </w:r>
    </w:p>
    <w:p>
      <w:pPr>
        <w:numPr>
          <w:ilvl w:val="2"/>
          <w:numId w:val="900"/>
        </w:numPr>
        <w:spacing w:before="0" w:after="0"/>
      </w:pPr>
      <w:r>
        <w:t>Extend Operation Mechanism</w:t>
      </w:r>
    </w:p>
    <w:p>
      <w:pPr>
        <w:numPr>
          <w:ilvl w:val="2"/>
          <w:numId w:val="900"/>
        </w:numPr>
        <w:spacing w:before="0" w:after="0"/>
      </w:pPr>
      <w:r>
        <w:t>Hash Chaining Process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PCR Management</w:t>
      </w:r>
    </w:p>
    <w:p>
      <w:pPr>
        <w:numPr>
          <w:ilvl w:val="2"/>
          <w:numId w:val="900"/>
        </w:numPr>
        <w:spacing w:before="0" w:after="0"/>
      </w:pPr>
      <w:r>
        <w:t>Reset Mechanisms</w:t>
      </w:r>
    </w:p>
    <w:p>
      <w:pPr>
        <w:numPr>
          <w:ilvl w:val="2"/>
          <w:numId w:val="900"/>
        </w:numPr>
        <w:spacing w:before="0" w:after="0"/>
      </w:pPr>
      <w:r>
        <w:t>Resettable PCR Types</w:t>
      </w:r>
    </w:p>
    <w:p>
      <w:pPr>
        <w:numPr>
          <w:ilvl w:val="2"/>
          <w:numId w:val="900"/>
        </w:numPr>
        <w:spacing w:before="0" w:after="0"/>
      </w:pPr>
      <w:r>
        <w:t>Non-Resettable PCR Types</w:t>
      </w:r>
    </w:p>
    <w:p>
      <w:pPr>
        <w:numPr>
          <w:ilvl w:val="2"/>
          <w:numId w:val="900"/>
        </w:numPr>
        <w:spacing w:before="0" w:after="0"/>
      </w:pPr>
      <w:r>
        <w:t>Reset Timing and Conditions</w:t>
      </w:r>
    </w:p>
    <w:p>
      <w:pPr>
        <w:numPr>
          <w:ilvl w:val="1"/>
          <w:numId w:val="900"/>
        </w:numPr>
        <w:spacing w:before="0" w:after="0"/>
      </w:pPr>
      <w:r>
        <w:t>PCR Allocation and Usage</w:t>
      </w:r>
    </w:p>
    <w:p>
      <w:pPr>
        <w:numPr>
          <w:ilvl w:val="2"/>
          <w:numId w:val="900"/>
        </w:numPr>
        <w:spacing w:before="0" w:after="0"/>
      </w:pPr>
      <w:r>
        <w:t>Standard PCR Index Assignments</w:t>
      </w:r>
    </w:p>
    <w:p>
      <w:pPr>
        <w:numPr>
          <w:ilvl w:val="2"/>
          <w:numId w:val="900"/>
        </w:numPr>
        <w:spacing w:before="0" w:after="0"/>
      </w:pPr>
      <w:r>
        <w:t>Boot Process Measurements</w:t>
      </w:r>
    </w:p>
    <w:p>
      <w:pPr>
        <w:numPr>
          <w:ilvl w:val="2"/>
          <w:numId w:val="900"/>
        </w:numPr>
        <w:spacing w:before="0" w:after="0"/>
      </w:pPr>
      <w:r>
        <w:t>Application Measurements</w:t>
      </w:r>
    </w:p>
    <w:p>
      <w:pPr>
        <w:numPr>
          <w:ilvl w:val="2"/>
          <w:numId w:val="900"/>
        </w:numPr>
        <w:spacing w:before="0" w:after="0"/>
      </w:pPr>
      <w:r>
        <w:t>Custom PCR Usage</w:t>
      </w:r>
    </w:p>
    <w:p>
      <w:pPr>
        <w:numPr>
          <w:ilvl w:val="0"/>
          <w:numId w:val="900"/>
        </w:numPr>
        <w:spacing w:before="0" w:after="0"/>
      </w:pPr>
      <w:r>
        <w:t>TPM Software Stack Architecture</w:t>
      </w:r>
    </w:p>
    <w:p>
      <w:pPr>
        <w:numPr>
          <w:ilvl w:val="1"/>
          <w:numId w:val="900"/>
        </w:numPr>
        <w:spacing w:before="0" w:after="0"/>
      </w:pPr>
      <w:r>
        <w:t>Software Stack Overview</w:t>
      </w:r>
    </w:p>
    <w:p>
      <w:pPr>
        <w:numPr>
          <w:ilvl w:val="2"/>
          <w:numId w:val="900"/>
        </w:numPr>
        <w:spacing w:before="0" w:after="0"/>
      </w:pPr>
      <w:r>
        <w:t>Abstraction Layer Functions</w:t>
      </w:r>
    </w:p>
    <w:p>
      <w:pPr>
        <w:numPr>
          <w:ilvl w:val="2"/>
          <w:numId w:val="900"/>
        </w:numPr>
        <w:spacing w:before="0" w:after="0"/>
      </w:pPr>
      <w:r>
        <w:t>Application Integration Support</w:t>
      </w:r>
    </w:p>
    <w:p>
      <w:pPr>
        <w:numPr>
          <w:ilvl w:val="1"/>
          <w:numId w:val="900"/>
        </w:numPr>
        <w:spacing w:before="0" w:after="0"/>
      </w:pPr>
      <w:r>
        <w:t>Device Driver Layer</w:t>
      </w:r>
    </w:p>
    <w:p>
      <w:pPr>
        <w:numPr>
          <w:ilvl w:val="2"/>
          <w:numId w:val="900"/>
        </w:numPr>
        <w:spacing w:before="0" w:after="0"/>
      </w:pPr>
      <w:r>
        <w:t>Hardware Communication Interface</w:t>
      </w:r>
    </w:p>
    <w:p>
      <w:pPr>
        <w:numPr>
          <w:ilvl w:val="2"/>
          <w:numId w:val="900"/>
        </w:numPr>
        <w:spacing w:before="0" w:after="0"/>
      </w:pPr>
      <w:r>
        <w:t>Operating System Integration</w:t>
      </w:r>
    </w:p>
    <w:p>
      <w:pPr>
        <w:numPr>
          <w:ilvl w:val="2"/>
          <w:numId w:val="900"/>
        </w:numPr>
        <w:spacing w:before="0" w:after="0"/>
      </w:pPr>
      <w:r>
        <w:t>Low-Level Command Processing</w:t>
      </w:r>
    </w:p>
    <w:p>
      <w:pPr>
        <w:numPr>
          <w:ilvl w:val="1"/>
          <w:numId w:val="900"/>
        </w:numPr>
        <w:spacing w:before="0" w:after="0"/>
      </w:pPr>
      <w:r>
        <w:t>Resource Manager</w:t>
      </w:r>
    </w:p>
    <w:p>
      <w:pPr>
        <w:numPr>
          <w:ilvl w:val="2"/>
          <w:numId w:val="900"/>
        </w:numPr>
        <w:spacing w:before="0" w:after="0"/>
      </w:pPr>
      <w:r>
        <w:t>TPM Resource Virtualization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Context Management</w:t>
      </w:r>
    </w:p>
    <w:p>
      <w:pPr>
        <w:numPr>
          <w:ilvl w:val="2"/>
          <w:numId w:val="900"/>
        </w:numPr>
        <w:spacing w:before="0" w:after="0"/>
      </w:pPr>
      <w:r>
        <w:t>Multi-Application Support</w:t>
      </w:r>
    </w:p>
    <w:p>
      <w:pPr>
        <w:numPr>
          <w:ilvl w:val="1"/>
          <w:numId w:val="900"/>
        </w:numPr>
        <w:spacing w:before="0" w:after="0"/>
      </w:pPr>
      <w:r>
        <w:t>High-Level APIs</w:t>
      </w:r>
    </w:p>
    <w:p>
      <w:pPr>
        <w:numPr>
          <w:ilvl w:val="2"/>
          <w:numId w:val="900"/>
        </w:numPr>
        <w:spacing w:before="0" w:after="0"/>
      </w:pPr>
      <w:r>
        <w:t>Feature API Functions</w:t>
      </w:r>
    </w:p>
    <w:p>
      <w:pPr>
        <w:numPr>
          <w:ilvl w:val="2"/>
          <w:numId w:val="900"/>
        </w:numPr>
        <w:spacing w:before="0" w:after="0"/>
      </w:pPr>
      <w:r>
        <w:t>Application Development Support</w:t>
      </w:r>
    </w:p>
    <w:p>
      <w:pPr>
        <w:numPr>
          <w:ilvl w:val="2"/>
          <w:numId w:val="900"/>
        </w:numPr>
        <w:spacing w:before="0" w:after="0"/>
      </w:pPr>
      <w:r>
        <w:t>Simplified TPM Access</w:t>
      </w:r>
    </w:p>
    <w:p>
      <w:pPr>
        <w:pStyle w:val="Heading1"/>
      </w:pPr>
      <w:r>
        <w:t>TPM Key Management and Hierarchies</w:t>
      </w:r>
    </w:p>
    <w:p>
      <w:pPr>
        <w:numPr>
          <w:ilvl w:val="0"/>
          <w:numId w:val="900"/>
        </w:numPr>
        <w:spacing w:before="0" w:after="0"/>
      </w:pPr>
      <w:r>
        <w:t>Key Properties and Characteristics</w:t>
      </w:r>
    </w:p>
    <w:p>
      <w:pPr>
        <w:numPr>
          <w:ilvl w:val="1"/>
          <w:numId w:val="900"/>
        </w:numPr>
        <w:spacing w:before="0" w:after="0"/>
      </w:pPr>
      <w:r>
        <w:t>Public Key Components</w:t>
      </w:r>
    </w:p>
    <w:p>
      <w:pPr>
        <w:numPr>
          <w:ilvl w:val="1"/>
          <w:numId w:val="900"/>
        </w:numPr>
        <w:spacing w:before="0" w:after="0"/>
      </w:pPr>
      <w:r>
        <w:t>Private Key Components</w:t>
      </w:r>
    </w:p>
    <w:p>
      <w:pPr>
        <w:numPr>
          <w:ilvl w:val="1"/>
          <w:numId w:val="900"/>
        </w:numPr>
        <w:spacing w:before="0" w:after="0"/>
      </w:pPr>
      <w:r>
        <w:t>Key Storage Mechanisms</w:t>
      </w:r>
    </w:p>
    <w:p>
      <w:pPr>
        <w:numPr>
          <w:ilvl w:val="1"/>
          <w:numId w:val="900"/>
        </w:numPr>
        <w:spacing w:before="0" w:after="0"/>
      </w:pPr>
      <w:r>
        <w:t>Key Protection Methods</w:t>
      </w:r>
    </w:p>
    <w:p>
      <w:pPr>
        <w:numPr>
          <w:ilvl w:val="1"/>
          <w:numId w:val="900"/>
        </w:numPr>
        <w:spacing w:before="0" w:after="0"/>
      </w:pPr>
      <w:r>
        <w:t>Key Usage Scenarios</w:t>
      </w:r>
    </w:p>
    <w:p>
      <w:pPr>
        <w:numPr>
          <w:ilvl w:val="1"/>
          <w:numId w:val="900"/>
        </w:numPr>
        <w:spacing w:before="0" w:after="0"/>
      </w:pPr>
      <w:r>
        <w:t>Key Attributes and Policies</w:t>
      </w:r>
    </w:p>
    <w:p>
      <w:pPr>
        <w:numPr>
          <w:ilvl w:val="2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2"/>
          <w:numId w:val="900"/>
        </w:numPr>
        <w:spacing w:before="0" w:after="0"/>
      </w:pPr>
      <w:r>
        <w:t>Key Lifetime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TPM 2.0 Hierarchy Structure</w:t>
      </w:r>
    </w:p>
    <w:p>
      <w:pPr>
        <w:numPr>
          <w:ilvl w:val="1"/>
          <w:numId w:val="900"/>
        </w:numPr>
        <w:spacing w:before="0" w:after="0"/>
      </w:pPr>
      <w:r>
        <w:t>Platform Hierarchy</w:t>
      </w:r>
    </w:p>
    <w:p>
      <w:pPr>
        <w:numPr>
          <w:ilvl w:val="2"/>
          <w:numId w:val="900"/>
        </w:numPr>
        <w:spacing w:before="0" w:after="0"/>
      </w:pPr>
      <w:r>
        <w:t>Ownership and Control Model</w:t>
      </w:r>
    </w:p>
    <w:p>
      <w:pPr>
        <w:numPr>
          <w:ilvl w:val="2"/>
          <w:numId w:val="900"/>
        </w:numPr>
        <w:spacing w:before="0" w:after="0"/>
      </w:pPr>
      <w:r>
        <w:t>Platform-Specific Operations</w:t>
      </w:r>
    </w:p>
    <w:p>
      <w:pPr>
        <w:numPr>
          <w:ilvl w:val="2"/>
          <w:numId w:val="900"/>
        </w:numPr>
        <w:spacing w:before="0" w:after="0"/>
      </w:pPr>
      <w:r>
        <w:t>Administrative Functions</w:t>
      </w:r>
    </w:p>
    <w:p>
      <w:pPr>
        <w:numPr>
          <w:ilvl w:val="1"/>
          <w:numId w:val="900"/>
        </w:numPr>
        <w:spacing w:before="0" w:after="0"/>
      </w:pPr>
      <w:r>
        <w:t>Storage Hierarchy</w:t>
      </w:r>
    </w:p>
    <w:p>
      <w:pPr>
        <w:numPr>
          <w:ilvl w:val="2"/>
          <w:numId w:val="900"/>
        </w:numPr>
        <w:spacing w:before="0" w:after="0"/>
      </w:pPr>
      <w:r>
        <w:t>Data Protection Functions</w:t>
      </w:r>
    </w:p>
    <w:p>
      <w:pPr>
        <w:numPr>
          <w:ilvl w:val="2"/>
          <w:numId w:val="900"/>
        </w:numPr>
        <w:spacing w:before="0" w:after="0"/>
      </w:pPr>
      <w:r>
        <w:t>Key Derivation Operations</w:t>
      </w:r>
    </w:p>
    <w:p>
      <w:pPr>
        <w:numPr>
          <w:ilvl w:val="2"/>
          <w:numId w:val="900"/>
        </w:numPr>
        <w:spacing w:before="0" w:after="0"/>
      </w:pPr>
      <w:r>
        <w:t>User Data Security</w:t>
      </w:r>
    </w:p>
    <w:p>
      <w:pPr>
        <w:numPr>
          <w:ilvl w:val="1"/>
          <w:numId w:val="900"/>
        </w:numPr>
        <w:spacing w:before="0" w:after="0"/>
      </w:pPr>
      <w:r>
        <w:t>Endorsement Hierarchy</w:t>
      </w:r>
    </w:p>
    <w:p>
      <w:pPr>
        <w:numPr>
          <w:ilvl w:val="2"/>
          <w:numId w:val="900"/>
        </w:numPr>
        <w:spacing w:before="0" w:after="0"/>
      </w:pPr>
      <w:r>
        <w:t>Device Identity Functions</w:t>
      </w:r>
    </w:p>
    <w:p>
      <w:pPr>
        <w:numPr>
          <w:ilvl w:val="2"/>
          <w:numId w:val="900"/>
        </w:numPr>
        <w:spacing w:before="0" w:after="0"/>
      </w:pPr>
      <w:r>
        <w:t>Attestation Support</w:t>
      </w:r>
    </w:p>
    <w:p>
      <w:pPr>
        <w:numPr>
          <w:ilvl w:val="2"/>
          <w:numId w:val="900"/>
        </w:numPr>
        <w:spacing w:before="0" w:after="0"/>
      </w:pPr>
      <w:r>
        <w:t>Manufacturer Control</w:t>
      </w:r>
    </w:p>
    <w:p>
      <w:pPr>
        <w:numPr>
          <w:ilvl w:val="1"/>
          <w:numId w:val="900"/>
        </w:numPr>
        <w:spacing w:before="0" w:after="0"/>
      </w:pPr>
      <w:r>
        <w:t>Null Hierarchy</w:t>
      </w:r>
    </w:p>
    <w:p>
      <w:pPr>
        <w:numPr>
          <w:ilvl w:val="2"/>
          <w:numId w:val="900"/>
        </w:numPr>
        <w:spacing w:before="0" w:after="0"/>
      </w:pPr>
      <w:r>
        <w:t>Temporary Key Operations</w:t>
      </w:r>
    </w:p>
    <w:p>
      <w:pPr>
        <w:numPr>
          <w:ilvl w:val="2"/>
          <w:numId w:val="900"/>
        </w:numPr>
        <w:spacing w:before="0" w:after="0"/>
      </w:pPr>
      <w:r>
        <w:t>Ephemeral Functions</w:t>
      </w:r>
    </w:p>
    <w:p>
      <w:pPr>
        <w:numPr>
          <w:ilvl w:val="2"/>
          <w:numId w:val="900"/>
        </w:numPr>
        <w:spacing w:before="0" w:after="0"/>
      </w:pPr>
      <w:r>
        <w:t>Session-Specific Keys</w:t>
      </w:r>
    </w:p>
    <w:p>
      <w:pPr>
        <w:numPr>
          <w:ilvl w:val="0"/>
          <w:numId w:val="900"/>
        </w:numPr>
        <w:spacing w:before="0" w:after="0"/>
      </w:pPr>
      <w:r>
        <w:t>Primary Seeds and Root Keys</w:t>
      </w:r>
    </w:p>
    <w:p>
      <w:pPr>
        <w:numPr>
          <w:ilvl w:val="1"/>
          <w:numId w:val="900"/>
        </w:numPr>
        <w:spacing w:before="0" w:after="0"/>
      </w:pPr>
      <w:r>
        <w:t>Primary Seed Concepts</w:t>
      </w:r>
    </w:p>
    <w:p>
      <w:pPr>
        <w:numPr>
          <w:ilvl w:val="2"/>
          <w:numId w:val="900"/>
        </w:numPr>
        <w:spacing w:before="0" w:after="0"/>
      </w:pPr>
      <w:r>
        <w:t>Seed Generation Process</w:t>
      </w:r>
    </w:p>
    <w:p>
      <w:pPr>
        <w:numPr>
          <w:ilvl w:val="2"/>
          <w:numId w:val="900"/>
        </w:numPr>
        <w:spacing w:before="0" w:after="0"/>
      </w:pPr>
      <w:r>
        <w:t>Seed Protection Mechanisms</w:t>
      </w:r>
    </w:p>
    <w:p>
      <w:pPr>
        <w:numPr>
          <w:ilvl w:val="2"/>
          <w:numId w:val="900"/>
        </w:numPr>
        <w:spacing w:before="0" w:after="0"/>
      </w:pPr>
      <w:r>
        <w:t>Hierarchy Initialization</w:t>
      </w:r>
    </w:p>
    <w:p>
      <w:pPr>
        <w:numPr>
          <w:ilvl w:val="1"/>
          <w:numId w:val="900"/>
        </w:numPr>
        <w:spacing w:before="0" w:after="0"/>
      </w:pPr>
      <w:r>
        <w:t>Endorsement Key</w:t>
      </w:r>
    </w:p>
    <w:p>
      <w:pPr>
        <w:numPr>
          <w:ilvl w:val="2"/>
          <w:numId w:val="900"/>
        </w:numPr>
        <w:spacing w:before="0" w:after="0"/>
      </w:pPr>
      <w:r>
        <w:t>Unique Device Identity</w:t>
      </w:r>
    </w:p>
    <w:p>
      <w:pPr>
        <w:numPr>
          <w:ilvl w:val="2"/>
          <w:numId w:val="900"/>
        </w:numPr>
        <w:spacing w:before="0" w:after="0"/>
      </w:pPr>
      <w:r>
        <w:t>Device Binding Functions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EK Certificate Management</w:t>
      </w:r>
    </w:p>
    <w:p>
      <w:pPr>
        <w:numPr>
          <w:ilvl w:val="3"/>
          <w:numId w:val="900"/>
        </w:numPr>
        <w:spacing w:before="0" w:after="0"/>
      </w:pPr>
      <w:r>
        <w:t>Certificate Issuance Process</w:t>
      </w:r>
    </w:p>
    <w:p>
      <w:pPr>
        <w:numPr>
          <w:ilvl w:val="3"/>
          <w:numId w:val="900"/>
        </w:numPr>
        <w:spacing w:before="0" w:after="0"/>
      </w:pPr>
      <w:r>
        <w:t>Certificate Format Standards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3"/>
          <w:numId w:val="900"/>
        </w:numPr>
        <w:spacing w:before="0" w:after="0"/>
      </w:pPr>
      <w:r>
        <w:t>Certificate Authority Trust</w:t>
      </w:r>
    </w:p>
    <w:p>
      <w:pPr>
        <w:numPr>
          <w:ilvl w:val="1"/>
          <w:numId w:val="900"/>
        </w:numPr>
        <w:spacing w:before="0" w:after="0"/>
      </w:pPr>
      <w:r>
        <w:t>Storage Root Key Concepts</w:t>
      </w:r>
    </w:p>
    <w:p>
      <w:pPr>
        <w:numPr>
          <w:ilvl w:val="2"/>
          <w:numId w:val="900"/>
        </w:numPr>
        <w:spacing w:before="0" w:after="0"/>
      </w:pPr>
      <w:r>
        <w:t>TPM 1.2 SRK Functions</w:t>
      </w:r>
    </w:p>
    <w:p>
      <w:pPr>
        <w:numPr>
          <w:ilvl w:val="2"/>
          <w:numId w:val="900"/>
        </w:numPr>
        <w:spacing w:before="0" w:after="0"/>
      </w:pPr>
      <w:r>
        <w:t>TPM 2.0 Equivalent Operations</w:t>
      </w:r>
    </w:p>
    <w:p>
      <w:pPr>
        <w:numPr>
          <w:ilvl w:val="2"/>
          <w:numId w:val="900"/>
        </w:numPr>
        <w:spacing w:before="0" w:after="0"/>
      </w:pPr>
      <w:r>
        <w:t>Key Hierarchy Management</w:t>
      </w:r>
    </w:p>
    <w:p>
      <w:pPr>
        <w:pStyle w:val="Heading1"/>
      </w:pPr>
      <w:r>
        <w:t>Core TPM Operations and Capabilities</w:t>
      </w:r>
    </w:p>
    <w:p>
      <w:pPr>
        <w:numPr>
          <w:ilvl w:val="0"/>
          <w:numId w:val="900"/>
        </w:numPr>
        <w:spacing w:before="0" w:after="0"/>
      </w:pPr>
      <w:r>
        <w:t>Cryptographic Key Management</w:t>
      </w:r>
    </w:p>
    <w:p>
      <w:pPr>
        <w:numPr>
          <w:ilvl w:val="1"/>
          <w:numId w:val="900"/>
        </w:numPr>
        <w:spacing w:before="0" w:after="0"/>
      </w:pPr>
      <w:r>
        <w:t>Key Generation Operations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Key Parameter Configuration</w:t>
      </w:r>
    </w:p>
    <w:p>
      <w:pPr>
        <w:numPr>
          <w:ilvl w:val="2"/>
          <w:numId w:val="900"/>
        </w:numPr>
        <w:spacing w:before="0" w:after="0"/>
      </w:pPr>
      <w:r>
        <w:t>Entropy Source Utilization</w:t>
      </w:r>
    </w:p>
    <w:p>
      <w:pPr>
        <w:numPr>
          <w:ilvl w:val="2"/>
          <w:numId w:val="900"/>
        </w:numPr>
        <w:spacing w:before="0" w:after="0"/>
      </w:pPr>
      <w:r>
        <w:t>Key Quality Assurance</w:t>
      </w:r>
    </w:p>
    <w:p>
      <w:pPr>
        <w:numPr>
          <w:ilvl w:val="1"/>
          <w:numId w:val="900"/>
        </w:numPr>
        <w:spacing w:before="0" w:after="0"/>
      </w:pPr>
      <w:r>
        <w:t>Key Loading and Unloading</w:t>
      </w:r>
    </w:p>
    <w:p>
      <w:pPr>
        <w:numPr>
          <w:ilvl w:val="2"/>
          <w:numId w:val="900"/>
        </w:numPr>
        <w:spacing w:before="0" w:after="0"/>
      </w:pPr>
      <w:r>
        <w:t>Persistent Key Storage</w:t>
      </w:r>
    </w:p>
    <w:p>
      <w:pPr>
        <w:numPr>
          <w:ilvl w:val="2"/>
          <w:numId w:val="900"/>
        </w:numPr>
        <w:spacing w:before="0" w:after="0"/>
      </w:pPr>
      <w:r>
        <w:t>Volatile Key Handling</w:t>
      </w:r>
    </w:p>
    <w:p>
      <w:pPr>
        <w:numPr>
          <w:ilvl w:val="2"/>
          <w:numId w:val="900"/>
        </w:numPr>
        <w:spacing w:before="0" w:after="0"/>
      </w:pPr>
      <w:r>
        <w:t>Key Context Management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Key Storage and Protection</w:t>
      </w:r>
    </w:p>
    <w:p>
      <w:pPr>
        <w:numPr>
          <w:ilvl w:val="2"/>
          <w:numId w:val="900"/>
        </w:numPr>
        <w:spacing w:before="0" w:after="0"/>
      </w:pPr>
      <w:r>
        <w:t>Key Blob Format</w:t>
      </w:r>
    </w:p>
    <w:p>
      <w:pPr>
        <w:numPr>
          <w:ilvl w:val="2"/>
          <w:numId w:val="900"/>
        </w:numPr>
        <w:spacing w:before="0" w:after="0"/>
      </w:pPr>
      <w:r>
        <w:t>Wrapping Mechanisms</w:t>
      </w:r>
    </w:p>
    <w:p>
      <w:pPr>
        <w:numPr>
          <w:ilvl w:val="2"/>
          <w:numId w:val="900"/>
        </w:numPr>
        <w:spacing w:before="0" w:after="0"/>
      </w:pPr>
      <w:r>
        <w:t>Protection Algorithms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1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Digital Signature Generation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Data Encryption Operations</w:t>
      </w:r>
    </w:p>
    <w:p>
      <w:pPr>
        <w:numPr>
          <w:ilvl w:val="2"/>
          <w:numId w:val="900"/>
        </w:numPr>
        <w:spacing w:before="0" w:after="0"/>
      </w:pPr>
      <w:r>
        <w:t>Data Decryption Operations</w:t>
      </w:r>
    </w:p>
    <w:p>
      <w:pPr>
        <w:numPr>
          <w:ilvl w:val="0"/>
          <w:numId w:val="900"/>
        </w:numPr>
        <w:spacing w:before="0" w:after="0"/>
      </w:pPr>
      <w:r>
        <w:t>Data Sealing and Unsealing</w:t>
      </w:r>
    </w:p>
    <w:p>
      <w:pPr>
        <w:numPr>
          <w:ilvl w:val="1"/>
          <w:numId w:val="900"/>
        </w:numPr>
        <w:spacing w:before="0" w:after="0"/>
      </w:pPr>
      <w:r>
        <w:t>Basic Sealing Concepts</w:t>
      </w:r>
    </w:p>
    <w:p>
      <w:pPr>
        <w:numPr>
          <w:ilvl w:val="2"/>
          <w:numId w:val="900"/>
        </w:numPr>
        <w:spacing w:before="0" w:after="0"/>
      </w:pPr>
      <w:r>
        <w:t>TPM Binding Mechanisms</w:t>
      </w:r>
    </w:p>
    <w:p>
      <w:pPr>
        <w:numPr>
          <w:ilvl w:val="2"/>
          <w:numId w:val="900"/>
        </w:numPr>
        <w:spacing w:before="0" w:after="0"/>
      </w:pPr>
      <w:r>
        <w:t>Sealed Storage Benefits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Platform State Binding</w:t>
      </w:r>
    </w:p>
    <w:p>
      <w:pPr>
        <w:numPr>
          <w:ilvl w:val="2"/>
          <w:numId w:val="900"/>
        </w:numPr>
        <w:spacing w:before="0" w:after="0"/>
      </w:pPr>
      <w:r>
        <w:t>PCR Value Dependencies</w:t>
      </w:r>
    </w:p>
    <w:p>
      <w:pPr>
        <w:numPr>
          <w:ilvl w:val="2"/>
          <w:numId w:val="900"/>
        </w:numPr>
        <w:spacing w:before="0" w:after="0"/>
      </w:pPr>
      <w:r>
        <w:t>Conditional Access Control</w:t>
      </w:r>
    </w:p>
    <w:p>
      <w:pPr>
        <w:numPr>
          <w:ilvl w:val="2"/>
          <w:numId w:val="900"/>
        </w:numPr>
        <w:spacing w:before="0" w:after="0"/>
      </w:pPr>
      <w:r>
        <w:t>State Verification Requirements</w:t>
      </w:r>
    </w:p>
    <w:p>
      <w:pPr>
        <w:numPr>
          <w:ilvl w:val="1"/>
          <w:numId w:val="900"/>
        </w:numPr>
        <w:spacing w:before="0" w:after="0"/>
      </w:pPr>
      <w:r>
        <w:t>Unsealing Operations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2"/>
          <w:numId w:val="900"/>
        </w:numPr>
        <w:spacing w:before="0" w:after="0"/>
      </w:pPr>
      <w:r>
        <w:t>State Verification Process</w:t>
      </w:r>
    </w:p>
    <w:p>
      <w:pPr>
        <w:numPr>
          <w:ilvl w:val="2"/>
          <w:numId w:val="900"/>
        </w:numPr>
        <w:spacing w:before="0" w:after="0"/>
      </w:pPr>
      <w:r>
        <w:t>Data Recovery Procedures</w:t>
      </w:r>
    </w:p>
    <w:p>
      <w:pPr>
        <w:numPr>
          <w:ilvl w:val="0"/>
          <w:numId w:val="900"/>
        </w:numPr>
        <w:spacing w:before="0" w:after="0"/>
      </w:pPr>
      <w:r>
        <w:t>Platform Integrity Measurement</w:t>
      </w:r>
    </w:p>
    <w:p>
      <w:pPr>
        <w:numPr>
          <w:ilvl w:val="1"/>
          <w:numId w:val="900"/>
        </w:numPr>
        <w:spacing w:before="0" w:after="0"/>
      </w:pPr>
      <w:r>
        <w:t>Measurement Process Overview</w:t>
      </w:r>
    </w:p>
    <w:p>
      <w:pPr>
        <w:numPr>
          <w:ilvl w:val="2"/>
          <w:numId w:val="900"/>
        </w:numPr>
        <w:spacing w:before="0" w:after="0"/>
      </w:pPr>
      <w:r>
        <w:t>Measurement Targets</w:t>
      </w:r>
    </w:p>
    <w:p>
      <w:pPr>
        <w:numPr>
          <w:ilvl w:val="2"/>
          <w:numId w:val="900"/>
        </w:numPr>
        <w:spacing w:before="0" w:after="0"/>
      </w:pPr>
      <w:r>
        <w:t>Measurement Agents</w:t>
      </w:r>
    </w:p>
    <w:p>
      <w:pPr>
        <w:numPr>
          <w:ilvl w:val="2"/>
          <w:numId w:val="900"/>
        </w:numPr>
        <w:spacing w:before="0" w:after="0"/>
      </w:pPr>
      <w:r>
        <w:t>Measurement Timing</w:t>
      </w:r>
    </w:p>
    <w:p>
      <w:pPr>
        <w:numPr>
          <w:ilvl w:val="1"/>
          <w:numId w:val="900"/>
        </w:numPr>
        <w:spacing w:before="0" w:after="0"/>
      </w:pPr>
      <w:r>
        <w:t>PCR Storage Operations</w:t>
      </w:r>
    </w:p>
    <w:p>
      <w:pPr>
        <w:numPr>
          <w:ilvl w:val="2"/>
          <w:numId w:val="900"/>
        </w:numPr>
        <w:spacing w:before="0" w:after="0"/>
      </w:pPr>
      <w:r>
        <w:t>Measurement Ordering</w:t>
      </w:r>
    </w:p>
    <w:p>
      <w:pPr>
        <w:numPr>
          <w:ilvl w:val="2"/>
          <w:numId w:val="900"/>
        </w:numPr>
        <w:spacing w:before="0" w:after="0"/>
      </w:pPr>
      <w:r>
        <w:t>Value Integrity Assurance</w:t>
      </w:r>
    </w:p>
    <w:p>
      <w:pPr>
        <w:numPr>
          <w:ilvl w:val="2"/>
          <w:numId w:val="900"/>
        </w:numPr>
        <w:spacing w:before="0" w:after="0"/>
      </w:pPr>
      <w:r>
        <w:t>Measurement Chain Validation</w:t>
      </w:r>
    </w:p>
    <w:p>
      <w:pPr>
        <w:numPr>
          <w:ilvl w:val="1"/>
          <w:numId w:val="900"/>
        </w:numPr>
        <w:spacing w:before="0" w:after="0"/>
      </w:pPr>
      <w:r>
        <w:t>Event Log Management</w:t>
      </w:r>
    </w:p>
    <w:p>
      <w:pPr>
        <w:numPr>
          <w:ilvl w:val="2"/>
          <w:numId w:val="900"/>
        </w:numPr>
        <w:spacing w:before="0" w:after="0"/>
      </w:pPr>
      <w:r>
        <w:t>Log Structure and Format</w:t>
      </w:r>
    </w:p>
    <w:p>
      <w:pPr>
        <w:numPr>
          <w:ilvl w:val="2"/>
          <w:numId w:val="900"/>
        </w:numPr>
        <w:spacing w:before="0" w:after="0"/>
      </w:pPr>
      <w:r>
        <w:t>Event Recording Process</w:t>
      </w:r>
    </w:p>
    <w:p>
      <w:pPr>
        <w:numPr>
          <w:ilvl w:val="2"/>
          <w:numId w:val="900"/>
        </w:numPr>
        <w:spacing w:before="0" w:after="0"/>
      </w:pPr>
      <w:r>
        <w:t>PCR Correlation Methods</w:t>
      </w:r>
    </w:p>
    <w:p>
      <w:pPr>
        <w:numPr>
          <w:ilvl w:val="2"/>
          <w:numId w:val="900"/>
        </w:numPr>
        <w:spacing w:before="0" w:after="0"/>
      </w:pPr>
      <w:r>
        <w:t>Log Integrity Protection</w:t>
      </w:r>
    </w:p>
    <w:p>
      <w:pPr>
        <w:numPr>
          <w:ilvl w:val="0"/>
          <w:numId w:val="900"/>
        </w:numPr>
        <w:spacing w:before="0" w:after="0"/>
      </w:pPr>
      <w:r>
        <w:t>Authorization and Session Management</w:t>
      </w:r>
    </w:p>
    <w:p>
      <w:pPr>
        <w:numPr>
          <w:ilvl w:val="1"/>
          <w:numId w:val="900"/>
        </w:numPr>
        <w:spacing w:before="0" w:after="0"/>
      </w:pPr>
      <w:r>
        <w:t>Password-Based Authorization</w:t>
      </w:r>
    </w:p>
    <w:p>
      <w:pPr>
        <w:numPr>
          <w:ilvl w:val="2"/>
          <w:numId w:val="900"/>
        </w:numPr>
        <w:spacing w:before="0" w:after="0"/>
      </w:pPr>
      <w:r>
        <w:t>User Authentication Methods</w:t>
      </w:r>
    </w:p>
    <w:p>
      <w:pPr>
        <w:numPr>
          <w:ilvl w:val="2"/>
          <w:numId w:val="900"/>
        </w:numPr>
        <w:spacing w:before="0" w:after="0"/>
      </w:pPr>
      <w:r>
        <w:t>Password Security Considerations</w:t>
      </w:r>
    </w:p>
    <w:p>
      <w:pPr>
        <w:numPr>
          <w:ilvl w:val="2"/>
          <w:numId w:val="900"/>
        </w:numPr>
        <w:spacing w:before="0" w:after="0"/>
      </w:pPr>
      <w:r>
        <w:t>Limitation Analysis</w:t>
      </w:r>
    </w:p>
    <w:p>
      <w:pPr>
        <w:numPr>
          <w:ilvl w:val="1"/>
          <w:numId w:val="900"/>
        </w:numPr>
        <w:spacing w:before="0" w:after="0"/>
      </w:pPr>
      <w:r>
        <w:t>HMAC-Based Sessions</w:t>
      </w:r>
    </w:p>
    <w:p>
      <w:pPr>
        <w:numPr>
          <w:ilvl w:val="2"/>
          <w:numId w:val="900"/>
        </w:numPr>
        <w:spacing w:before="0" w:after="0"/>
      </w:pPr>
      <w:r>
        <w:t>Session Establishment Process</w:t>
      </w:r>
    </w:p>
    <w:p>
      <w:pPr>
        <w:numPr>
          <w:ilvl w:val="2"/>
          <w:numId w:val="900"/>
        </w:numPr>
        <w:spacing w:before="0" w:after="0"/>
      </w:pPr>
      <w:r>
        <w:t>HMAC Calculation Methods</w:t>
      </w:r>
    </w:p>
    <w:p>
      <w:pPr>
        <w:numPr>
          <w:ilvl w:val="2"/>
          <w:numId w:val="900"/>
        </w:numPr>
        <w:spacing w:before="0" w:after="0"/>
      </w:pPr>
      <w:r>
        <w:t>Enhanced Security Benefits</w:t>
      </w:r>
    </w:p>
    <w:p>
      <w:pPr>
        <w:numPr>
          <w:ilvl w:val="2"/>
          <w:numId w:val="900"/>
        </w:numPr>
        <w:spacing w:before="0" w:after="0"/>
      </w:pPr>
      <w:r>
        <w:t>Session Lifecycle Management</w:t>
      </w:r>
    </w:p>
    <w:p>
      <w:pPr>
        <w:numPr>
          <w:ilvl w:val="1"/>
          <w:numId w:val="900"/>
        </w:numPr>
        <w:spacing w:before="0" w:after="0"/>
      </w:pPr>
      <w:r>
        <w:t>Policy-Based Authorization</w:t>
      </w:r>
    </w:p>
    <w:p>
      <w:pPr>
        <w:numPr>
          <w:ilvl w:val="2"/>
          <w:numId w:val="900"/>
        </w:numPr>
        <w:spacing w:before="0" w:after="0"/>
      </w:pPr>
      <w:r>
        <w:t>Policy Construction Methods</w:t>
      </w:r>
    </w:p>
    <w:p>
      <w:pPr>
        <w:numPr>
          <w:ilvl w:val="2"/>
          <w:numId w:val="900"/>
        </w:numPr>
        <w:spacing w:before="0" w:after="0"/>
      </w:pPr>
      <w:r>
        <w:t>Complex Authorization Scenarios</w:t>
      </w:r>
    </w:p>
    <w:p>
      <w:pPr>
        <w:numPr>
          <w:ilvl w:val="2"/>
          <w:numId w:val="900"/>
        </w:numPr>
        <w:spacing w:before="0" w:after="0"/>
      </w:pPr>
      <w:r>
        <w:t>Policy Evaluation Process</w:t>
      </w:r>
    </w:p>
    <w:p>
      <w:pPr>
        <w:numPr>
          <w:ilvl w:val="2"/>
          <w:numId w:val="900"/>
        </w:numPr>
        <w:spacing w:before="0" w:after="0"/>
      </w:pPr>
      <w:r>
        <w:t>Dynamic Policy Updates</w:t>
      </w:r>
    </w:p>
    <w:p>
      <w:pPr>
        <w:pStyle w:val="Heading1"/>
      </w:pPr>
      <w:r>
        <w:t>Remote Attestation Fundamentals</w:t>
      </w:r>
    </w:p>
    <w:p>
      <w:pPr>
        <w:numPr>
          <w:ilvl w:val="0"/>
          <w:numId w:val="900"/>
        </w:numPr>
        <w:spacing w:before="0" w:after="0"/>
      </w:pPr>
      <w:r>
        <w:t>Attestation Model Components</w:t>
      </w:r>
    </w:p>
    <w:p>
      <w:pPr>
        <w:numPr>
          <w:ilvl w:val="1"/>
          <w:numId w:val="900"/>
        </w:numPr>
        <w:spacing w:before="0" w:after="0"/>
      </w:pPr>
      <w:r>
        <w:t>Challenger Role and Responsibilities</w:t>
      </w:r>
    </w:p>
    <w:p>
      <w:pPr>
        <w:numPr>
          <w:ilvl w:val="2"/>
          <w:numId w:val="900"/>
        </w:numPr>
        <w:spacing w:before="0" w:after="0"/>
      </w:pPr>
      <w:r>
        <w:t>Verification Functions</w:t>
      </w:r>
    </w:p>
    <w:p>
      <w:pPr>
        <w:numPr>
          <w:ilvl w:val="2"/>
          <w:numId w:val="900"/>
        </w:numPr>
        <w:spacing w:before="0" w:after="0"/>
      </w:pPr>
      <w:r>
        <w:t>Trust Requirements</w:t>
      </w:r>
    </w:p>
    <w:p>
      <w:pPr>
        <w:numPr>
          <w:ilvl w:val="2"/>
          <w:numId w:val="900"/>
        </w:numPr>
        <w:spacing w:before="0" w:after="0"/>
      </w:pPr>
      <w:r>
        <w:t>Security Assumptions</w:t>
      </w:r>
    </w:p>
    <w:p>
      <w:pPr>
        <w:numPr>
          <w:ilvl w:val="1"/>
          <w:numId w:val="900"/>
        </w:numPr>
        <w:spacing w:before="0" w:after="0"/>
      </w:pPr>
      <w:r>
        <w:t>Attestor Role and Responsibilities</w:t>
      </w:r>
    </w:p>
    <w:p>
      <w:pPr>
        <w:numPr>
          <w:ilvl w:val="2"/>
          <w:numId w:val="900"/>
        </w:numPr>
        <w:spacing w:before="0" w:after="0"/>
      </w:pPr>
      <w:r>
        <w:t>Platform Representation</w:t>
      </w:r>
    </w:p>
    <w:p>
      <w:pPr>
        <w:numPr>
          <w:ilvl w:val="2"/>
          <w:numId w:val="900"/>
        </w:numPr>
        <w:spacing w:before="0" w:after="0"/>
      </w:pPr>
      <w:r>
        <w:t>Evidence Generation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1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2"/>
          <w:numId w:val="900"/>
        </w:numPr>
        <w:spacing w:before="0" w:after="0"/>
      </w:pPr>
      <w:r>
        <w:t>Certificate Dependencies</w:t>
      </w:r>
    </w:p>
    <w:p>
      <w:pPr>
        <w:numPr>
          <w:ilvl w:val="2"/>
          <w:numId w:val="900"/>
        </w:numPr>
        <w:spacing w:before="0" w:after="0"/>
      </w:pPr>
      <w:r>
        <w:t>Trust Anchor Management</w:t>
      </w:r>
    </w:p>
    <w:p>
      <w:pPr>
        <w:numPr>
          <w:ilvl w:val="0"/>
          <w:numId w:val="900"/>
        </w:numPr>
        <w:spacing w:before="0" w:after="0"/>
      </w:pPr>
      <w:r>
        <w:t>Attestation Objectives</w:t>
      </w:r>
    </w:p>
    <w:p>
      <w:pPr>
        <w:numPr>
          <w:ilvl w:val="1"/>
          <w:numId w:val="900"/>
        </w:numPr>
        <w:spacing w:before="0" w:after="0"/>
      </w:pPr>
      <w:r>
        <w:t>Platform Identity Verification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Identity Binding</w:t>
      </w:r>
    </w:p>
    <w:p>
      <w:pPr>
        <w:numPr>
          <w:ilvl w:val="2"/>
          <w:numId w:val="900"/>
        </w:numPr>
        <w:spacing w:before="0" w:after="0"/>
      </w:pPr>
      <w:r>
        <w:t>Impersonation Prevention</w:t>
      </w:r>
    </w:p>
    <w:p>
      <w:pPr>
        <w:numPr>
          <w:ilvl w:val="1"/>
          <w:numId w:val="900"/>
        </w:numPr>
        <w:spacing w:before="0" w:after="0"/>
      </w:pPr>
      <w:r>
        <w:t>Platform Integrity Verification</w:t>
      </w:r>
    </w:p>
    <w:p>
      <w:pPr>
        <w:numPr>
          <w:ilvl w:val="2"/>
          <w:numId w:val="900"/>
        </w:numPr>
        <w:spacing w:before="0" w:after="0"/>
      </w:pPr>
      <w:r>
        <w:t>Software State Validation</w:t>
      </w:r>
    </w:p>
    <w:p>
      <w:pPr>
        <w:numPr>
          <w:ilvl w:val="2"/>
          <w:numId w:val="900"/>
        </w:numPr>
        <w:spacing w:before="0" w:after="0"/>
      </w:pPr>
      <w:r>
        <w:t>Unauthorized Change Detection</w:t>
      </w:r>
    </w:p>
    <w:p>
      <w:pPr>
        <w:numPr>
          <w:ilvl w:val="2"/>
          <w:numId w:val="900"/>
        </w:numPr>
        <w:spacing w:before="0" w:after="0"/>
      </w:pPr>
      <w:r>
        <w:t>Trusted State Confirmation</w:t>
      </w:r>
    </w:p>
    <w:p>
      <w:pPr>
        <w:numPr>
          <w:ilvl w:val="1"/>
          <w:numId w:val="900"/>
        </w:numPr>
        <w:spacing w:before="0" w:after="0"/>
      </w:pPr>
      <w:r>
        <w:t>Freshness Assurance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2"/>
          <w:numId w:val="900"/>
        </w:numPr>
        <w:spacing w:before="0" w:after="0"/>
      </w:pPr>
      <w:r>
        <w:t>Temporal Validity</w:t>
      </w:r>
    </w:p>
    <w:p>
      <w:pPr>
        <w:numPr>
          <w:ilvl w:val="0"/>
          <w:numId w:val="900"/>
        </w:numPr>
        <w:spacing w:before="0" w:after="0"/>
      </w:pPr>
      <w:r>
        <w:t>Attestation Components and Mechanisms</w:t>
      </w:r>
    </w:p>
    <w:p>
      <w:pPr>
        <w:numPr>
          <w:ilvl w:val="1"/>
          <w:numId w:val="900"/>
        </w:numPr>
        <w:spacing w:before="0" w:after="0"/>
      </w:pPr>
      <w:r>
        <w:t>Attestation Identity Keys</w:t>
      </w:r>
    </w:p>
    <w:p>
      <w:pPr>
        <w:numPr>
          <w:ilvl w:val="2"/>
          <w:numId w:val="900"/>
        </w:numPr>
        <w:spacing w:before="0" w:after="0"/>
      </w:pPr>
      <w:r>
        <w:t>EK Anonymization Purpose</w:t>
      </w:r>
    </w:p>
    <w:p>
      <w:pPr>
        <w:numPr>
          <w:ilvl w:val="2"/>
          <w:numId w:val="900"/>
        </w:numPr>
        <w:spacing w:before="0" w:after="0"/>
      </w:pPr>
      <w:r>
        <w:t>Privacy Enhancement Benefits</w:t>
      </w:r>
    </w:p>
    <w:p>
      <w:pPr>
        <w:numPr>
          <w:ilvl w:val="2"/>
          <w:numId w:val="900"/>
        </w:numPr>
        <w:spacing w:before="0" w:after="0"/>
      </w:pPr>
      <w:r>
        <w:t>AIK Generation Process</w:t>
      </w:r>
    </w:p>
    <w:p>
      <w:pPr>
        <w:numPr>
          <w:ilvl w:val="2"/>
          <w:numId w:val="900"/>
        </w:numPr>
        <w:spacing w:before="0" w:after="0"/>
      </w:pPr>
      <w:r>
        <w:t>Certificate Authority Integration</w:t>
      </w:r>
    </w:p>
    <w:p>
      <w:pPr>
        <w:numPr>
          <w:ilvl w:val="2"/>
          <w:numId w:val="900"/>
        </w:numPr>
        <w:spacing w:before="0" w:after="0"/>
      </w:pPr>
      <w:r>
        <w:t>AIK Certification Procedures</w:t>
      </w:r>
    </w:p>
    <w:p>
      <w:pPr>
        <w:numPr>
          <w:ilvl w:val="1"/>
          <w:numId w:val="900"/>
        </w:numPr>
        <w:spacing w:before="0" w:after="0"/>
      </w:pPr>
      <w:r>
        <w:t>Challenge-Response Mechanisms</w:t>
      </w:r>
    </w:p>
    <w:p>
      <w:pPr>
        <w:numPr>
          <w:ilvl w:val="2"/>
          <w:numId w:val="900"/>
        </w:numPr>
        <w:spacing w:before="0" w:after="0"/>
      </w:pPr>
      <w:r>
        <w:t>Nonce Generation Requirements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2"/>
          <w:numId w:val="900"/>
        </w:numPr>
        <w:spacing w:before="0" w:after="0"/>
      </w:pPr>
      <w:r>
        <w:t>Freshness Guarantee Methods</w:t>
      </w:r>
    </w:p>
    <w:p>
      <w:pPr>
        <w:numPr>
          <w:ilvl w:val="2"/>
          <w:numId w:val="900"/>
        </w:numPr>
        <w:spacing w:before="0" w:after="0"/>
      </w:pPr>
      <w:r>
        <w:t>Nonce Handling Procedures</w:t>
      </w:r>
    </w:p>
    <w:p>
      <w:pPr>
        <w:numPr>
          <w:ilvl w:val="1"/>
          <w:numId w:val="900"/>
        </w:numPr>
        <w:spacing w:before="0" w:after="0"/>
      </w:pPr>
      <w:r>
        <w:t>TPM Quote Operations</w:t>
      </w:r>
    </w:p>
    <w:p>
      <w:pPr>
        <w:numPr>
          <w:ilvl w:val="2"/>
          <w:numId w:val="900"/>
        </w:numPr>
        <w:spacing w:before="0" w:after="0"/>
      </w:pPr>
      <w:r>
        <w:t>Quote Definition and Purpose</w:t>
      </w:r>
    </w:p>
    <w:p>
      <w:pPr>
        <w:numPr>
          <w:ilvl w:val="2"/>
          <w:numId w:val="900"/>
        </w:numPr>
        <w:spacing w:before="0" w:after="0"/>
      </w:pPr>
      <w:r>
        <w:t>PCR Value Signing</w:t>
      </w:r>
    </w:p>
    <w:p>
      <w:pPr>
        <w:numPr>
          <w:ilvl w:val="2"/>
          <w:numId w:val="900"/>
        </w:numPr>
        <w:spacing w:before="0" w:after="0"/>
      </w:pPr>
      <w:r>
        <w:t>Quote Structure Components</w:t>
      </w:r>
    </w:p>
    <w:p>
      <w:pPr>
        <w:numPr>
          <w:ilvl w:val="2"/>
          <w:numId w:val="900"/>
        </w:numPr>
        <w:spacing w:before="0" w:after="0"/>
      </w:pPr>
      <w:r>
        <w:t>Signature Generation Process</w:t>
      </w:r>
    </w:p>
    <w:p>
      <w:pPr>
        <w:numPr>
          <w:ilvl w:val="2"/>
          <w:numId w:val="900"/>
        </w:numPr>
        <w:spacing w:before="0" w:after="0"/>
      </w:pPr>
      <w:r>
        <w:t>Data Field Specifications</w:t>
      </w:r>
    </w:p>
    <w:p>
      <w:pPr>
        <w:pStyle w:val="Heading1"/>
      </w:pPr>
      <w:r>
        <w:t>Remote Attestation Protocol Implementation</w:t>
      </w:r>
    </w:p>
    <w:p>
      <w:pPr>
        <w:numPr>
          <w:ilvl w:val="0"/>
          <w:numId w:val="900"/>
        </w:numPr>
        <w:spacing w:before="0" w:after="0"/>
      </w:pPr>
      <w:r>
        <w:t>Challenge Phase Operations</w:t>
      </w:r>
    </w:p>
    <w:p>
      <w:pPr>
        <w:numPr>
          <w:ilvl w:val="1"/>
          <w:numId w:val="900"/>
        </w:numPr>
        <w:spacing w:before="0" w:after="0"/>
      </w:pPr>
      <w:r>
        <w:t>Nonce Generation Process</w:t>
      </w:r>
    </w:p>
    <w:p>
      <w:pPr>
        <w:numPr>
          <w:ilvl w:val="2"/>
          <w:numId w:val="900"/>
        </w:numPr>
        <w:spacing w:before="0" w:after="0"/>
      </w:pPr>
      <w:r>
        <w:t>Randomness Requirements</w:t>
      </w:r>
    </w:p>
    <w:p>
      <w:pPr>
        <w:numPr>
          <w:ilvl w:val="2"/>
          <w:numId w:val="900"/>
        </w:numPr>
        <w:spacing w:before="0" w:after="0"/>
      </w:pPr>
      <w:r>
        <w:t>Entropy Sources</w:t>
      </w:r>
    </w:p>
    <w:p>
      <w:pPr>
        <w:numPr>
          <w:ilvl w:val="2"/>
          <w:numId w:val="900"/>
        </w:numPr>
        <w:spacing w:before="0" w:after="0"/>
      </w:pPr>
      <w:r>
        <w:t>Nonce Length Specifications</w:t>
      </w:r>
    </w:p>
    <w:p>
      <w:pPr>
        <w:numPr>
          <w:ilvl w:val="2"/>
          <w:numId w:val="900"/>
        </w:numPr>
        <w:spacing w:before="0" w:after="0"/>
      </w:pPr>
      <w:r>
        <w:t>Format Standards</w:t>
      </w:r>
    </w:p>
    <w:p>
      <w:pPr>
        <w:numPr>
          <w:ilvl w:val="1"/>
          <w:numId w:val="900"/>
        </w:numPr>
        <w:spacing w:before="0" w:after="0"/>
      </w:pPr>
      <w:r>
        <w:t>Challenge Transmission</w:t>
      </w:r>
    </w:p>
    <w:p>
      <w:pPr>
        <w:numPr>
          <w:ilvl w:val="2"/>
          <w:numId w:val="900"/>
        </w:numPr>
        <w:spacing w:before="0" w:after="0"/>
      </w:pPr>
      <w:r>
        <w:t>Secure Communication Channels</w:t>
      </w:r>
    </w:p>
    <w:p>
      <w:pPr>
        <w:numPr>
          <w:ilvl w:val="2"/>
          <w:numId w:val="900"/>
        </w:numPr>
        <w:spacing w:before="0" w:after="0"/>
      </w:pPr>
      <w:r>
        <w:t>Message Integrity Protection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0"/>
          <w:numId w:val="900"/>
        </w:numPr>
        <w:spacing w:before="0" w:after="0"/>
      </w:pPr>
      <w:r>
        <w:t>Quote Generation Phase</w:t>
      </w:r>
    </w:p>
    <w:p>
      <w:pPr>
        <w:numPr>
          <w:ilvl w:val="1"/>
          <w:numId w:val="900"/>
        </w:numPr>
        <w:spacing w:before="0" w:after="0"/>
      </w:pPr>
      <w:r>
        <w:t>Challenge Reception and Validation</w:t>
      </w:r>
    </w:p>
    <w:p>
      <w:pPr>
        <w:numPr>
          <w:ilvl w:val="2"/>
          <w:numId w:val="900"/>
        </w:numPr>
        <w:spacing w:before="0" w:after="0"/>
      </w:pPr>
      <w:r>
        <w:t>Input Validation Procedures</w:t>
      </w:r>
    </w:p>
    <w:p>
      <w:pPr>
        <w:numPr>
          <w:ilvl w:val="2"/>
          <w:numId w:val="900"/>
        </w:numPr>
        <w:spacing w:before="0" w:after="0"/>
      </w:pPr>
      <w:r>
        <w:t>Nonce Verification</w:t>
      </w:r>
    </w:p>
    <w:p>
      <w:pPr>
        <w:numPr>
          <w:ilvl w:val="2"/>
          <w:numId w:val="900"/>
        </w:numPr>
        <w:spacing w:before="0" w:after="0"/>
      </w:pPr>
      <w:r>
        <w:t>Request Authentication</w:t>
      </w:r>
    </w:p>
    <w:p>
      <w:pPr>
        <w:numPr>
          <w:ilvl w:val="1"/>
          <w:numId w:val="900"/>
        </w:numPr>
        <w:spacing w:before="0" w:after="0"/>
      </w:pPr>
      <w:r>
        <w:t>TPM Quote Request Processing</w:t>
      </w:r>
    </w:p>
    <w:p>
      <w:pPr>
        <w:numPr>
          <w:ilvl w:val="2"/>
          <w:numId w:val="900"/>
        </w:numPr>
        <w:spacing w:before="0" w:after="0"/>
      </w:pPr>
      <w:r>
        <w:t>PCR Selection Criteria</w:t>
      </w:r>
    </w:p>
    <w:p>
      <w:pPr>
        <w:numPr>
          <w:ilvl w:val="2"/>
          <w:numId w:val="900"/>
        </w:numPr>
        <w:spacing w:before="0" w:after="0"/>
      </w:pPr>
      <w:r>
        <w:t>AIK Selection Process</w:t>
      </w:r>
    </w:p>
    <w:p>
      <w:pPr>
        <w:numPr>
          <w:ilvl w:val="2"/>
          <w:numId w:val="900"/>
        </w:numPr>
        <w:spacing w:before="0" w:after="0"/>
      </w:pPr>
      <w:r>
        <w:t>Quote Parameter Configuration</w:t>
      </w:r>
    </w:p>
    <w:p>
      <w:pPr>
        <w:numPr>
          <w:ilvl w:val="1"/>
          <w:numId w:val="900"/>
        </w:numPr>
        <w:spacing w:before="0" w:after="0"/>
      </w:pPr>
      <w:r>
        <w:t>Quote Creation Operations</w:t>
      </w:r>
    </w:p>
    <w:p>
      <w:pPr>
        <w:numPr>
          <w:ilvl w:val="2"/>
          <w:numId w:val="900"/>
        </w:numPr>
        <w:spacing w:before="0" w:after="0"/>
      </w:pPr>
      <w:r>
        <w:t>PCR Value Collection</w:t>
      </w:r>
    </w:p>
    <w:p>
      <w:pPr>
        <w:numPr>
          <w:ilvl w:val="2"/>
          <w:numId w:val="900"/>
        </w:numPr>
        <w:spacing w:before="0" w:after="0"/>
      </w:pPr>
      <w:r>
        <w:t>Nonce Integration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Quote Packaging</w:t>
      </w:r>
    </w:p>
    <w:p>
      <w:pPr>
        <w:numPr>
          <w:ilvl w:val="1"/>
          <w:numId w:val="900"/>
        </w:numPr>
        <w:spacing w:before="0" w:after="0"/>
      </w:pPr>
      <w:r>
        <w:t>Quote Response Transmission</w:t>
      </w:r>
    </w:p>
    <w:p>
      <w:pPr>
        <w:numPr>
          <w:ilvl w:val="2"/>
          <w:numId w:val="900"/>
        </w:numPr>
        <w:spacing w:before="0" w:after="0"/>
      </w:pPr>
      <w:r>
        <w:t>Data Integrity Assurance</w:t>
      </w:r>
    </w:p>
    <w:p>
      <w:pPr>
        <w:numPr>
          <w:ilvl w:val="2"/>
          <w:numId w:val="900"/>
        </w:numPr>
        <w:spacing w:before="0" w:after="0"/>
      </w:pPr>
      <w:r>
        <w:t>Secure Transmission Methods</w:t>
      </w:r>
    </w:p>
    <w:p>
      <w:pPr>
        <w:numPr>
          <w:ilvl w:val="0"/>
          <w:numId w:val="900"/>
        </w:numPr>
        <w:spacing w:before="0" w:after="0"/>
      </w:pPr>
      <w:r>
        <w:t>Verification Phase Operations</w:t>
      </w:r>
    </w:p>
    <w:p>
      <w:pPr>
        <w:numPr>
          <w:ilvl w:val="1"/>
          <w:numId w:val="900"/>
        </w:numPr>
        <w:spacing w:before="0" w:after="0"/>
      </w:pPr>
      <w:r>
        <w:t>Quote Reception and Initial Validation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Completeness Checking</w:t>
      </w:r>
    </w:p>
    <w:p>
      <w:pPr>
        <w:numPr>
          <w:ilvl w:val="1"/>
          <w:numId w:val="900"/>
        </w:numPr>
        <w:spacing w:before="0" w:after="0"/>
      </w:pPr>
      <w:r>
        <w:t>AIK Certificate Validation</w:t>
      </w:r>
    </w:p>
    <w:p>
      <w:pPr>
        <w:numPr>
          <w:ilvl w:val="2"/>
          <w:numId w:val="900"/>
        </w:numPr>
        <w:spacing w:before="0" w:after="0"/>
      </w:pPr>
      <w:r>
        <w:t>Certificate Chain Verification</w:t>
      </w:r>
    </w:p>
    <w:p>
      <w:pPr>
        <w:numPr>
          <w:ilvl w:val="2"/>
          <w:numId w:val="900"/>
        </w:numPr>
        <w:spacing w:before="0" w:after="0"/>
      </w:pPr>
      <w:r>
        <w:t>Trust Anchor Validation</w:t>
      </w:r>
    </w:p>
    <w:p>
      <w:pPr>
        <w:numPr>
          <w:ilvl w:val="2"/>
          <w:numId w:val="900"/>
        </w:numPr>
        <w:spacing w:before="0" w:after="0"/>
      </w:pPr>
      <w:r>
        <w:t>Revocation Status Checking</w:t>
      </w:r>
    </w:p>
    <w:p>
      <w:pPr>
        <w:numPr>
          <w:ilvl w:val="2"/>
          <w:numId w:val="900"/>
        </w:numPr>
        <w:spacing w:before="0" w:after="0"/>
      </w:pPr>
      <w:r>
        <w:t>Certificate Policy Compliance</w:t>
      </w:r>
    </w:p>
    <w:p>
      <w:pPr>
        <w:numPr>
          <w:ilvl w:val="1"/>
          <w:numId w:val="900"/>
        </w:numPr>
        <w:spacing w:before="0" w:after="0"/>
      </w:pPr>
      <w:r>
        <w:t>Quote Signature Verification</w:t>
      </w:r>
    </w:p>
    <w:p>
      <w:pPr>
        <w:numPr>
          <w:ilvl w:val="2"/>
          <w:numId w:val="900"/>
        </w:numPr>
        <w:spacing w:before="0" w:after="0"/>
      </w:pPr>
      <w:r>
        <w:t>Cryptographic Validation</w:t>
      </w:r>
    </w:p>
    <w:p>
      <w:pPr>
        <w:numPr>
          <w:ilvl w:val="2"/>
          <w:numId w:val="900"/>
        </w:numPr>
        <w:spacing w:before="0" w:after="0"/>
      </w:pPr>
      <w:r>
        <w:t>Signature Algorithm Verification</w:t>
      </w:r>
    </w:p>
    <w:p>
      <w:pPr>
        <w:numPr>
          <w:ilvl w:val="2"/>
          <w:numId w:val="900"/>
        </w:numPr>
        <w:spacing w:before="0" w:after="0"/>
      </w:pPr>
      <w:r>
        <w:t>Key Usage Validation</w:t>
      </w:r>
    </w:p>
    <w:p>
      <w:pPr>
        <w:numPr>
          <w:ilvl w:val="1"/>
          <w:numId w:val="900"/>
        </w:numPr>
        <w:spacing w:before="0" w:after="0"/>
      </w:pPr>
      <w:r>
        <w:t>Nonce Verification</w:t>
      </w:r>
    </w:p>
    <w:p>
      <w:pPr>
        <w:numPr>
          <w:ilvl w:val="2"/>
          <w:numId w:val="900"/>
        </w:numPr>
        <w:spacing w:before="0" w:after="0"/>
      </w:pPr>
      <w:r>
        <w:t>Challenge-Response Matching</w:t>
      </w:r>
    </w:p>
    <w:p>
      <w:pPr>
        <w:numPr>
          <w:ilvl w:val="2"/>
          <w:numId w:val="900"/>
        </w:numPr>
        <w:spacing w:before="0" w:after="0"/>
      </w:pPr>
      <w:r>
        <w:t>Freshness Validation</w:t>
      </w:r>
    </w:p>
    <w:p>
      <w:pPr>
        <w:numPr>
          <w:ilvl w:val="2"/>
          <w:numId w:val="900"/>
        </w:numPr>
        <w:spacing w:before="0" w:after="0"/>
      </w:pPr>
      <w:r>
        <w:t>Replay Detection</w:t>
      </w:r>
    </w:p>
    <w:p>
      <w:pPr>
        <w:numPr>
          <w:ilvl w:val="1"/>
          <w:numId w:val="900"/>
        </w:numPr>
        <w:spacing w:before="0" w:after="0"/>
      </w:pPr>
      <w:r>
        <w:t>Event Log Processing</w:t>
      </w:r>
    </w:p>
    <w:p>
      <w:pPr>
        <w:numPr>
          <w:ilvl w:val="2"/>
          <w:numId w:val="900"/>
        </w:numPr>
        <w:spacing w:before="0" w:after="0"/>
      </w:pPr>
      <w:r>
        <w:t>Log Format Validation</w:t>
      </w:r>
    </w:p>
    <w:p>
      <w:pPr>
        <w:numPr>
          <w:ilvl w:val="2"/>
          <w:numId w:val="900"/>
        </w:numPr>
        <w:spacing w:before="0" w:after="0"/>
      </w:pPr>
      <w:r>
        <w:t>Event Parsing Procedures</w:t>
      </w:r>
    </w:p>
    <w:p>
      <w:pPr>
        <w:numPr>
          <w:ilvl w:val="2"/>
          <w:numId w:val="900"/>
        </w:numPr>
        <w:spacing w:before="0" w:after="0"/>
      </w:pPr>
      <w:r>
        <w:t>PCR Recalculation Process</w:t>
      </w:r>
    </w:p>
    <w:p>
      <w:pPr>
        <w:numPr>
          <w:ilvl w:val="2"/>
          <w:numId w:val="900"/>
        </w:numPr>
        <w:spacing w:before="0" w:after="0"/>
      </w:pPr>
      <w:r>
        <w:t>Measurement Verification</w:t>
      </w:r>
    </w:p>
    <w:p>
      <w:pPr>
        <w:numPr>
          <w:ilvl w:val="1"/>
          <w:numId w:val="900"/>
        </w:numPr>
        <w:spacing w:before="0" w:after="0"/>
      </w:pPr>
      <w:r>
        <w:t>PCR Value Comparison</w:t>
      </w:r>
    </w:p>
    <w:p>
      <w:pPr>
        <w:numPr>
          <w:ilvl w:val="2"/>
          <w:numId w:val="900"/>
        </w:numPr>
        <w:spacing w:before="0" w:after="0"/>
      </w:pPr>
      <w:r>
        <w:t>Calculated vs Quoted Values</w:t>
      </w:r>
    </w:p>
    <w:p>
      <w:pPr>
        <w:numPr>
          <w:ilvl w:val="2"/>
          <w:numId w:val="900"/>
        </w:numPr>
        <w:spacing w:before="0" w:after="0"/>
      </w:pPr>
      <w:r>
        <w:t>Consistency Verification</w:t>
      </w:r>
    </w:p>
    <w:p>
      <w:pPr>
        <w:numPr>
          <w:ilvl w:val="2"/>
          <w:numId w:val="900"/>
        </w:numPr>
        <w:spacing w:before="0" w:after="0"/>
      </w:pPr>
      <w:r>
        <w:t>Discrepancy Analysis</w:t>
      </w:r>
    </w:p>
    <w:p>
      <w:pPr>
        <w:numPr>
          <w:ilvl w:val="0"/>
          <w:numId w:val="900"/>
        </w:numPr>
        <w:spacing w:before="0" w:after="0"/>
      </w:pPr>
      <w:r>
        <w:t>Attestation Decision Process</w:t>
      </w:r>
    </w:p>
    <w:p>
      <w:pPr>
        <w:numPr>
          <w:ilvl w:val="1"/>
          <w:numId w:val="900"/>
        </w:numPr>
        <w:spacing w:before="0" w:after="0"/>
      </w:pPr>
      <w:r>
        <w:t>Reference Integrity Manifest Comparison</w:t>
      </w:r>
    </w:p>
    <w:p>
      <w:pPr>
        <w:numPr>
          <w:ilvl w:val="2"/>
          <w:numId w:val="900"/>
        </w:numPr>
        <w:spacing w:before="0" w:after="0"/>
      </w:pPr>
      <w:r>
        <w:t>RIM Structure and Components</w:t>
      </w:r>
    </w:p>
    <w:p>
      <w:pPr>
        <w:numPr>
          <w:ilvl w:val="2"/>
          <w:numId w:val="900"/>
        </w:numPr>
        <w:spacing w:before="0" w:after="0"/>
      </w:pPr>
      <w:r>
        <w:t>Baseline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Golden Measurement Validation</w:t>
      </w:r>
    </w:p>
    <w:p>
      <w:pPr>
        <w:numPr>
          <w:ilvl w:val="2"/>
          <w:numId w:val="900"/>
        </w:numPr>
        <w:spacing w:before="0" w:after="0"/>
      </w:pPr>
      <w:r>
        <w:t>Trusted Baseline Establishment</w:t>
      </w:r>
    </w:p>
    <w:p>
      <w:pPr>
        <w:numPr>
          <w:ilvl w:val="2"/>
          <w:numId w:val="900"/>
        </w:numPr>
        <w:spacing w:before="0" w:after="0"/>
      </w:pPr>
      <w:r>
        <w:t>Measurement Comparison</w:t>
      </w:r>
    </w:p>
    <w:p>
      <w:pPr>
        <w:numPr>
          <w:ilvl w:val="2"/>
          <w:numId w:val="900"/>
        </w:numPr>
        <w:spacing w:before="0" w:after="0"/>
      </w:pPr>
      <w:r>
        <w:t>Deviation Analysis</w:t>
      </w:r>
    </w:p>
    <w:p>
      <w:pPr>
        <w:numPr>
          <w:ilvl w:val="1"/>
          <w:numId w:val="900"/>
        </w:numPr>
        <w:spacing w:before="0" w:after="0"/>
      </w:pPr>
      <w:r>
        <w:t>Access Control Decision</w:t>
      </w:r>
    </w:p>
    <w:p>
      <w:pPr>
        <w:numPr>
          <w:ilvl w:val="2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Decision Logging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pStyle w:val="Heading1"/>
      </w:pPr>
      <w:r>
        <w:t>Practical Applications and Use Cases</w:t>
      </w:r>
    </w:p>
    <w:p>
      <w:pPr>
        <w:numPr>
          <w:ilvl w:val="0"/>
          <w:numId w:val="900"/>
        </w:numPr>
        <w:spacing w:before="0" w:after="0"/>
      </w:pPr>
      <w:r>
        <w:t>Secure Boot Implementation</w:t>
      </w:r>
    </w:p>
    <w:p>
      <w:pPr>
        <w:numPr>
          <w:ilvl w:val="1"/>
          <w:numId w:val="900"/>
        </w:numPr>
        <w:spacing w:before="0" w:after="0"/>
      </w:pPr>
      <w:r>
        <w:t>UEFI Secure Boot Integration</w:t>
      </w:r>
    </w:p>
    <w:p>
      <w:pPr>
        <w:numPr>
          <w:ilvl w:val="2"/>
          <w:numId w:val="900"/>
        </w:numPr>
        <w:spacing w:before="0" w:after="0"/>
      </w:pPr>
      <w:r>
        <w:t>TPM Role in Boot Process</w:t>
      </w:r>
    </w:p>
    <w:p>
      <w:pPr>
        <w:numPr>
          <w:ilvl w:val="2"/>
          <w:numId w:val="900"/>
        </w:numPr>
        <w:spacing w:before="0" w:after="0"/>
      </w:pPr>
      <w:r>
        <w:t>Bootloader Verification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Measured Boot Process</w:t>
      </w:r>
    </w:p>
    <w:p>
      <w:pPr>
        <w:numPr>
          <w:ilvl w:val="2"/>
          <w:numId w:val="900"/>
        </w:numPr>
        <w:spacing w:before="0" w:after="0"/>
      </w:pPr>
      <w:r>
        <w:t>Boot Component Measurement</w:t>
      </w:r>
    </w:p>
    <w:p>
      <w:pPr>
        <w:numPr>
          <w:ilvl w:val="2"/>
          <w:numId w:val="900"/>
        </w:numPr>
        <w:spacing w:before="0" w:after="0"/>
      </w:pPr>
      <w:r>
        <w:t>Measurement Sequence</w:t>
      </w:r>
    </w:p>
    <w:p>
      <w:pPr>
        <w:numPr>
          <w:ilvl w:val="2"/>
          <w:numId w:val="900"/>
        </w:numPr>
        <w:spacing w:before="0" w:after="0"/>
      </w:pPr>
      <w:r>
        <w:t>PCR Reporting</w:t>
      </w:r>
    </w:p>
    <w:p>
      <w:pPr>
        <w:numPr>
          <w:ilvl w:val="2"/>
          <w:numId w:val="900"/>
        </w:numPr>
        <w:spacing w:before="0" w:after="0"/>
      </w:pPr>
      <w:r>
        <w:t>Integrity Chain Validation</w:t>
      </w:r>
    </w:p>
    <w:p>
      <w:pPr>
        <w:numPr>
          <w:ilvl w:val="0"/>
          <w:numId w:val="900"/>
        </w:numPr>
        <w:spacing w:before="0" w:after="0"/>
      </w:pPr>
      <w:r>
        <w:t>Full Disk Encryption Solutions</w:t>
      </w:r>
    </w:p>
    <w:p>
      <w:pPr>
        <w:numPr>
          <w:ilvl w:val="1"/>
          <w:numId w:val="900"/>
        </w:numPr>
        <w:spacing w:before="0" w:after="0"/>
      </w:pPr>
      <w:r>
        <w:t>Microsoft BitLocker Integration</w:t>
      </w:r>
    </w:p>
    <w:p>
      <w:pPr>
        <w:numPr>
          <w:ilvl w:val="2"/>
          <w:numId w:val="900"/>
        </w:numPr>
        <w:spacing w:before="0" w:after="0"/>
      </w:pPr>
      <w:r>
        <w:t>TPM-Based Key Protection</w:t>
      </w:r>
    </w:p>
    <w:p>
      <w:pPr>
        <w:numPr>
          <w:ilvl w:val="2"/>
          <w:numId w:val="900"/>
        </w:numPr>
        <w:spacing w:before="0" w:after="0"/>
      </w:pPr>
      <w:r>
        <w:t>Volume Encryption Keys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1"/>
          <w:numId w:val="900"/>
        </w:numPr>
        <w:spacing w:before="0" w:after="0"/>
      </w:pPr>
      <w:r>
        <w:t>Linux LUKS Implementation</w:t>
      </w:r>
    </w:p>
    <w:p>
      <w:pPr>
        <w:numPr>
          <w:ilvl w:val="2"/>
          <w:numId w:val="900"/>
        </w:numPr>
        <w:spacing w:before="0" w:after="0"/>
      </w:pPr>
      <w:r>
        <w:t>TPM Key Storage</w:t>
      </w:r>
    </w:p>
    <w:p>
      <w:pPr>
        <w:numPr>
          <w:ilvl w:val="2"/>
          <w:numId w:val="900"/>
        </w:numPr>
        <w:spacing w:before="0" w:after="0"/>
      </w:pPr>
      <w:r>
        <w:t>Automatic Unlocking</w:t>
      </w:r>
    </w:p>
    <w:p>
      <w:pPr>
        <w:numPr>
          <w:ilvl w:val="2"/>
          <w:numId w:val="900"/>
        </w:numPr>
        <w:spacing w:before="0" w:after="0"/>
      </w:pPr>
      <w:r>
        <w:t>Passphrase Integration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Network Access Control</w:t>
      </w:r>
    </w:p>
    <w:p>
      <w:pPr>
        <w:numPr>
          <w:ilvl w:val="1"/>
          <w:numId w:val="900"/>
        </w:numPr>
        <w:spacing w:before="0" w:after="0"/>
      </w:pPr>
      <w:r>
        <w:t>Device Health Assessment</w:t>
      </w:r>
    </w:p>
    <w:p>
      <w:pPr>
        <w:numPr>
          <w:ilvl w:val="2"/>
          <w:numId w:val="900"/>
        </w:numPr>
        <w:spacing w:before="0" w:after="0"/>
      </w:pPr>
      <w:r>
        <w:t>Attestation-Based Admission</w:t>
      </w:r>
    </w:p>
    <w:p>
      <w:pPr>
        <w:numPr>
          <w:ilvl w:val="2"/>
          <w:numId w:val="900"/>
        </w:numPr>
        <w:spacing w:before="0" w:after="0"/>
      </w:pPr>
      <w:r>
        <w:t>Health Policy Enforcement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1"/>
          <w:numId w:val="900"/>
        </w:numPr>
        <w:spacing w:before="0" w:after="0"/>
      </w:pPr>
      <w:r>
        <w:t>Conditional Network Access</w:t>
      </w:r>
    </w:p>
    <w:p>
      <w:pPr>
        <w:numPr>
          <w:ilvl w:val="2"/>
          <w:numId w:val="900"/>
        </w:numPr>
        <w:spacing w:before="0" w:after="0"/>
      </w:pPr>
      <w:r>
        <w:t>Dynamic Policy Application</w:t>
      </w:r>
    </w:p>
    <w:p>
      <w:pPr>
        <w:numPr>
          <w:ilvl w:val="2"/>
          <w:numId w:val="900"/>
        </w:numPr>
        <w:spacing w:before="0" w:after="0"/>
      </w:pPr>
      <w:r>
        <w:t>Risk-Based Access Control</w:t>
      </w:r>
    </w:p>
    <w:p>
      <w:pPr>
        <w:numPr>
          <w:ilvl w:val="2"/>
          <w:numId w:val="900"/>
        </w:numPr>
        <w:spacing w:before="0" w:after="0"/>
      </w:pPr>
      <w:r>
        <w:t>Quarantine Mechanisms</w:t>
      </w:r>
    </w:p>
    <w:p>
      <w:pPr>
        <w:numPr>
          <w:ilvl w:val="0"/>
          <w:numId w:val="900"/>
        </w:numPr>
        <w:spacing w:before="0" w:after="0"/>
      </w:pPr>
      <w:r>
        <w:t>Cloud Computing Security</w:t>
      </w:r>
    </w:p>
    <w:p>
      <w:pPr>
        <w:numPr>
          <w:ilvl w:val="1"/>
          <w:numId w:val="900"/>
        </w:numPr>
        <w:spacing w:before="0" w:after="0"/>
      </w:pPr>
      <w:r>
        <w:t>Virtual Machine Integrity</w:t>
      </w:r>
    </w:p>
    <w:p>
      <w:pPr>
        <w:numPr>
          <w:ilvl w:val="2"/>
          <w:numId w:val="900"/>
        </w:numPr>
        <w:spacing w:before="0" w:after="0"/>
      </w:pPr>
      <w:r>
        <w:t>VM Attestation Processes</w:t>
      </w:r>
    </w:p>
    <w:p>
      <w:pPr>
        <w:numPr>
          <w:ilvl w:val="2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Cloud Provider Trust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Measurement</w:t>
      </w:r>
    </w:p>
    <w:p>
      <w:pPr>
        <w:numPr>
          <w:ilvl w:val="2"/>
          <w:numId w:val="900"/>
        </w:numPr>
        <w:spacing w:before="0" w:after="0"/>
      </w:pPr>
      <w:r>
        <w:t>Runtime Integrity</w:t>
      </w:r>
    </w:p>
    <w:p>
      <w:pPr>
        <w:numPr>
          <w:ilvl w:val="2"/>
          <w:numId w:val="900"/>
        </w:numPr>
        <w:spacing w:before="0" w:after="0"/>
      </w:pPr>
      <w:r>
        <w:t>Orchestration Integration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2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TPM Integration with TEEs</w:t>
      </w:r>
    </w:p>
    <w:p>
      <w:pPr>
        <w:numPr>
          <w:ilvl w:val="2"/>
          <w:numId w:val="900"/>
        </w:numPr>
        <w:spacing w:before="0" w:after="0"/>
      </w:pPr>
      <w:r>
        <w:t>Data Confidentiality Assurance</w:t>
      </w:r>
    </w:p>
    <w:p>
      <w:pPr>
        <w:numPr>
          <w:ilvl w:val="0"/>
          <w:numId w:val="900"/>
        </w:numPr>
        <w:spacing w:before="0" w:after="0"/>
      </w:pPr>
      <w:r>
        <w:t>Device Identity and Authentication</w:t>
      </w:r>
    </w:p>
    <w:p>
      <w:pPr>
        <w:numPr>
          <w:ilvl w:val="1"/>
          <w:numId w:val="900"/>
        </w:numPr>
        <w:spacing w:before="0" w:after="0"/>
      </w:pPr>
      <w:r>
        <w:t>FIDO Alliance Integration</w:t>
      </w:r>
    </w:p>
    <w:p>
      <w:pPr>
        <w:numPr>
          <w:ilvl w:val="2"/>
          <w:numId w:val="900"/>
        </w:numPr>
        <w:spacing w:before="0" w:after="0"/>
      </w:pPr>
      <w:r>
        <w:t>TPM-Backed Credentials</w:t>
      </w:r>
    </w:p>
    <w:p>
      <w:pPr>
        <w:numPr>
          <w:ilvl w:val="2"/>
          <w:numId w:val="900"/>
        </w:numPr>
        <w:spacing w:before="0" w:after="0"/>
      </w:pPr>
      <w:r>
        <w:t>Passwordless Authentication</w:t>
      </w:r>
    </w:p>
    <w:p>
      <w:pPr>
        <w:numPr>
          <w:ilvl w:val="2"/>
          <w:numId w:val="900"/>
        </w:numPr>
        <w:spacing w:before="0" w:after="0"/>
      </w:pPr>
      <w:r>
        <w:t>Biometric Integration</w:t>
      </w:r>
    </w:p>
    <w:p>
      <w:pPr>
        <w:numPr>
          <w:ilvl w:val="1"/>
          <w:numId w:val="900"/>
        </w:numPr>
        <w:spacing w:before="0" w:after="0"/>
      </w:pPr>
      <w:r>
        <w:t>IoT Device Onboarding</w:t>
      </w:r>
    </w:p>
    <w:p>
      <w:pPr>
        <w:numPr>
          <w:ilvl w:val="2"/>
          <w:numId w:val="900"/>
        </w:numPr>
        <w:spacing w:before="0" w:after="0"/>
      </w:pPr>
      <w:r>
        <w:t>Matter Standard Implementation</w:t>
      </w:r>
    </w:p>
    <w:p>
      <w:pPr>
        <w:numPr>
          <w:ilvl w:val="2"/>
          <w:numId w:val="900"/>
        </w:numPr>
        <w:spacing w:before="0" w:after="0"/>
      </w:pPr>
      <w:r>
        <w:t>Device Attestation Protocols</w:t>
      </w:r>
    </w:p>
    <w:p>
      <w:pPr>
        <w:numPr>
          <w:ilvl w:val="2"/>
          <w:numId w:val="900"/>
        </w:numPr>
        <w:spacing w:before="0" w:after="0"/>
      </w:pPr>
      <w:r>
        <w:t>Smart Home Security</w:t>
      </w:r>
    </w:p>
    <w:p>
      <w:pPr>
        <w:pStyle w:val="Heading1"/>
      </w:pPr>
      <w:r>
        <w:t>Security Analysis and Attack Vectors</w:t>
      </w:r>
    </w:p>
    <w:p>
      <w:pPr>
        <w:numPr>
          <w:ilvl w:val="0"/>
          <w:numId w:val="900"/>
        </w:numPr>
        <w:spacing w:before="0" w:after="0"/>
      </w:pPr>
      <w:r>
        <w:t>Hardware-Level Attacks</w:t>
      </w:r>
    </w:p>
    <w:p>
      <w:pPr>
        <w:numPr>
          <w:ilvl w:val="1"/>
          <w:numId w:val="900"/>
        </w:numPr>
        <w:spacing w:before="0" w:after="0"/>
      </w:pPr>
      <w:r>
        <w:t>Physical Tampering Attacks</w:t>
      </w:r>
    </w:p>
    <w:p>
      <w:pPr>
        <w:numPr>
          <w:ilvl w:val="2"/>
          <w:numId w:val="900"/>
        </w:numPr>
        <w:spacing w:before="0" w:after="0"/>
      </w:pPr>
      <w:r>
        <w:t>Tamper Detection Mechanisms</w:t>
      </w:r>
    </w:p>
    <w:p>
      <w:pPr>
        <w:numPr>
          <w:ilvl w:val="2"/>
          <w:numId w:val="900"/>
        </w:numPr>
        <w:spacing w:before="0" w:after="0"/>
      </w:pPr>
      <w:r>
        <w:t>Physical Security Features</w:t>
      </w:r>
    </w:p>
    <w:p>
      <w:pPr>
        <w:numPr>
          <w:ilvl w:val="2"/>
          <w:numId w:val="900"/>
        </w:numPr>
        <w:spacing w:before="0" w:after="0"/>
      </w:pPr>
      <w:r>
        <w:t>Tamper Response Procedures</w:t>
      </w:r>
    </w:p>
    <w:p>
      <w:pPr>
        <w:numPr>
          <w:ilvl w:val="1"/>
          <w:numId w:val="900"/>
        </w:numPr>
        <w:spacing w:before="0" w:after="0"/>
      </w:pPr>
      <w:r>
        <w:t>Side-Channel Analysis</w:t>
      </w:r>
    </w:p>
    <w:p>
      <w:pPr>
        <w:numPr>
          <w:ilvl w:val="2"/>
          <w:numId w:val="900"/>
        </w:numPr>
        <w:spacing w:before="0" w:after="0"/>
      </w:pPr>
      <w:r>
        <w:t>Power Analysis Attacks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2"/>
          <w:numId w:val="900"/>
        </w:numPr>
        <w:spacing w:before="0" w:after="0"/>
      </w:pPr>
      <w:r>
        <w:t>Timing Attack Vectors</w:t>
      </w:r>
    </w:p>
    <w:p>
      <w:pPr>
        <w:numPr>
          <w:ilvl w:val="2"/>
          <w:numId w:val="900"/>
        </w:numPr>
        <w:spacing w:before="0" w:after="0"/>
      </w:pPr>
      <w:r>
        <w:t>Countermeasure Implementations</w:t>
      </w:r>
    </w:p>
    <w:p>
      <w:pPr>
        <w:numPr>
          <w:ilvl w:val="1"/>
          <w:numId w:val="900"/>
        </w:numPr>
        <w:spacing w:before="0" w:after="0"/>
      </w:pPr>
      <w:r>
        <w:t>Fault Injection Attacks</w:t>
      </w:r>
    </w:p>
    <w:p>
      <w:pPr>
        <w:numPr>
          <w:ilvl w:val="2"/>
          <w:numId w:val="900"/>
        </w:numPr>
        <w:spacing w:before="0" w:after="0"/>
      </w:pPr>
      <w:r>
        <w:t>Voltage Glitching</w:t>
      </w:r>
    </w:p>
    <w:p>
      <w:pPr>
        <w:numPr>
          <w:ilvl w:val="2"/>
          <w:numId w:val="900"/>
        </w:numPr>
        <w:spacing w:before="0" w:after="0"/>
      </w:pPr>
      <w:r>
        <w:t>Clock Glitching</w:t>
      </w:r>
    </w:p>
    <w:p>
      <w:pPr>
        <w:numPr>
          <w:ilvl w:val="2"/>
          <w:numId w:val="900"/>
        </w:numPr>
        <w:spacing w:before="0" w:after="0"/>
      </w:pPr>
      <w:r>
        <w:t>Laser Fault Injection</w:t>
      </w:r>
    </w:p>
    <w:p>
      <w:pPr>
        <w:numPr>
          <w:ilvl w:val="2"/>
          <w:numId w:val="900"/>
        </w:numPr>
        <w:spacing w:before="0" w:after="0"/>
      </w:pPr>
      <w:r>
        <w:t>Error Detection and Response</w:t>
      </w:r>
    </w:p>
    <w:p>
      <w:pPr>
        <w:numPr>
          <w:ilvl w:val="0"/>
          <w:numId w:val="900"/>
        </w:numPr>
        <w:spacing w:before="0" w:after="0"/>
      </w:pPr>
      <w:r>
        <w:t>Software Stack Vulnerabilities</w:t>
      </w:r>
    </w:p>
    <w:p>
      <w:pPr>
        <w:numPr>
          <w:ilvl w:val="1"/>
          <w:numId w:val="900"/>
        </w:numPr>
        <w:spacing w:before="0" w:after="0"/>
      </w:pPr>
      <w:r>
        <w:t>TSS and Driver Exploits</w:t>
      </w:r>
    </w:p>
    <w:p>
      <w:pPr>
        <w:numPr>
          <w:ilvl w:val="2"/>
          <w:numId w:val="900"/>
        </w:numPr>
        <w:spacing w:before="0" w:after="0"/>
      </w:pPr>
      <w:r>
        <w:t>Common Vulnerability Types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2"/>
          <w:numId w:val="900"/>
        </w:numPr>
        <w:spacing w:before="0" w:after="0"/>
      </w:pPr>
      <w:r>
        <w:t>Input Validation Failures</w:t>
      </w:r>
    </w:p>
    <w:p>
      <w:pPr>
        <w:numPr>
          <w:ilvl w:val="2"/>
          <w:numId w:val="900"/>
        </w:numPr>
        <w:spacing w:before="0" w:after="0"/>
      </w:pPr>
      <w:r>
        <w:t>Memory Corruption Issues</w:t>
      </w:r>
    </w:p>
    <w:p>
      <w:pPr>
        <w:numPr>
          <w:ilvl w:val="1"/>
          <w:numId w:val="900"/>
        </w:numPr>
        <w:spacing w:before="0" w:after="0"/>
      </w:pPr>
      <w:r>
        <w:t>Time-of-Check to Time-of-Use Attacks</w:t>
      </w:r>
    </w:p>
    <w:p>
      <w:pPr>
        <w:numPr>
          <w:ilvl w:val="2"/>
          <w:numId w:val="900"/>
        </w:numPr>
        <w:spacing w:before="0" w:after="0"/>
      </w:pPr>
      <w:r>
        <w:t>Race Condition Exploitation</w:t>
      </w:r>
    </w:p>
    <w:p>
      <w:pPr>
        <w:numPr>
          <w:ilvl w:val="2"/>
          <w:numId w:val="900"/>
        </w:numPr>
        <w:spacing w:before="0" w:after="0"/>
      </w:pPr>
      <w:r>
        <w:t>Atomic Operation Requirements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0"/>
          <w:numId w:val="900"/>
        </w:numPr>
        <w:spacing w:before="0" w:after="0"/>
      </w:pPr>
      <w:r>
        <w:t>Protocol-Level Attack Vectors</w:t>
      </w:r>
    </w:p>
    <w:p>
      <w:pPr>
        <w:numPr>
          <w:ilvl w:val="1"/>
          <w:numId w:val="900"/>
        </w:numPr>
        <w:spacing w:before="0" w:after="0"/>
      </w:pPr>
      <w:r>
        <w:t>Replay Attack Scenarios</w:t>
      </w:r>
    </w:p>
    <w:p>
      <w:pPr>
        <w:numPr>
          <w:ilvl w:val="2"/>
          <w:numId w:val="900"/>
        </w:numPr>
        <w:spacing w:before="0" w:after="0"/>
      </w:pPr>
      <w:r>
        <w:t>Attack Methodology</w:t>
      </w:r>
    </w:p>
    <w:p>
      <w:pPr>
        <w:numPr>
          <w:ilvl w:val="2"/>
          <w:numId w:val="900"/>
        </w:numPr>
        <w:spacing w:before="0" w:after="0"/>
      </w:pPr>
      <w:r>
        <w:t>Nonce-Based Countermeasures</w:t>
      </w:r>
    </w:p>
    <w:p>
      <w:pPr>
        <w:numPr>
          <w:ilvl w:val="2"/>
          <w:numId w:val="900"/>
        </w:numPr>
        <w:spacing w:before="0" w:after="0"/>
      </w:pPr>
      <w:r>
        <w:t>Timestamp Integration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Collusion Attacks</w:t>
      </w:r>
    </w:p>
    <w:p>
      <w:pPr>
        <w:numPr>
          <w:ilvl w:val="2"/>
          <w:numId w:val="900"/>
        </w:numPr>
        <w:spacing w:before="0" w:after="0"/>
      </w:pPr>
      <w:r>
        <w:t>Attestor-Verifier Collusion</w:t>
      </w:r>
    </w:p>
    <w:p>
      <w:pPr>
        <w:numPr>
          <w:ilvl w:val="2"/>
          <w:numId w:val="900"/>
        </w:numPr>
        <w:spacing w:before="0" w:after="0"/>
      </w:pPr>
      <w:r>
        <w:t>Insider Threat Scenarios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Verifier Compromise Attacks</w:t>
      </w:r>
    </w:p>
    <w:p>
      <w:pPr>
        <w:numPr>
          <w:ilvl w:val="2"/>
          <w:numId w:val="900"/>
        </w:numPr>
        <w:spacing w:before="0" w:after="0"/>
      </w:pPr>
      <w:r>
        <w:t>Reference Manifest Integrity</w:t>
      </w:r>
    </w:p>
    <w:p>
      <w:pPr>
        <w:numPr>
          <w:ilvl w:val="2"/>
          <w:numId w:val="900"/>
        </w:numPr>
        <w:spacing w:before="0" w:after="0"/>
      </w:pPr>
      <w:r>
        <w:t>Verifier Security Requirements</w:t>
      </w:r>
    </w:p>
    <w:p>
      <w:pPr>
        <w:numPr>
          <w:ilvl w:val="2"/>
          <w:numId w:val="900"/>
        </w:numPr>
        <w:spacing w:before="0" w:after="0"/>
      </w:pPr>
      <w:r>
        <w:t>Trust Anchor Protection</w:t>
      </w:r>
    </w:p>
    <w:p>
      <w:pPr>
        <w:numPr>
          <w:ilvl w:val="2"/>
          <w:numId w:val="900"/>
        </w:numPr>
        <w:spacing w:before="0" w:after="0"/>
      </w:pPr>
      <w:r>
        <w:t>Distributed Verification</w:t>
      </w:r>
    </w:p>
    <w:p>
      <w:pPr>
        <w:numPr>
          <w:ilvl w:val="0"/>
          <w:numId w:val="900"/>
        </w:numPr>
        <w:spacing w:before="0" w:after="0"/>
      </w:pPr>
      <w:r>
        <w:t>Privacy and Anonymity Concerns</w:t>
      </w:r>
    </w:p>
    <w:p>
      <w:pPr>
        <w:numPr>
          <w:ilvl w:val="1"/>
          <w:numId w:val="900"/>
        </w:numPr>
        <w:spacing w:before="0" w:after="0"/>
      </w:pPr>
      <w:r>
        <w:t>Device Tracking Risks</w:t>
      </w:r>
    </w:p>
    <w:p>
      <w:pPr>
        <w:numPr>
          <w:ilvl w:val="2"/>
          <w:numId w:val="900"/>
        </w:numPr>
        <w:spacing w:before="0" w:after="0"/>
      </w:pPr>
      <w:r>
        <w:t>Endorsement Key Exposure</w:t>
      </w:r>
    </w:p>
    <w:p>
      <w:pPr>
        <w:numPr>
          <w:ilvl w:val="2"/>
          <w:numId w:val="900"/>
        </w:numPr>
        <w:spacing w:before="0" w:after="0"/>
      </w:pPr>
      <w:r>
        <w:t>Persistent Identifier Risks</w:t>
      </w:r>
    </w:p>
    <w:p>
      <w:pPr>
        <w:numPr>
          <w:ilvl w:val="2"/>
          <w:numId w:val="900"/>
        </w:numPr>
        <w:spacing w:before="0" w:after="0"/>
      </w:pPr>
      <w:r>
        <w:t>Correlation Attacks</w:t>
      </w:r>
    </w:p>
    <w:p>
      <w:pPr>
        <w:numPr>
          <w:ilvl w:val="1"/>
          <w:numId w:val="900"/>
        </w:numPr>
        <w:spacing w:before="0" w:after="0"/>
      </w:pPr>
      <w:r>
        <w:t>Privacy-Preserving Mechanisms</w:t>
      </w:r>
    </w:p>
    <w:p>
      <w:pPr>
        <w:numPr>
          <w:ilvl w:val="2"/>
          <w:numId w:val="900"/>
        </w:numPr>
        <w:spacing w:before="0" w:after="0"/>
      </w:pPr>
      <w:r>
        <w:t>Attestation Identity Key Usage</w:t>
      </w:r>
    </w:p>
    <w:p>
      <w:pPr>
        <w:numPr>
          <w:ilvl w:val="2"/>
          <w:numId w:val="900"/>
        </w:numPr>
        <w:spacing w:before="0" w:after="0"/>
      </w:pPr>
      <w:r>
        <w:t>Pseudonymous Attestation</w:t>
      </w:r>
    </w:p>
    <w:p>
      <w:pPr>
        <w:numPr>
          <w:ilvl w:val="2"/>
          <w:numId w:val="900"/>
        </w:numPr>
        <w:spacing w:before="0" w:after="0"/>
      </w:pPr>
      <w:r>
        <w:t>Anonymous Credentials</w:t>
      </w:r>
    </w:p>
    <w:p>
      <w:pPr>
        <w:numPr>
          <w:ilvl w:val="2"/>
          <w:numId w:val="900"/>
        </w:numPr>
        <w:spacing w:before="0" w:after="0"/>
      </w:pPr>
      <w:r>
        <w:t>Privacy Policy Compliance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Privacy Impact Assessment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