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SVG Graphics</w:t>
      </w:r>
    </w:p>
    <w:p>
      <w:pPr>
        <w:pStyle w:val="Heading1"/>
      </w:pPr>
      <w:r>
        <w:t>Introduction to SVG</w:t>
      </w:r>
    </w:p>
    <w:p>
      <w:pPr>
        <w:numPr>
          <w:ilvl w:val="0"/>
          <w:numId w:val="900"/>
        </w:numPr>
        <w:spacing w:before="0" w:after="0"/>
      </w:pPr>
      <w:r>
        <w:t>Definition and Overview</w:t>
      </w:r>
    </w:p>
    <w:p>
      <w:pPr>
        <w:numPr>
          <w:ilvl w:val="1"/>
          <w:numId w:val="900"/>
        </w:numPr>
        <w:spacing w:before="0" w:after="0"/>
      </w:pPr>
      <w:r>
        <w:t>SVG as XML-based Vector Format</w:t>
      </w:r>
    </w:p>
    <w:p>
      <w:pPr>
        <w:numPr>
          <w:ilvl w:val="1"/>
          <w:numId w:val="900"/>
        </w:numPr>
        <w:spacing w:before="0" w:after="0"/>
      </w:pPr>
      <w:r>
        <w:t>SVG as W3C Standard</w:t>
      </w:r>
    </w:p>
    <w:p>
      <w:pPr>
        <w:numPr>
          <w:ilvl w:val="1"/>
          <w:numId w:val="900"/>
        </w:numPr>
        <w:spacing w:before="0" w:after="0"/>
      </w:pPr>
      <w:r>
        <w:t>Historical Context and Evolution</w:t>
      </w:r>
    </w:p>
    <w:p>
      <w:pPr>
        <w:numPr>
          <w:ilvl w:val="0"/>
          <w:numId w:val="900"/>
        </w:numPr>
        <w:spacing w:before="0" w:after="0"/>
      </w:pPr>
      <w:r>
        <w:t>Core Advantages of SVG</w:t>
      </w:r>
    </w:p>
    <w:p>
      <w:pPr>
        <w:numPr>
          <w:ilvl w:val="1"/>
          <w:numId w:val="900"/>
        </w:numPr>
        <w:spacing w:before="0" w:after="0"/>
      </w:pPr>
      <w:r>
        <w:t>Scalability and Resolution Independence</w:t>
      </w:r>
    </w:p>
    <w:p>
      <w:pPr>
        <w:numPr>
          <w:ilvl w:val="1"/>
          <w:numId w:val="900"/>
        </w:numPr>
        <w:spacing w:before="0" w:after="0"/>
      </w:pPr>
      <w:r>
        <w:t>Accessibility Features</w:t>
      </w:r>
    </w:p>
    <w:p>
      <w:pPr>
        <w:numPr>
          <w:ilvl w:val="1"/>
          <w:numId w:val="900"/>
        </w:numPr>
        <w:spacing w:before="0" w:after="0"/>
      </w:pPr>
      <w:r>
        <w:t>Styleability with CSS</w:t>
      </w:r>
    </w:p>
    <w:p>
      <w:pPr>
        <w:numPr>
          <w:ilvl w:val="1"/>
          <w:numId w:val="900"/>
        </w:numPr>
        <w:spacing w:before="0" w:after="0"/>
      </w:pPr>
      <w:r>
        <w:t>Scriptability with JavaScript</w:t>
      </w:r>
    </w:p>
    <w:p>
      <w:pPr>
        <w:numPr>
          <w:ilvl w:val="1"/>
          <w:numId w:val="900"/>
        </w:numPr>
        <w:spacing w:before="0" w:after="0"/>
      </w:pPr>
      <w:r>
        <w:t>Small File Sizes and Compression</w:t>
      </w:r>
    </w:p>
    <w:p>
      <w:pPr>
        <w:numPr>
          <w:ilvl w:val="1"/>
          <w:numId w:val="900"/>
        </w:numPr>
        <w:spacing w:before="0" w:after="0"/>
      </w:pPr>
      <w:r>
        <w:t>SEO Benefits and Indexability</w:t>
      </w:r>
    </w:p>
    <w:p>
      <w:pPr>
        <w:numPr>
          <w:ilvl w:val="1"/>
          <w:numId w:val="900"/>
        </w:numPr>
        <w:spacing w:before="0" w:after="0"/>
      </w:pPr>
      <w:r>
        <w:t>Device and Platform Compatibility</w:t>
      </w:r>
    </w:p>
    <w:p>
      <w:pPr>
        <w:numPr>
          <w:ilvl w:val="0"/>
          <w:numId w:val="900"/>
        </w:numPr>
        <w:spacing w:before="0" w:after="0"/>
      </w:pPr>
      <w:r>
        <w:t>Vector vs. Raster Graphics</w:t>
      </w:r>
    </w:p>
    <w:p>
      <w:pPr>
        <w:numPr>
          <w:ilvl w:val="1"/>
          <w:numId w:val="900"/>
        </w:numPr>
        <w:spacing w:before="0" w:after="0"/>
      </w:pPr>
      <w:r>
        <w:t>Fundamental Differences</w:t>
      </w:r>
    </w:p>
    <w:p>
      <w:pPr>
        <w:numPr>
          <w:ilvl w:val="1"/>
          <w:numId w:val="900"/>
        </w:numPr>
        <w:spacing w:before="0" w:after="0"/>
      </w:pPr>
      <w:r>
        <w:t>Vector Graphics Use Cases</w:t>
      </w:r>
    </w:p>
    <w:p>
      <w:pPr>
        <w:numPr>
          <w:ilvl w:val="2"/>
          <w:numId w:val="900"/>
        </w:numPr>
        <w:spacing w:before="0" w:after="0"/>
      </w:pPr>
      <w:r>
        <w:t>Logos</w:t>
      </w:r>
    </w:p>
    <w:p>
      <w:pPr>
        <w:numPr>
          <w:ilvl w:val="2"/>
          <w:numId w:val="900"/>
        </w:numPr>
        <w:spacing w:before="0" w:after="0"/>
      </w:pPr>
      <w:r>
        <w:t>Icons</w:t>
      </w:r>
    </w:p>
    <w:p>
      <w:pPr>
        <w:numPr>
          <w:ilvl w:val="2"/>
          <w:numId w:val="900"/>
        </w:numPr>
        <w:spacing w:before="0" w:after="0"/>
      </w:pPr>
      <w:r>
        <w:t>Illustrations</w:t>
      </w:r>
    </w:p>
    <w:p>
      <w:pPr>
        <w:numPr>
          <w:ilvl w:val="2"/>
          <w:numId w:val="900"/>
        </w:numPr>
        <w:spacing w:before="0" w:after="0"/>
      </w:pPr>
      <w:r>
        <w:t>Diagrams</w:t>
      </w:r>
    </w:p>
    <w:p>
      <w:pPr>
        <w:numPr>
          <w:ilvl w:val="1"/>
          <w:numId w:val="900"/>
        </w:numPr>
        <w:spacing w:before="0" w:after="0"/>
      </w:pPr>
      <w:r>
        <w:t>Raster Graphics Use Cases</w:t>
      </w:r>
    </w:p>
    <w:p>
      <w:pPr>
        <w:numPr>
          <w:ilvl w:val="2"/>
          <w:numId w:val="900"/>
        </w:numPr>
        <w:spacing w:before="0" w:after="0"/>
      </w:pPr>
      <w:r>
        <w:t>Photographs</w:t>
      </w:r>
    </w:p>
    <w:p>
      <w:pPr>
        <w:numPr>
          <w:ilvl w:val="2"/>
          <w:numId w:val="900"/>
        </w:numPr>
        <w:spacing w:before="0" w:after="0"/>
      </w:pPr>
      <w:r>
        <w:t>Complex Textures</w:t>
      </w:r>
    </w:p>
    <w:p>
      <w:pPr>
        <w:numPr>
          <w:ilvl w:val="2"/>
          <w:numId w:val="900"/>
        </w:numPr>
        <w:spacing w:before="0" w:after="0"/>
      </w:pPr>
      <w:r>
        <w:t>Detailed Artwork</w:t>
      </w:r>
    </w:p>
    <w:p>
      <w:pPr>
        <w:numPr>
          <w:ilvl w:val="1"/>
          <w:numId w:val="900"/>
        </w:numPr>
        <w:spacing w:before="0" w:after="0"/>
      </w:pPr>
      <w:r>
        <w:t>Format Limitations</w:t>
      </w:r>
    </w:p>
    <w:p>
      <w:pPr>
        <w:numPr>
          <w:ilvl w:val="0"/>
          <w:numId w:val="900"/>
        </w:numPr>
        <w:spacing w:before="0" w:after="0"/>
      </w:pPr>
      <w:r>
        <w:t>SVG Implementation Methods</w:t>
      </w:r>
    </w:p>
    <w:p>
      <w:pPr>
        <w:numPr>
          <w:ilvl w:val="1"/>
          <w:numId w:val="900"/>
        </w:numPr>
        <w:spacing w:before="0" w:after="0"/>
      </w:pPr>
      <w:r>
        <w:t>Inline SVG in HTML</w:t>
      </w:r>
    </w:p>
    <w:p>
      <w:pPr>
        <w:numPr>
          <w:ilvl w:val="2"/>
          <w:numId w:val="900"/>
        </w:numPr>
        <w:spacing w:before="0" w:after="0"/>
      </w:pPr>
      <w:r>
        <w:t>Direct Embedding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SVG as Image Source</w:t>
      </w:r>
    </w:p>
    <w:p>
      <w:pPr>
        <w:numPr>
          <w:ilvl w:val="2"/>
          <w:numId w:val="900"/>
        </w:numPr>
        <w:spacing w:before="0" w:after="0"/>
      </w:pPr>
      <w:r>
        <w:t>External File References</w:t>
      </w:r>
    </w:p>
    <w:p>
      <w:pPr>
        <w:numPr>
          <w:ilvl w:val="2"/>
          <w:numId w:val="900"/>
        </w:numPr>
        <w:spacing w:before="0" w:after="0"/>
      </w:pPr>
      <w:r>
        <w:t>Image Attributes and Behavior</w:t>
      </w:r>
    </w:p>
    <w:p>
      <w:pPr>
        <w:numPr>
          <w:ilvl w:val="1"/>
          <w:numId w:val="900"/>
        </w:numPr>
        <w:spacing w:before="0" w:after="0"/>
      </w:pPr>
      <w:r>
        <w:t>SVG as CSS Background Image</w:t>
      </w:r>
    </w:p>
    <w:p>
      <w:pPr>
        <w:numPr>
          <w:ilvl w:val="2"/>
          <w:numId w:val="900"/>
        </w:numPr>
        <w:spacing w:before="0" w:after="0"/>
      </w:pPr>
      <w:r>
        <w:t>CSS Embedding</w:t>
      </w:r>
    </w:p>
    <w:p>
      <w:pPr>
        <w:numPr>
          <w:ilvl w:val="2"/>
          <w:numId w:val="900"/>
        </w:numPr>
        <w:spacing w:before="0" w:after="0"/>
      </w:pPr>
      <w:r>
        <w:t>Data URIs</w:t>
      </w:r>
    </w:p>
    <w:p>
      <w:pPr>
        <w:numPr>
          <w:ilvl w:val="1"/>
          <w:numId w:val="900"/>
        </w:numPr>
        <w:spacing w:before="0" w:after="0"/>
      </w:pPr>
      <w:r>
        <w:t>SVG via Object Tag</w:t>
      </w:r>
    </w:p>
    <w:p>
      <w:pPr>
        <w:numPr>
          <w:ilvl w:val="2"/>
          <w:numId w:val="900"/>
        </w:numPr>
        <w:spacing w:before="0" w:after="0"/>
      </w:pPr>
      <w:r>
        <w:t>Object Embedding</w:t>
      </w:r>
    </w:p>
    <w:p>
      <w:pPr>
        <w:numPr>
          <w:ilvl w:val="2"/>
          <w:numId w:val="900"/>
        </w:numPr>
        <w:spacing w:before="0" w:after="0"/>
      </w:pPr>
      <w:r>
        <w:t>Interactivity Considerations</w:t>
      </w:r>
    </w:p>
    <w:p>
      <w:pPr>
        <w:numPr>
          <w:ilvl w:val="1"/>
          <w:numId w:val="900"/>
        </w:numPr>
        <w:spacing w:before="0" w:after="0"/>
      </w:pPr>
      <w:r>
        <w:t>SVG in Iframe and Embed</w:t>
      </w:r>
    </w:p>
    <w:p>
      <w:pPr>
        <w:numPr>
          <w:ilvl w:val="1"/>
          <w:numId w:val="900"/>
        </w:numPr>
        <w:spacing w:before="0" w:after="0"/>
      </w:pPr>
      <w:r>
        <w:t>SVG as Downloadable Asset</w:t>
      </w:r>
    </w:p>
    <w:p>
      <w:pPr>
        <w:pStyle w:val="Heading1"/>
      </w:pPr>
      <w:r>
        <w:t>SVG Document Structure and Syntax</w:t>
      </w:r>
    </w:p>
    <w:p>
      <w:pPr>
        <w:numPr>
          <w:ilvl w:val="0"/>
          <w:numId w:val="900"/>
        </w:numPr>
        <w:spacing w:before="0" w:after="0"/>
      </w:pPr>
      <w:r>
        <w:t>SVG Root Element</w:t>
      </w:r>
    </w:p>
    <w:p>
      <w:pPr>
        <w:numPr>
          <w:ilvl w:val="1"/>
          <w:numId w:val="900"/>
        </w:numPr>
        <w:spacing w:before="0" w:after="0"/>
      </w:pPr>
      <w:r>
        <w:t>Required Attributes</w:t>
      </w:r>
    </w:p>
    <w:p>
      <w:pPr>
        <w:numPr>
          <w:ilvl w:val="1"/>
          <w:numId w:val="900"/>
        </w:numPr>
        <w:spacing w:before="0" w:after="0"/>
      </w:pPr>
      <w:r>
        <w:t>Optional Attributes</w:t>
      </w:r>
    </w:p>
    <w:p>
      <w:pPr>
        <w:numPr>
          <w:ilvl w:val="1"/>
          <w:numId w:val="900"/>
        </w:numPr>
        <w:spacing w:before="0" w:after="0"/>
      </w:pPr>
      <w:r>
        <w:t>XML Namespace Declaration</w:t>
      </w:r>
    </w:p>
    <w:p>
      <w:pPr>
        <w:numPr>
          <w:ilvl w:val="1"/>
          <w:numId w:val="900"/>
        </w:numPr>
        <w:spacing w:before="0" w:after="0"/>
      </w:pPr>
      <w:r>
        <w:t>Width and Height Attributes</w:t>
      </w:r>
    </w:p>
    <w:p>
      <w:pPr>
        <w:numPr>
          <w:ilvl w:val="1"/>
          <w:numId w:val="900"/>
        </w:numPr>
        <w:spacing w:before="0" w:after="0"/>
      </w:pPr>
      <w:r>
        <w:t>ViewBox Attribute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Scaling and Responsiveness</w:t>
      </w:r>
    </w:p>
    <w:p>
      <w:pPr>
        <w:numPr>
          <w:ilvl w:val="1"/>
          <w:numId w:val="900"/>
        </w:numPr>
        <w:spacing w:before="0" w:after="0"/>
      </w:pPr>
      <w:r>
        <w:t>PreserveAspectRatio Attribute</w:t>
      </w:r>
    </w:p>
    <w:p>
      <w:pPr>
        <w:numPr>
          <w:ilvl w:val="2"/>
          <w:numId w:val="900"/>
        </w:numPr>
        <w:spacing w:before="0" w:after="0"/>
      </w:pPr>
      <w:r>
        <w:t>Alignment Options</w:t>
      </w:r>
    </w:p>
    <w:p>
      <w:pPr>
        <w:numPr>
          <w:ilvl w:val="2"/>
          <w:numId w:val="900"/>
        </w:numPr>
        <w:spacing w:before="0" w:after="0"/>
      </w:pPr>
      <w:r>
        <w:t>Meet vs. Slice Behavior</w:t>
      </w:r>
    </w:p>
    <w:p>
      <w:pPr>
        <w:numPr>
          <w:ilvl w:val="1"/>
          <w:numId w:val="900"/>
        </w:numPr>
        <w:spacing w:before="0" w:after="0"/>
      </w:pPr>
      <w:r>
        <w:t>Versioning and DOCTYPE</w:t>
      </w:r>
    </w:p>
    <w:p>
      <w:pPr>
        <w:numPr>
          <w:ilvl w:val="0"/>
          <w:numId w:val="900"/>
        </w:numPr>
        <w:spacing w:before="0" w:after="0"/>
      </w:pPr>
      <w:r>
        <w:t>SVG Coordinate System</w:t>
      </w:r>
    </w:p>
    <w:p>
      <w:pPr>
        <w:numPr>
          <w:ilvl w:val="1"/>
          <w:numId w:val="900"/>
        </w:numPr>
        <w:spacing w:before="0" w:after="0"/>
      </w:pPr>
      <w:r>
        <w:t>Canvas and Viewport</w:t>
      </w:r>
    </w:p>
    <w:p>
      <w:pPr>
        <w:numPr>
          <w:ilvl w:val="2"/>
          <w:numId w:val="900"/>
        </w:numPr>
        <w:spacing w:before="0" w:after="0"/>
      </w:pPr>
      <w:r>
        <w:t>Drawing Area Definition</w:t>
      </w:r>
    </w:p>
    <w:p>
      <w:pPr>
        <w:numPr>
          <w:ilvl w:val="2"/>
          <w:numId w:val="900"/>
        </w:numPr>
        <w:spacing w:before="0" w:after="0"/>
      </w:pPr>
      <w:r>
        <w:t>Units of Measurement</w:t>
      </w:r>
    </w:p>
    <w:p>
      <w:pPr>
        <w:numPr>
          <w:ilvl w:val="1"/>
          <w:numId w:val="900"/>
        </w:numPr>
        <w:spacing w:before="0" w:after="0"/>
      </w:pPr>
      <w:r>
        <w:t>User Coordinate System</w:t>
      </w:r>
    </w:p>
    <w:p>
      <w:pPr>
        <w:numPr>
          <w:ilvl w:val="1"/>
          <w:numId w:val="900"/>
        </w:numPr>
        <w:spacing w:before="0" w:after="0"/>
      </w:pPr>
      <w:r>
        <w:t>Viewport Coordinate System</w:t>
      </w:r>
    </w:p>
    <w:p>
      <w:pPr>
        <w:numPr>
          <w:ilvl w:val="1"/>
          <w:numId w:val="900"/>
        </w:numPr>
        <w:spacing w:before="0" w:after="0"/>
      </w:pPr>
      <w:r>
        <w:t>Coordinate Transformations</w:t>
      </w:r>
    </w:p>
    <w:p>
      <w:pPr>
        <w:numPr>
          <w:ilvl w:val="2"/>
          <w:numId w:val="900"/>
        </w:numPr>
        <w:spacing w:before="0" w:after="0"/>
      </w:pPr>
      <w:r>
        <w:t>Translate</w:t>
      </w:r>
    </w:p>
    <w:p>
      <w:pPr>
        <w:numPr>
          <w:ilvl w:val="2"/>
          <w:numId w:val="900"/>
        </w:numPr>
        <w:spacing w:before="0" w:after="0"/>
      </w:pPr>
      <w:r>
        <w:t>Scale</w:t>
      </w:r>
    </w:p>
    <w:p>
      <w:pPr>
        <w:numPr>
          <w:ilvl w:val="2"/>
          <w:numId w:val="900"/>
        </w:numPr>
        <w:spacing w:before="0" w:after="0"/>
      </w:pPr>
      <w:r>
        <w:t>Rotate</w:t>
      </w:r>
    </w:p>
    <w:p>
      <w:pPr>
        <w:numPr>
          <w:ilvl w:val="2"/>
          <w:numId w:val="900"/>
        </w:numPr>
        <w:spacing w:before="0" w:after="0"/>
      </w:pPr>
      <w:r>
        <w:t>SkewX</w:t>
      </w:r>
    </w:p>
    <w:p>
      <w:pPr>
        <w:numPr>
          <w:ilvl w:val="2"/>
          <w:numId w:val="900"/>
        </w:numPr>
        <w:spacing w:before="0" w:after="0"/>
      </w:pPr>
      <w:r>
        <w:t>SkewY</w:t>
      </w:r>
    </w:p>
    <w:p>
      <w:pPr>
        <w:numPr>
          <w:ilvl w:val="2"/>
          <w:numId w:val="900"/>
        </w:numPr>
        <w:spacing w:before="0" w:after="0"/>
      </w:pPr>
      <w:r>
        <w:t>Transformation Order and Composition</w:t>
      </w:r>
    </w:p>
    <w:p>
      <w:pPr>
        <w:numPr>
          <w:ilvl w:val="0"/>
          <w:numId w:val="900"/>
        </w:numPr>
        <w:spacing w:before="0" w:after="0"/>
      </w:pPr>
      <w:r>
        <w:t>Grouping and Referencing Elements</w:t>
      </w:r>
    </w:p>
    <w:p>
      <w:pPr>
        <w:numPr>
          <w:ilvl w:val="1"/>
          <w:numId w:val="900"/>
        </w:numPr>
        <w:spacing w:before="0" w:after="0"/>
      </w:pPr>
      <w:r>
        <w:t>Group Element</w:t>
      </w:r>
    </w:p>
    <w:p>
      <w:pPr>
        <w:numPr>
          <w:ilvl w:val="2"/>
          <w:numId w:val="900"/>
        </w:numPr>
        <w:spacing w:before="0" w:after="0"/>
      </w:pPr>
      <w:r>
        <w:t>Styling and Transformation Grouping</w:t>
      </w:r>
    </w:p>
    <w:p>
      <w:pPr>
        <w:numPr>
          <w:ilvl w:val="1"/>
          <w:numId w:val="900"/>
        </w:numPr>
        <w:spacing w:before="0" w:after="0"/>
      </w:pPr>
      <w:r>
        <w:t>Definitions Element</w:t>
      </w:r>
    </w:p>
    <w:p>
      <w:pPr>
        <w:numPr>
          <w:ilvl w:val="2"/>
          <w:numId w:val="900"/>
        </w:numPr>
        <w:spacing w:before="0" w:after="0"/>
      </w:pPr>
      <w:r>
        <w:t>Reusable Element Definitions</w:t>
      </w:r>
    </w:p>
    <w:p>
      <w:pPr>
        <w:numPr>
          <w:ilvl w:val="2"/>
          <w:numId w:val="900"/>
        </w:numPr>
        <w:spacing w:before="0" w:after="0"/>
      </w:pPr>
      <w:r>
        <w:t>Scoping and Referencing</w:t>
      </w:r>
    </w:p>
    <w:p>
      <w:pPr>
        <w:numPr>
          <w:ilvl w:val="1"/>
          <w:numId w:val="900"/>
        </w:numPr>
        <w:spacing w:before="0" w:after="0"/>
      </w:pPr>
      <w:r>
        <w:t>Use Element</w:t>
      </w:r>
    </w:p>
    <w:p>
      <w:pPr>
        <w:numPr>
          <w:ilvl w:val="2"/>
          <w:numId w:val="900"/>
        </w:numPr>
        <w:spacing w:before="0" w:after="0"/>
      </w:pPr>
      <w:r>
        <w:t>Element Reuse</w:t>
      </w:r>
    </w:p>
    <w:p>
      <w:pPr>
        <w:numPr>
          <w:ilvl w:val="2"/>
          <w:numId w:val="900"/>
        </w:numPr>
        <w:spacing w:before="0" w:after="0"/>
      </w:pPr>
      <w:r>
        <w:t>Positioning Reused Elements</w:t>
      </w:r>
    </w:p>
    <w:p>
      <w:pPr>
        <w:numPr>
          <w:ilvl w:val="1"/>
          <w:numId w:val="900"/>
        </w:numPr>
        <w:spacing w:before="0" w:after="0"/>
      </w:pPr>
      <w:r>
        <w:t>Symbol Element</w:t>
      </w:r>
    </w:p>
    <w:p>
      <w:pPr>
        <w:numPr>
          <w:ilvl w:val="2"/>
          <w:numId w:val="900"/>
        </w:numPr>
        <w:spacing w:before="0" w:after="0"/>
      </w:pPr>
      <w:r>
        <w:t>Reusable Templates</w:t>
      </w:r>
    </w:p>
    <w:p>
      <w:pPr>
        <w:numPr>
          <w:ilvl w:val="2"/>
          <w:numId w:val="900"/>
        </w:numPr>
        <w:spacing w:before="0" w:after="0"/>
      </w:pPr>
      <w:r>
        <w:t>Differences from Group and Definitions</w:t>
      </w:r>
    </w:p>
    <w:p>
      <w:pPr>
        <w:numPr>
          <w:ilvl w:val="1"/>
          <w:numId w:val="900"/>
        </w:numPr>
        <w:spacing w:before="0" w:after="0"/>
      </w:pPr>
      <w:r>
        <w:t>Metadata Elements</w:t>
      </w:r>
    </w:p>
    <w:p>
      <w:pPr>
        <w:numPr>
          <w:ilvl w:val="2"/>
          <w:numId w:val="900"/>
        </w:numPr>
        <w:spacing w:before="0" w:after="0"/>
      </w:pPr>
      <w:r>
        <w:t>Title Element</w:t>
      </w:r>
    </w:p>
    <w:p>
      <w:pPr>
        <w:numPr>
          <w:ilvl w:val="2"/>
          <w:numId w:val="900"/>
        </w:numPr>
        <w:spacing w:before="0" w:after="0"/>
      </w:pPr>
      <w:r>
        <w:t>Description Element</w:t>
      </w:r>
    </w:p>
    <w:p>
      <w:pPr>
        <w:pStyle w:val="Heading1"/>
      </w:pPr>
      <w:r>
        <w:t>Basic SVG Shapes</w:t>
      </w:r>
    </w:p>
    <w:p>
      <w:pPr>
        <w:numPr>
          <w:ilvl w:val="0"/>
          <w:numId w:val="900"/>
        </w:numPr>
        <w:spacing w:before="0" w:after="0"/>
      </w:pPr>
      <w:r>
        <w:t>Rectangle Element</w:t>
      </w:r>
    </w:p>
    <w:p>
      <w:pPr>
        <w:numPr>
          <w:ilvl w:val="1"/>
          <w:numId w:val="900"/>
        </w:numPr>
        <w:spacing w:before="0" w:after="0"/>
      </w:pPr>
      <w:r>
        <w:t>Position Attributes</w:t>
      </w:r>
    </w:p>
    <w:p>
      <w:pPr>
        <w:numPr>
          <w:ilvl w:val="1"/>
          <w:numId w:val="900"/>
        </w:numPr>
        <w:spacing w:before="0" w:after="0"/>
      </w:pPr>
      <w:r>
        <w:t>Dimension Attributes</w:t>
      </w:r>
    </w:p>
    <w:p>
      <w:pPr>
        <w:numPr>
          <w:ilvl w:val="1"/>
          <w:numId w:val="900"/>
        </w:numPr>
        <w:spacing w:before="0" w:after="0"/>
      </w:pPr>
      <w:r>
        <w:t>Rounded Corners</w:t>
      </w:r>
    </w:p>
    <w:p>
      <w:pPr>
        <w:numPr>
          <w:ilvl w:val="0"/>
          <w:numId w:val="900"/>
        </w:numPr>
        <w:spacing w:before="0" w:after="0"/>
      </w:pPr>
      <w:r>
        <w:t>Circle Element</w:t>
      </w:r>
    </w:p>
    <w:p>
      <w:pPr>
        <w:numPr>
          <w:ilvl w:val="1"/>
          <w:numId w:val="900"/>
        </w:numPr>
        <w:spacing w:before="0" w:after="0"/>
      </w:pPr>
      <w:r>
        <w:t>Center Coordinates</w:t>
      </w:r>
    </w:p>
    <w:p>
      <w:pPr>
        <w:numPr>
          <w:ilvl w:val="1"/>
          <w:numId w:val="900"/>
        </w:numPr>
        <w:spacing w:before="0" w:after="0"/>
      </w:pPr>
      <w:r>
        <w:t>Radius Attribute</w:t>
      </w:r>
    </w:p>
    <w:p>
      <w:pPr>
        <w:numPr>
          <w:ilvl w:val="0"/>
          <w:numId w:val="900"/>
        </w:numPr>
        <w:spacing w:before="0" w:after="0"/>
      </w:pPr>
      <w:r>
        <w:t>Ellipse Element</w:t>
      </w:r>
    </w:p>
    <w:p>
      <w:pPr>
        <w:numPr>
          <w:ilvl w:val="1"/>
          <w:numId w:val="900"/>
        </w:numPr>
        <w:spacing w:before="0" w:after="0"/>
      </w:pPr>
      <w:r>
        <w:t>Center Coordinates</w:t>
      </w:r>
    </w:p>
    <w:p>
      <w:pPr>
        <w:numPr>
          <w:ilvl w:val="1"/>
          <w:numId w:val="900"/>
        </w:numPr>
        <w:spacing w:before="0" w:after="0"/>
      </w:pPr>
      <w:r>
        <w:t>Radius Attributes</w:t>
      </w:r>
    </w:p>
    <w:p>
      <w:pPr>
        <w:numPr>
          <w:ilvl w:val="0"/>
          <w:numId w:val="900"/>
        </w:numPr>
        <w:spacing w:before="0" w:after="0"/>
      </w:pPr>
      <w:r>
        <w:t>Line Element</w:t>
      </w:r>
    </w:p>
    <w:p>
      <w:pPr>
        <w:numPr>
          <w:ilvl w:val="1"/>
          <w:numId w:val="900"/>
        </w:numPr>
        <w:spacing w:before="0" w:after="0"/>
      </w:pPr>
      <w:r>
        <w:t>Start and End Coordinates</w:t>
      </w:r>
    </w:p>
    <w:p>
      <w:pPr>
        <w:numPr>
          <w:ilvl w:val="0"/>
          <w:numId w:val="900"/>
        </w:numPr>
        <w:spacing w:before="0" w:after="0"/>
      </w:pPr>
      <w:r>
        <w:t>Polyline Element</w:t>
      </w:r>
    </w:p>
    <w:p>
      <w:pPr>
        <w:numPr>
          <w:ilvl w:val="1"/>
          <w:numId w:val="900"/>
        </w:numPr>
        <w:spacing w:before="0" w:after="0"/>
      </w:pPr>
      <w:r>
        <w:t>Points Attribute</w:t>
      </w:r>
    </w:p>
    <w:p>
      <w:pPr>
        <w:numPr>
          <w:ilvl w:val="1"/>
          <w:numId w:val="900"/>
        </w:numPr>
        <w:spacing w:before="0" w:after="0"/>
      </w:pPr>
      <w:r>
        <w:t>Open Shape Creation</w:t>
      </w:r>
    </w:p>
    <w:p>
      <w:pPr>
        <w:numPr>
          <w:ilvl w:val="0"/>
          <w:numId w:val="900"/>
        </w:numPr>
        <w:spacing w:before="0" w:after="0"/>
      </w:pPr>
      <w:r>
        <w:t>Polygon Element</w:t>
      </w:r>
    </w:p>
    <w:p>
      <w:pPr>
        <w:numPr>
          <w:ilvl w:val="1"/>
          <w:numId w:val="900"/>
        </w:numPr>
        <w:spacing w:before="0" w:after="0"/>
      </w:pPr>
      <w:r>
        <w:t>Points Attribute</w:t>
      </w:r>
    </w:p>
    <w:p>
      <w:pPr>
        <w:numPr>
          <w:ilvl w:val="1"/>
          <w:numId w:val="900"/>
        </w:numPr>
        <w:spacing w:before="0" w:after="0"/>
      </w:pPr>
      <w:r>
        <w:t>Closed Shape Creation</w:t>
      </w:r>
    </w:p>
    <w:p>
      <w:pPr>
        <w:numPr>
          <w:ilvl w:val="0"/>
          <w:numId w:val="900"/>
        </w:numPr>
        <w:spacing w:before="0" w:after="0"/>
      </w:pPr>
      <w:r>
        <w:t>Common Shape Attributes</w:t>
      </w:r>
    </w:p>
    <w:p>
      <w:pPr>
        <w:numPr>
          <w:ilvl w:val="1"/>
          <w:numId w:val="900"/>
        </w:numPr>
        <w:spacing w:before="0" w:after="0"/>
      </w:pPr>
      <w:r>
        <w:t>Identification Attributes</w:t>
      </w:r>
    </w:p>
    <w:p>
      <w:pPr>
        <w:numPr>
          <w:ilvl w:val="1"/>
          <w:numId w:val="900"/>
        </w:numPr>
        <w:spacing w:before="0" w:after="0"/>
      </w:pPr>
      <w:r>
        <w:t>Styling Attributes</w:t>
      </w:r>
    </w:p>
    <w:p>
      <w:pPr>
        <w:pStyle w:val="Heading1"/>
      </w:pPr>
      <w:r>
        <w:t>Path Element</w:t>
      </w:r>
    </w:p>
    <w:p>
      <w:pPr>
        <w:numPr>
          <w:ilvl w:val="0"/>
          <w:numId w:val="900"/>
        </w:numPr>
        <w:spacing w:before="0" w:after="0"/>
      </w:pPr>
      <w:r>
        <w:t>Path Element Introduction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Flexibility and Complexity</w:t>
      </w:r>
    </w:p>
    <w:p>
      <w:pPr>
        <w:numPr>
          <w:ilvl w:val="0"/>
          <w:numId w:val="900"/>
        </w:numPr>
        <w:spacing w:before="0" w:after="0"/>
      </w:pPr>
      <w:r>
        <w:t>Path Data Attribute</w:t>
      </w:r>
    </w:p>
    <w:p>
      <w:pPr>
        <w:numPr>
          <w:ilvl w:val="1"/>
          <w:numId w:val="900"/>
        </w:numPr>
        <w:spacing w:before="0" w:after="0"/>
      </w:pPr>
      <w:r>
        <w:t>Syntax and Structure</w:t>
      </w:r>
    </w:p>
    <w:p>
      <w:pPr>
        <w:numPr>
          <w:ilvl w:val="1"/>
          <w:numId w:val="900"/>
        </w:numPr>
        <w:spacing w:before="0" w:after="0"/>
      </w:pPr>
      <w:r>
        <w:t>Path Data Mini-language</w:t>
      </w:r>
    </w:p>
    <w:p>
      <w:pPr>
        <w:numPr>
          <w:ilvl w:val="0"/>
          <w:numId w:val="900"/>
        </w:numPr>
        <w:spacing w:before="0" w:after="0"/>
      </w:pPr>
      <w:r>
        <w:t>Basic Path Commands</w:t>
      </w:r>
    </w:p>
    <w:p>
      <w:pPr>
        <w:numPr>
          <w:ilvl w:val="1"/>
          <w:numId w:val="900"/>
        </w:numPr>
        <w:spacing w:before="0" w:after="0"/>
      </w:pPr>
      <w:r>
        <w:t>MoveTo Command</w:t>
      </w:r>
    </w:p>
    <w:p>
      <w:pPr>
        <w:numPr>
          <w:ilvl w:val="1"/>
          <w:numId w:val="900"/>
        </w:numPr>
        <w:spacing w:before="0" w:after="0"/>
      </w:pPr>
      <w:r>
        <w:t>LineTo Command</w:t>
      </w:r>
    </w:p>
    <w:p>
      <w:pPr>
        <w:numPr>
          <w:ilvl w:val="1"/>
          <w:numId w:val="900"/>
        </w:numPr>
        <w:spacing w:before="0" w:after="0"/>
      </w:pPr>
      <w:r>
        <w:t>Horizontal LineTo Command</w:t>
      </w:r>
    </w:p>
    <w:p>
      <w:pPr>
        <w:numPr>
          <w:ilvl w:val="1"/>
          <w:numId w:val="900"/>
        </w:numPr>
        <w:spacing w:before="0" w:after="0"/>
      </w:pPr>
      <w:r>
        <w:t>Vertical LineTo Command</w:t>
      </w:r>
    </w:p>
    <w:p>
      <w:pPr>
        <w:numPr>
          <w:ilvl w:val="1"/>
          <w:numId w:val="900"/>
        </w:numPr>
        <w:spacing w:before="0" w:after="0"/>
      </w:pPr>
      <w:r>
        <w:t>ClosePath Command</w:t>
      </w:r>
    </w:p>
    <w:p>
      <w:pPr>
        <w:numPr>
          <w:ilvl w:val="0"/>
          <w:numId w:val="900"/>
        </w:numPr>
        <w:spacing w:before="0" w:after="0"/>
      </w:pPr>
      <w:r>
        <w:t>Curve Commands</w:t>
      </w:r>
    </w:p>
    <w:p>
      <w:pPr>
        <w:numPr>
          <w:ilvl w:val="1"/>
          <w:numId w:val="900"/>
        </w:numPr>
        <w:spacing w:before="0" w:after="0"/>
      </w:pPr>
      <w:r>
        <w:t>Cubic Bézier Curves</w:t>
      </w:r>
    </w:p>
    <w:p>
      <w:pPr>
        <w:numPr>
          <w:ilvl w:val="2"/>
          <w:numId w:val="900"/>
        </w:numPr>
        <w:spacing w:before="0" w:after="0"/>
      </w:pPr>
      <w:r>
        <w:t>Cubic Bézier Command</w:t>
      </w:r>
    </w:p>
    <w:p>
      <w:pPr>
        <w:numPr>
          <w:ilvl w:val="2"/>
          <w:numId w:val="900"/>
        </w:numPr>
        <w:spacing w:before="0" w:after="0"/>
      </w:pPr>
      <w:r>
        <w:t>Smooth Cubic Bézier Command</w:t>
      </w:r>
    </w:p>
    <w:p>
      <w:pPr>
        <w:numPr>
          <w:ilvl w:val="1"/>
          <w:numId w:val="900"/>
        </w:numPr>
        <w:spacing w:before="0" w:after="0"/>
      </w:pPr>
      <w:r>
        <w:t>Quadratic Bézier Curves</w:t>
      </w:r>
    </w:p>
    <w:p>
      <w:pPr>
        <w:numPr>
          <w:ilvl w:val="2"/>
          <w:numId w:val="900"/>
        </w:numPr>
        <w:spacing w:before="0" w:after="0"/>
      </w:pPr>
      <w:r>
        <w:t>Quadratic Bézier Command</w:t>
      </w:r>
    </w:p>
    <w:p>
      <w:pPr>
        <w:numPr>
          <w:ilvl w:val="2"/>
          <w:numId w:val="900"/>
        </w:numPr>
        <w:spacing w:before="0" w:after="0"/>
      </w:pPr>
      <w:r>
        <w:t>Smooth Quadratic Bézier Command</w:t>
      </w:r>
    </w:p>
    <w:p>
      <w:pPr>
        <w:numPr>
          <w:ilvl w:val="1"/>
          <w:numId w:val="900"/>
        </w:numPr>
        <w:spacing w:before="0" w:after="0"/>
      </w:pPr>
      <w:r>
        <w:t>Elliptical Arc Curves</w:t>
      </w:r>
    </w:p>
    <w:p>
      <w:pPr>
        <w:numPr>
          <w:ilvl w:val="2"/>
          <w:numId w:val="900"/>
        </w:numPr>
        <w:spacing w:before="0" w:after="0"/>
      </w:pPr>
      <w:r>
        <w:t>Arc Command</w:t>
      </w:r>
    </w:p>
    <w:p>
      <w:pPr>
        <w:numPr>
          <w:ilvl w:val="2"/>
          <w:numId w:val="900"/>
        </w:numPr>
        <w:spacing w:before="0" w:after="0"/>
      </w:pPr>
      <w:r>
        <w:t>Arc Parameters and Flags</w:t>
      </w:r>
    </w:p>
    <w:p>
      <w:pPr>
        <w:numPr>
          <w:ilvl w:val="0"/>
          <w:numId w:val="900"/>
        </w:numPr>
        <w:spacing w:before="0" w:after="0"/>
      </w:pPr>
      <w:r>
        <w:t>Coordinate Systems</w:t>
      </w:r>
    </w:p>
    <w:p>
      <w:pPr>
        <w:numPr>
          <w:ilvl w:val="1"/>
          <w:numId w:val="900"/>
        </w:numPr>
        <w:spacing w:before="0" w:after="0"/>
      </w:pPr>
      <w:r>
        <w:t>Relative Coordinates</w:t>
      </w:r>
    </w:p>
    <w:p>
      <w:pPr>
        <w:numPr>
          <w:ilvl w:val="1"/>
          <w:numId w:val="900"/>
        </w:numPr>
        <w:spacing w:before="0" w:after="0"/>
      </w:pPr>
      <w:r>
        <w:t>Absolute Coordinates</w:t>
      </w:r>
    </w:p>
    <w:p>
      <w:pPr>
        <w:numPr>
          <w:ilvl w:val="1"/>
          <w:numId w:val="900"/>
        </w:numPr>
        <w:spacing w:before="0" w:after="0"/>
      </w:pPr>
      <w:r>
        <w:t>Command Mixing</w:t>
      </w:r>
    </w:p>
    <w:p>
      <w:pPr>
        <w:numPr>
          <w:ilvl w:val="0"/>
          <w:numId w:val="900"/>
        </w:numPr>
        <w:spacing w:before="0" w:after="0"/>
      </w:pPr>
      <w:r>
        <w:t>Path Editing Tools</w:t>
      </w:r>
    </w:p>
    <w:p>
      <w:pPr>
        <w:pStyle w:val="Heading1"/>
      </w:pPr>
      <w:r>
        <w:t>SVG Styling</w:t>
      </w:r>
    </w:p>
    <w:p>
      <w:pPr>
        <w:numPr>
          <w:ilvl w:val="0"/>
          <w:numId w:val="900"/>
        </w:numPr>
        <w:spacing w:before="0" w:after="0"/>
      </w:pPr>
      <w:r>
        <w:t>Presentation Attributes</w:t>
      </w:r>
    </w:p>
    <w:p>
      <w:pPr>
        <w:numPr>
          <w:ilvl w:val="1"/>
          <w:numId w:val="900"/>
        </w:numPr>
        <w:spacing w:before="0" w:after="0"/>
      </w:pPr>
      <w:r>
        <w:t>Fill Attribute</w:t>
      </w:r>
    </w:p>
    <w:p>
      <w:pPr>
        <w:numPr>
          <w:ilvl w:val="1"/>
          <w:numId w:val="900"/>
        </w:numPr>
        <w:spacing w:before="0" w:after="0"/>
      </w:pPr>
      <w:r>
        <w:t>Stroke Attribute</w:t>
      </w:r>
    </w:p>
    <w:p>
      <w:pPr>
        <w:numPr>
          <w:ilvl w:val="1"/>
          <w:numId w:val="900"/>
        </w:numPr>
        <w:spacing w:before="0" w:after="0"/>
      </w:pPr>
      <w:r>
        <w:t>Stroke Width</w:t>
      </w:r>
    </w:p>
    <w:p>
      <w:pPr>
        <w:numPr>
          <w:ilvl w:val="1"/>
          <w:numId w:val="900"/>
        </w:numPr>
        <w:spacing w:before="0" w:after="0"/>
      </w:pPr>
      <w:r>
        <w:t>Stroke Linecap</w:t>
      </w:r>
    </w:p>
    <w:p>
      <w:pPr>
        <w:numPr>
          <w:ilvl w:val="1"/>
          <w:numId w:val="900"/>
        </w:numPr>
        <w:spacing w:before="0" w:after="0"/>
      </w:pPr>
      <w:r>
        <w:t>Stroke Linejoin</w:t>
      </w:r>
    </w:p>
    <w:p>
      <w:pPr>
        <w:numPr>
          <w:ilvl w:val="1"/>
          <w:numId w:val="900"/>
        </w:numPr>
        <w:spacing w:before="0" w:after="0"/>
      </w:pPr>
      <w:r>
        <w:t>Stroke Dasharray</w:t>
      </w:r>
    </w:p>
    <w:p>
      <w:pPr>
        <w:numPr>
          <w:ilvl w:val="1"/>
          <w:numId w:val="900"/>
        </w:numPr>
        <w:spacing w:before="0" w:after="0"/>
      </w:pPr>
      <w:r>
        <w:t>Stroke Dashoffset</w:t>
      </w:r>
    </w:p>
    <w:p>
      <w:pPr>
        <w:numPr>
          <w:ilvl w:val="1"/>
          <w:numId w:val="900"/>
        </w:numPr>
        <w:spacing w:before="0" w:after="0"/>
      </w:pPr>
      <w:r>
        <w:t>Opacity</w:t>
      </w:r>
    </w:p>
    <w:p>
      <w:pPr>
        <w:numPr>
          <w:ilvl w:val="1"/>
          <w:numId w:val="900"/>
        </w:numPr>
        <w:spacing w:before="0" w:after="0"/>
      </w:pPr>
      <w:r>
        <w:t>Fill Opacity</w:t>
      </w:r>
    </w:p>
    <w:p>
      <w:pPr>
        <w:numPr>
          <w:ilvl w:val="1"/>
          <w:numId w:val="900"/>
        </w:numPr>
        <w:spacing w:before="0" w:after="0"/>
      </w:pPr>
      <w:r>
        <w:t>Stroke Opacity</w:t>
      </w:r>
    </w:p>
    <w:p>
      <w:pPr>
        <w:numPr>
          <w:ilvl w:val="0"/>
          <w:numId w:val="900"/>
        </w:numPr>
        <w:spacing w:before="0" w:after="0"/>
      </w:pPr>
      <w:r>
        <w:t>CSS Styling Methods</w:t>
      </w:r>
    </w:p>
    <w:p>
      <w:pPr>
        <w:numPr>
          <w:ilvl w:val="1"/>
          <w:numId w:val="900"/>
        </w:numPr>
        <w:spacing w:before="0" w:after="0"/>
      </w:pPr>
      <w:r>
        <w:t>Inline Style Attribute</w:t>
      </w:r>
    </w:p>
    <w:p>
      <w:pPr>
        <w:numPr>
          <w:ilvl w:val="1"/>
          <w:numId w:val="900"/>
        </w:numPr>
        <w:spacing w:before="0" w:after="0"/>
      </w:pPr>
      <w:r>
        <w:t>Internal CSS</w:t>
      </w:r>
    </w:p>
    <w:p>
      <w:pPr>
        <w:numPr>
          <w:ilvl w:val="1"/>
          <w:numId w:val="900"/>
        </w:numPr>
        <w:spacing w:before="0" w:after="0"/>
      </w:pPr>
      <w:r>
        <w:t>External CSS Stylesheets</w:t>
      </w:r>
    </w:p>
    <w:p>
      <w:pPr>
        <w:numPr>
          <w:ilvl w:val="1"/>
          <w:numId w:val="900"/>
        </w:numPr>
        <w:spacing w:before="0" w:after="0"/>
      </w:pPr>
      <w:r>
        <w:t>CSS Selectors for SVG</w:t>
      </w:r>
    </w:p>
    <w:p>
      <w:pPr>
        <w:numPr>
          <w:ilvl w:val="2"/>
          <w:numId w:val="900"/>
        </w:numPr>
        <w:spacing w:before="0" w:after="0"/>
      </w:pPr>
      <w:r>
        <w:t>Element Selectors</w:t>
      </w:r>
    </w:p>
    <w:p>
      <w:pPr>
        <w:numPr>
          <w:ilvl w:val="2"/>
          <w:numId w:val="900"/>
        </w:numPr>
        <w:spacing w:before="0" w:after="0"/>
      </w:pPr>
      <w:r>
        <w:t>Class and ID Selectors</w:t>
      </w:r>
    </w:p>
    <w:p>
      <w:pPr>
        <w:numPr>
          <w:ilvl w:val="2"/>
          <w:numId w:val="900"/>
        </w:numPr>
        <w:spacing w:before="0" w:after="0"/>
      </w:pPr>
      <w:r>
        <w:t>Attribute Selectors</w:t>
      </w:r>
    </w:p>
    <w:p>
      <w:pPr>
        <w:numPr>
          <w:ilvl w:val="1"/>
          <w:numId w:val="900"/>
        </w:numPr>
        <w:spacing w:before="0" w:after="0"/>
      </w:pPr>
      <w:r>
        <w:t>CSS Properties vs. Presentation Attributes</w:t>
      </w:r>
    </w:p>
    <w:p>
      <w:pPr>
        <w:numPr>
          <w:ilvl w:val="2"/>
          <w:numId w:val="900"/>
        </w:numPr>
        <w:spacing w:before="0" w:after="0"/>
      </w:pPr>
      <w:r>
        <w:t>Inheritance and Specificity</w:t>
      </w:r>
    </w:p>
    <w:p>
      <w:pPr>
        <w:numPr>
          <w:ilvl w:val="2"/>
          <w:numId w:val="900"/>
        </w:numPr>
        <w:spacing w:before="0" w:after="0"/>
      </w:pPr>
      <w:r>
        <w:t>Style Overriding</w:t>
      </w:r>
    </w:p>
    <w:p>
      <w:pPr>
        <w:numPr>
          <w:ilvl w:val="0"/>
          <w:numId w:val="900"/>
        </w:numPr>
        <w:spacing w:before="0" w:after="0"/>
      </w:pPr>
      <w:r>
        <w:t>Style Element in SVG</w:t>
      </w:r>
    </w:p>
    <w:p>
      <w:pPr>
        <w:numPr>
          <w:ilvl w:val="1"/>
          <w:numId w:val="900"/>
        </w:numPr>
        <w:spacing w:before="0" w:after="0"/>
      </w:pPr>
      <w:r>
        <w:t>Placement and Scope</w:t>
      </w:r>
    </w:p>
    <w:p>
      <w:pPr>
        <w:numPr>
          <w:ilvl w:val="1"/>
          <w:numId w:val="900"/>
        </w:numPr>
        <w:spacing w:before="0" w:after="0"/>
      </w:pPr>
      <w:r>
        <w:t>CSS Rule Embedding</w:t>
      </w:r>
    </w:p>
    <w:p>
      <w:pPr>
        <w:numPr>
          <w:ilvl w:val="0"/>
          <w:numId w:val="900"/>
        </w:numPr>
        <w:spacing w:before="0" w:after="0"/>
      </w:pPr>
      <w:r>
        <w:t>Inheritance and Cascading</w:t>
      </w:r>
    </w:p>
    <w:p>
      <w:pPr>
        <w:pStyle w:val="Heading1"/>
      </w:pPr>
      <w:r>
        <w:t>SVG Text</w:t>
      </w:r>
    </w:p>
    <w:p>
      <w:pPr>
        <w:numPr>
          <w:ilvl w:val="0"/>
          <w:numId w:val="900"/>
        </w:numPr>
        <w:spacing w:before="0" w:after="0"/>
      </w:pPr>
      <w:r>
        <w:t>Text Element</w:t>
      </w:r>
    </w:p>
    <w:p>
      <w:pPr>
        <w:numPr>
          <w:ilvl w:val="1"/>
          <w:numId w:val="900"/>
        </w:numPr>
        <w:spacing w:before="0" w:after="0"/>
      </w:pPr>
      <w:r>
        <w:t>Basic Usage and Placement</w:t>
      </w:r>
    </w:p>
    <w:p>
      <w:pPr>
        <w:numPr>
          <w:ilvl w:val="1"/>
          <w:numId w:val="900"/>
        </w:numPr>
        <w:spacing w:before="0" w:after="0"/>
      </w:pPr>
      <w:r>
        <w:t>Multiline Text</w:t>
      </w:r>
    </w:p>
    <w:p>
      <w:pPr>
        <w:numPr>
          <w:ilvl w:val="0"/>
          <w:numId w:val="900"/>
        </w:numPr>
        <w:spacing w:before="0" w:after="0"/>
      </w:pPr>
      <w:r>
        <w:t>Text Positioning</w:t>
      </w:r>
    </w:p>
    <w:p>
      <w:pPr>
        <w:numPr>
          <w:ilvl w:val="1"/>
          <w:numId w:val="900"/>
        </w:numPr>
        <w:spacing w:before="0" w:after="0"/>
      </w:pPr>
      <w:r>
        <w:t>Absolute Positioning</w:t>
      </w:r>
    </w:p>
    <w:p>
      <w:pPr>
        <w:numPr>
          <w:ilvl w:val="1"/>
          <w:numId w:val="900"/>
        </w:numPr>
        <w:spacing w:before="0" w:after="0"/>
      </w:pPr>
      <w:r>
        <w:t>Relative Positioning</w:t>
      </w:r>
    </w:p>
    <w:p>
      <w:pPr>
        <w:numPr>
          <w:ilvl w:val="1"/>
          <w:numId w:val="900"/>
        </w:numPr>
        <w:spacing w:before="0" w:after="0"/>
      </w:pPr>
      <w:r>
        <w:t>Text Rotation and Transformation</w:t>
      </w:r>
    </w:p>
    <w:p>
      <w:pPr>
        <w:numPr>
          <w:ilvl w:val="0"/>
          <w:numId w:val="900"/>
        </w:numPr>
        <w:spacing w:before="0" w:after="0"/>
      </w:pPr>
      <w:r>
        <w:t>Text Span Element</w:t>
      </w:r>
    </w:p>
    <w:p>
      <w:pPr>
        <w:numPr>
          <w:ilvl w:val="1"/>
          <w:numId w:val="900"/>
        </w:numPr>
        <w:spacing w:before="0" w:after="0"/>
      </w:pPr>
      <w:r>
        <w:t>Inline Formatting</w:t>
      </w:r>
    </w:p>
    <w:p>
      <w:pPr>
        <w:numPr>
          <w:ilvl w:val="1"/>
          <w:numId w:val="900"/>
        </w:numPr>
        <w:spacing w:before="0" w:after="0"/>
      </w:pPr>
      <w:r>
        <w:t>Positioning Within Text</w:t>
      </w:r>
    </w:p>
    <w:p>
      <w:pPr>
        <w:numPr>
          <w:ilvl w:val="0"/>
          <w:numId w:val="900"/>
        </w:numPr>
        <w:spacing w:before="0" w:after="0"/>
      </w:pPr>
      <w:r>
        <w:t>Text Alignment</w:t>
      </w:r>
    </w:p>
    <w:p>
      <w:pPr>
        <w:numPr>
          <w:ilvl w:val="1"/>
          <w:numId w:val="900"/>
        </w:numPr>
        <w:spacing w:before="0" w:after="0"/>
      </w:pPr>
      <w:r>
        <w:t>Text Anchor Attribute</w:t>
      </w:r>
    </w:p>
    <w:p>
      <w:pPr>
        <w:numPr>
          <w:ilvl w:val="1"/>
          <w:numId w:val="900"/>
        </w:numPr>
        <w:spacing w:before="0" w:after="0"/>
      </w:pPr>
      <w:r>
        <w:t>Baseline Alignment</w:t>
      </w:r>
    </w:p>
    <w:p>
      <w:pPr>
        <w:numPr>
          <w:ilvl w:val="0"/>
          <w:numId w:val="900"/>
        </w:numPr>
        <w:spacing w:before="0" w:after="0"/>
      </w:pPr>
      <w:r>
        <w:t>Text Path Element</w:t>
      </w:r>
    </w:p>
    <w:p>
      <w:pPr>
        <w:numPr>
          <w:ilvl w:val="1"/>
          <w:numId w:val="900"/>
        </w:numPr>
        <w:spacing w:before="0" w:after="0"/>
      </w:pPr>
      <w:r>
        <w:t>Path Attachment</w:t>
      </w:r>
    </w:p>
    <w:p>
      <w:pPr>
        <w:numPr>
          <w:ilvl w:val="1"/>
          <w:numId w:val="900"/>
        </w:numPr>
        <w:spacing w:before="0" w:after="0"/>
      </w:pPr>
      <w:r>
        <w:t>Path Referencing and Alignment</w:t>
      </w:r>
    </w:p>
    <w:p>
      <w:pPr>
        <w:numPr>
          <w:ilvl w:val="0"/>
          <w:numId w:val="900"/>
        </w:numPr>
        <w:spacing w:before="0" w:after="0"/>
      </w:pPr>
      <w:r>
        <w:t>Text Styling</w:t>
      </w:r>
    </w:p>
    <w:p>
      <w:pPr>
        <w:numPr>
          <w:ilvl w:val="1"/>
          <w:numId w:val="900"/>
        </w:numPr>
        <w:spacing w:before="0" w:after="0"/>
      </w:pPr>
      <w:r>
        <w:t>Font Family</w:t>
      </w:r>
    </w:p>
    <w:p>
      <w:pPr>
        <w:numPr>
          <w:ilvl w:val="1"/>
          <w:numId w:val="900"/>
        </w:numPr>
        <w:spacing w:before="0" w:after="0"/>
      </w:pPr>
      <w:r>
        <w:t>Font Size</w:t>
      </w:r>
    </w:p>
    <w:p>
      <w:pPr>
        <w:numPr>
          <w:ilvl w:val="1"/>
          <w:numId w:val="900"/>
        </w:numPr>
        <w:spacing w:before="0" w:after="0"/>
      </w:pPr>
      <w:r>
        <w:t>Font Weight</w:t>
      </w:r>
    </w:p>
    <w:p>
      <w:pPr>
        <w:numPr>
          <w:ilvl w:val="1"/>
          <w:numId w:val="900"/>
        </w:numPr>
        <w:spacing w:before="0" w:after="0"/>
      </w:pPr>
      <w:r>
        <w:t>Font Style</w:t>
      </w:r>
    </w:p>
    <w:p>
      <w:pPr>
        <w:numPr>
          <w:ilvl w:val="1"/>
          <w:numId w:val="900"/>
        </w:numPr>
        <w:spacing w:before="0" w:after="0"/>
      </w:pPr>
      <w:r>
        <w:t>Text Decoration</w:t>
      </w:r>
    </w:p>
    <w:p>
      <w:pPr>
        <w:numPr>
          <w:ilvl w:val="1"/>
          <w:numId w:val="900"/>
        </w:numPr>
        <w:spacing w:before="0" w:after="0"/>
      </w:pPr>
      <w:r>
        <w:t>Letter and Word Spacing</w:t>
      </w:r>
    </w:p>
    <w:p>
      <w:pPr>
        <w:numPr>
          <w:ilvl w:val="1"/>
          <w:numId w:val="900"/>
        </w:numPr>
        <w:spacing w:before="0" w:after="0"/>
      </w:pPr>
      <w:r>
        <w:t>Text Fill and Stroke</w:t>
      </w:r>
    </w:p>
    <w:p>
      <w:pPr>
        <w:numPr>
          <w:ilvl w:val="0"/>
          <w:numId w:val="900"/>
        </w:numPr>
        <w:spacing w:before="0" w:after="0"/>
      </w:pPr>
      <w:r>
        <w:t>Text Accessibility</w:t>
      </w:r>
    </w:p>
    <w:p>
      <w:pPr>
        <w:pStyle w:val="Heading1"/>
      </w:pPr>
      <w:r>
        <w:t>Advanced SVG Features</w:t>
      </w:r>
    </w:p>
    <w:p>
      <w:pPr>
        <w:numPr>
          <w:ilvl w:val="0"/>
          <w:numId w:val="900"/>
        </w:numPr>
        <w:spacing w:before="0" w:after="0"/>
      </w:pPr>
      <w:r>
        <w:t>Fills and Strokes</w:t>
      </w:r>
    </w:p>
    <w:p>
      <w:pPr>
        <w:numPr>
          <w:ilvl w:val="1"/>
          <w:numId w:val="900"/>
        </w:numPr>
        <w:spacing w:before="0" w:after="0"/>
      </w:pPr>
      <w:r>
        <w:t>Gradients</w:t>
      </w:r>
    </w:p>
    <w:p>
      <w:pPr>
        <w:numPr>
          <w:ilvl w:val="2"/>
          <w:numId w:val="900"/>
        </w:numPr>
        <w:spacing w:before="0" w:after="0"/>
      </w:pPr>
      <w:r>
        <w:t>Linear Gradients</w:t>
      </w:r>
    </w:p>
    <w:p>
      <w:pPr>
        <w:numPr>
          <w:ilvl w:val="3"/>
          <w:numId w:val="900"/>
        </w:numPr>
        <w:spacing w:before="0" w:after="0"/>
      </w:pPr>
      <w:r>
        <w:t>Gradient Stops</w:t>
      </w:r>
    </w:p>
    <w:p>
      <w:pPr>
        <w:numPr>
          <w:ilvl w:val="3"/>
          <w:numId w:val="900"/>
        </w:numPr>
        <w:spacing w:before="0" w:after="0"/>
      </w:pPr>
      <w:r>
        <w:t>Direction and Spread</w:t>
      </w:r>
    </w:p>
    <w:p>
      <w:pPr>
        <w:numPr>
          <w:ilvl w:val="2"/>
          <w:numId w:val="900"/>
        </w:numPr>
        <w:spacing w:before="0" w:after="0"/>
      </w:pPr>
      <w:r>
        <w:t>Radial Gradients</w:t>
      </w:r>
    </w:p>
    <w:p>
      <w:pPr>
        <w:numPr>
          <w:ilvl w:val="3"/>
          <w:numId w:val="900"/>
        </w:numPr>
        <w:spacing w:before="0" w:after="0"/>
      </w:pPr>
      <w:r>
        <w:t>Center and Radius</w:t>
      </w:r>
    </w:p>
    <w:p>
      <w:pPr>
        <w:numPr>
          <w:ilvl w:val="3"/>
          <w:numId w:val="900"/>
        </w:numPr>
        <w:spacing w:before="0" w:after="0"/>
      </w:pPr>
      <w:r>
        <w:t>Focus Point</w:t>
      </w:r>
    </w:p>
    <w:p>
      <w:pPr>
        <w:numPr>
          <w:ilvl w:val="1"/>
          <w:numId w:val="900"/>
        </w:numPr>
        <w:spacing w:before="0" w:after="0"/>
      </w:pPr>
      <w:r>
        <w:t>Patterns</w:t>
      </w:r>
    </w:p>
    <w:p>
      <w:pPr>
        <w:numPr>
          <w:ilvl w:val="2"/>
          <w:numId w:val="900"/>
        </w:numPr>
        <w:spacing w:before="0" w:after="0"/>
      </w:pPr>
      <w:r>
        <w:t>Tiling and Repetition</w:t>
      </w:r>
    </w:p>
    <w:p>
      <w:pPr>
        <w:numPr>
          <w:ilvl w:val="2"/>
          <w:numId w:val="900"/>
        </w:numPr>
        <w:spacing w:before="0" w:after="0"/>
      </w:pPr>
      <w:r>
        <w:t>Pattern Units and Transforms</w:t>
      </w:r>
    </w:p>
    <w:p>
      <w:pPr>
        <w:numPr>
          <w:ilvl w:val="0"/>
          <w:numId w:val="900"/>
        </w:numPr>
        <w:spacing w:before="0" w:after="0"/>
      </w:pPr>
      <w:r>
        <w:t>Clipping and Masking</w:t>
      </w:r>
    </w:p>
    <w:p>
      <w:pPr>
        <w:numPr>
          <w:ilvl w:val="1"/>
          <w:numId w:val="900"/>
        </w:numPr>
        <w:spacing w:before="0" w:after="0"/>
      </w:pPr>
      <w:r>
        <w:t>Clipping Paths</w:t>
      </w:r>
    </w:p>
    <w:p>
      <w:pPr>
        <w:numPr>
          <w:ilvl w:val="2"/>
          <w:numId w:val="900"/>
        </w:numPr>
        <w:spacing w:before="0" w:after="0"/>
      </w:pPr>
      <w:r>
        <w:t>Clip Path Definition</w:t>
      </w:r>
    </w:p>
    <w:p>
      <w:pPr>
        <w:numPr>
          <w:ilvl w:val="2"/>
          <w:numId w:val="900"/>
        </w:numPr>
        <w:spacing w:before="0" w:after="0"/>
      </w:pPr>
      <w:r>
        <w:t>Element Application</w:t>
      </w:r>
    </w:p>
    <w:p>
      <w:pPr>
        <w:numPr>
          <w:ilvl w:val="1"/>
          <w:numId w:val="900"/>
        </w:numPr>
        <w:spacing w:before="0" w:after="0"/>
      </w:pPr>
      <w:r>
        <w:t>Masking</w:t>
      </w:r>
    </w:p>
    <w:p>
      <w:pPr>
        <w:numPr>
          <w:ilvl w:val="2"/>
          <w:numId w:val="900"/>
        </w:numPr>
        <w:spacing w:before="0" w:after="0"/>
      </w:pPr>
      <w:r>
        <w:t>Mask Creation</w:t>
      </w:r>
    </w:p>
    <w:p>
      <w:pPr>
        <w:numPr>
          <w:ilvl w:val="2"/>
          <w:numId w:val="900"/>
        </w:numPr>
        <w:spacing w:before="0" w:after="0"/>
      </w:pPr>
      <w:r>
        <w:t>Opacity and Luminance Masks</w:t>
      </w:r>
    </w:p>
    <w:p>
      <w:pPr>
        <w:numPr>
          <w:ilvl w:val="0"/>
          <w:numId w:val="900"/>
        </w:numPr>
        <w:spacing w:before="0" w:after="0"/>
      </w:pPr>
      <w:r>
        <w:t>Filters</w:t>
      </w:r>
    </w:p>
    <w:p>
      <w:pPr>
        <w:numPr>
          <w:ilvl w:val="1"/>
          <w:numId w:val="900"/>
        </w:numPr>
        <w:spacing w:before="0" w:after="0"/>
      </w:pPr>
      <w:r>
        <w:t>Filter Element</w:t>
      </w:r>
    </w:p>
    <w:p>
      <w:pPr>
        <w:numPr>
          <w:ilvl w:val="2"/>
          <w:numId w:val="900"/>
        </w:numPr>
        <w:spacing w:before="0" w:after="0"/>
      </w:pPr>
      <w:r>
        <w:t>Filter Attachment</w:t>
      </w:r>
    </w:p>
    <w:p>
      <w:pPr>
        <w:numPr>
          <w:ilvl w:val="2"/>
          <w:numId w:val="900"/>
        </w:numPr>
        <w:spacing w:before="0" w:after="0"/>
      </w:pPr>
      <w:r>
        <w:t>Filter Regions and Units</w:t>
      </w:r>
    </w:p>
    <w:p>
      <w:pPr>
        <w:numPr>
          <w:ilvl w:val="1"/>
          <w:numId w:val="900"/>
        </w:numPr>
        <w:spacing w:before="0" w:after="0"/>
      </w:pPr>
      <w:r>
        <w:t>Filter Primitives</w:t>
      </w:r>
    </w:p>
    <w:p>
      <w:pPr>
        <w:numPr>
          <w:ilvl w:val="2"/>
          <w:numId w:val="900"/>
        </w:numPr>
        <w:spacing w:before="0" w:after="0"/>
      </w:pPr>
      <w:r>
        <w:t>Gaussian Blur</w:t>
      </w:r>
    </w:p>
    <w:p>
      <w:pPr>
        <w:numPr>
          <w:ilvl w:val="2"/>
          <w:numId w:val="900"/>
        </w:numPr>
        <w:spacing w:before="0" w:after="0"/>
      </w:pPr>
      <w:r>
        <w:t>Drop Shadow</w:t>
      </w:r>
    </w:p>
    <w:p>
      <w:pPr>
        <w:numPr>
          <w:ilvl w:val="2"/>
          <w:numId w:val="900"/>
        </w:numPr>
        <w:spacing w:before="0" w:after="0"/>
      </w:pPr>
      <w:r>
        <w:t>Offset</w:t>
      </w:r>
    </w:p>
    <w:p>
      <w:pPr>
        <w:numPr>
          <w:ilvl w:val="2"/>
          <w:numId w:val="900"/>
        </w:numPr>
        <w:spacing w:before="0" w:after="0"/>
      </w:pPr>
      <w:r>
        <w:t>Blend</w:t>
      </w:r>
    </w:p>
    <w:p>
      <w:pPr>
        <w:numPr>
          <w:ilvl w:val="2"/>
          <w:numId w:val="900"/>
        </w:numPr>
        <w:spacing w:before="0" w:after="0"/>
      </w:pPr>
      <w:r>
        <w:t>Color Matrix</w:t>
      </w:r>
    </w:p>
    <w:p>
      <w:pPr>
        <w:numPr>
          <w:ilvl w:val="2"/>
          <w:numId w:val="900"/>
        </w:numPr>
        <w:spacing w:before="0" w:after="0"/>
      </w:pPr>
      <w:r>
        <w:t>Merge</w:t>
      </w:r>
    </w:p>
    <w:p>
      <w:pPr>
        <w:numPr>
          <w:ilvl w:val="1"/>
          <w:numId w:val="900"/>
        </w:numPr>
        <w:spacing w:before="0" w:after="0"/>
      </w:pPr>
      <w:r>
        <w:t>Filter Combination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Markers</w:t>
      </w:r>
    </w:p>
    <w:p>
      <w:pPr>
        <w:numPr>
          <w:ilvl w:val="1"/>
          <w:numId w:val="900"/>
        </w:numPr>
        <w:spacing w:before="0" w:after="0"/>
      </w:pPr>
      <w:r>
        <w:t>Marker Element</w:t>
      </w:r>
    </w:p>
    <w:p>
      <w:pPr>
        <w:numPr>
          <w:ilvl w:val="2"/>
          <w:numId w:val="900"/>
        </w:numPr>
        <w:spacing w:before="0" w:after="0"/>
      </w:pPr>
      <w:r>
        <w:t>Marker Definition</w:t>
      </w:r>
    </w:p>
    <w:p>
      <w:pPr>
        <w:numPr>
          <w:ilvl w:val="2"/>
          <w:numId w:val="900"/>
        </w:numPr>
        <w:spacing w:before="0" w:after="0"/>
      </w:pPr>
      <w:r>
        <w:t>Path and Line Attachment</w:t>
      </w:r>
    </w:p>
    <w:p>
      <w:pPr>
        <w:numPr>
          <w:ilvl w:val="1"/>
          <w:numId w:val="900"/>
        </w:numPr>
        <w:spacing w:before="0" w:after="0"/>
      </w:pPr>
      <w:r>
        <w:t>Arrowheads and Line Markers</w:t>
      </w:r>
    </w:p>
    <w:p>
      <w:pPr>
        <w:numPr>
          <w:ilvl w:val="2"/>
          <w:numId w:val="900"/>
        </w:numPr>
        <w:spacing w:before="0" w:after="0"/>
      </w:pPr>
      <w:r>
        <w:t>Custom Marker Shapes</w:t>
      </w:r>
    </w:p>
    <w:p>
      <w:pPr>
        <w:numPr>
          <w:ilvl w:val="2"/>
          <w:numId w:val="900"/>
        </w:numPr>
        <w:spacing w:before="0" w:after="0"/>
      </w:pPr>
      <w:r>
        <w:t>Marker Orientation</w:t>
      </w:r>
    </w:p>
    <w:p>
      <w:pPr>
        <w:pStyle w:val="Heading1"/>
      </w:pPr>
      <w:r>
        <w:t>Interactivity and Animation</w:t>
      </w:r>
    </w:p>
    <w:p>
      <w:pPr>
        <w:numPr>
          <w:ilvl w:val="0"/>
          <w:numId w:val="900"/>
        </w:numPr>
        <w:spacing w:before="0" w:after="0"/>
      </w:pPr>
      <w:r>
        <w:t>CSS Animation</w:t>
      </w:r>
    </w:p>
    <w:p>
      <w:pPr>
        <w:numPr>
          <w:ilvl w:val="1"/>
          <w:numId w:val="900"/>
        </w:numPr>
        <w:spacing w:before="0" w:after="0"/>
      </w:pPr>
      <w:r>
        <w:t>CSS Transitions</w:t>
      </w:r>
    </w:p>
    <w:p>
      <w:pPr>
        <w:numPr>
          <w:ilvl w:val="2"/>
          <w:numId w:val="900"/>
        </w:numPr>
        <w:spacing w:before="0" w:after="0"/>
      </w:pPr>
      <w:r>
        <w:t>Transitionable Properties</w:t>
      </w:r>
    </w:p>
    <w:p>
      <w:pPr>
        <w:numPr>
          <w:ilvl w:val="2"/>
          <w:numId w:val="900"/>
        </w:numPr>
        <w:spacing w:before="0" w:after="0"/>
      </w:pPr>
      <w:r>
        <w:t>Timing and Delays</w:t>
      </w:r>
    </w:p>
    <w:p>
      <w:pPr>
        <w:numPr>
          <w:ilvl w:val="1"/>
          <w:numId w:val="900"/>
        </w:numPr>
        <w:spacing w:before="0" w:after="0"/>
      </w:pPr>
      <w:r>
        <w:t>CSS Keyframe Animations</w:t>
      </w:r>
    </w:p>
    <w:p>
      <w:pPr>
        <w:numPr>
          <w:ilvl w:val="2"/>
          <w:numId w:val="900"/>
        </w:numPr>
        <w:spacing w:before="0" w:after="0"/>
      </w:pPr>
      <w:r>
        <w:t>Keyframe Definition</w:t>
      </w:r>
    </w:p>
    <w:p>
      <w:pPr>
        <w:numPr>
          <w:ilvl w:val="2"/>
          <w:numId w:val="900"/>
        </w:numPr>
        <w:spacing w:before="0" w:after="0"/>
      </w:pPr>
      <w:r>
        <w:t>Animation Properties</w:t>
      </w:r>
    </w:p>
    <w:p>
      <w:pPr>
        <w:numPr>
          <w:ilvl w:val="0"/>
          <w:numId w:val="900"/>
        </w:numPr>
        <w:spacing w:before="0" w:after="0"/>
      </w:pPr>
      <w:r>
        <w:t>JavaScript Animation</w:t>
      </w:r>
    </w:p>
    <w:p>
      <w:pPr>
        <w:numPr>
          <w:ilvl w:val="1"/>
          <w:numId w:val="900"/>
        </w:numPr>
        <w:spacing w:before="0" w:after="0"/>
      </w:pPr>
      <w:r>
        <w:t>DOM Property Manipulation</w:t>
      </w:r>
    </w:p>
    <w:p>
      <w:pPr>
        <w:numPr>
          <w:ilvl w:val="2"/>
          <w:numId w:val="900"/>
        </w:numPr>
        <w:spacing w:before="0" w:after="0"/>
      </w:pPr>
      <w:r>
        <w:t>SVG Element Access</w:t>
      </w:r>
    </w:p>
    <w:p>
      <w:pPr>
        <w:numPr>
          <w:ilvl w:val="2"/>
          <w:numId w:val="900"/>
        </w:numPr>
        <w:spacing w:before="0" w:after="0"/>
      </w:pPr>
      <w:r>
        <w:t>Attribute and Style Changes</w:t>
      </w:r>
    </w:p>
    <w:p>
      <w:pPr>
        <w:numPr>
          <w:ilvl w:val="1"/>
          <w:numId w:val="900"/>
        </w:numPr>
        <w:spacing w:before="0" w:after="0"/>
      </w:pPr>
      <w:r>
        <w:t>Animation Libraries</w:t>
      </w:r>
    </w:p>
    <w:p>
      <w:pPr>
        <w:numPr>
          <w:ilvl w:val="2"/>
          <w:numId w:val="900"/>
        </w:numPr>
        <w:spacing w:before="0" w:after="0"/>
      </w:pPr>
      <w:r>
        <w:t>Popular Library Overview</w:t>
      </w:r>
    </w:p>
    <w:p>
      <w:pPr>
        <w:numPr>
          <w:ilvl w:val="2"/>
          <w:numId w:val="900"/>
        </w:numPr>
        <w:spacing w:before="0" w:after="0"/>
      </w:pPr>
      <w:r>
        <w:t>SVG Integration</w:t>
      </w:r>
    </w:p>
    <w:p>
      <w:pPr>
        <w:numPr>
          <w:ilvl w:val="0"/>
          <w:numId w:val="900"/>
        </w:numPr>
        <w:spacing w:before="0" w:after="0"/>
      </w:pPr>
      <w:r>
        <w:t>SMIL Animation</w:t>
      </w:r>
    </w:p>
    <w:p>
      <w:pPr>
        <w:numPr>
          <w:ilvl w:val="1"/>
          <w:numId w:val="900"/>
        </w:numPr>
        <w:spacing w:before="0" w:after="0"/>
      </w:pPr>
      <w:r>
        <w:t>Animate Element</w:t>
      </w:r>
    </w:p>
    <w:p>
      <w:pPr>
        <w:numPr>
          <w:ilvl w:val="1"/>
          <w:numId w:val="900"/>
        </w:numPr>
        <w:spacing w:before="0" w:after="0"/>
      </w:pPr>
      <w:r>
        <w:t>Animate Transform Element</w:t>
      </w:r>
    </w:p>
    <w:p>
      <w:pPr>
        <w:numPr>
          <w:ilvl w:val="1"/>
          <w:numId w:val="900"/>
        </w:numPr>
        <w:spacing w:before="0" w:after="0"/>
      </w:pPr>
      <w:r>
        <w:t>Animate Motion Element</w:t>
      </w:r>
    </w:p>
    <w:p>
      <w:pPr>
        <w:numPr>
          <w:ilvl w:val="1"/>
          <w:numId w:val="900"/>
        </w:numPr>
        <w:spacing w:before="0" w:after="0"/>
      </w:pPr>
      <w:r>
        <w:t>Set Element</w:t>
      </w:r>
    </w:p>
    <w:p>
      <w:pPr>
        <w:numPr>
          <w:ilvl w:val="1"/>
          <w:numId w:val="900"/>
        </w:numPr>
        <w:spacing w:before="0" w:after="0"/>
      </w:pPr>
      <w:r>
        <w:t>Browser Support and Alternatives</w:t>
      </w:r>
    </w:p>
    <w:p>
      <w:pPr>
        <w:numPr>
          <w:ilvl w:val="0"/>
          <w:numId w:val="900"/>
        </w:numPr>
        <w:spacing w:before="0" w:after="0"/>
      </w:pPr>
      <w:r>
        <w:t>User Event Handling</w:t>
      </w:r>
    </w:p>
    <w:p>
      <w:pPr>
        <w:numPr>
          <w:ilvl w:val="1"/>
          <w:numId w:val="900"/>
        </w:numPr>
        <w:spacing w:before="0" w:after="0"/>
      </w:pPr>
      <w:r>
        <w:t>Event Attributes</w:t>
      </w:r>
    </w:p>
    <w:p>
      <w:pPr>
        <w:numPr>
          <w:ilvl w:val="1"/>
          <w:numId w:val="900"/>
        </w:numPr>
        <w:spacing w:before="0" w:after="0"/>
      </w:pPr>
      <w:r>
        <w:t>JavaScript Event Listeners</w:t>
      </w:r>
    </w:p>
    <w:p>
      <w:pPr>
        <w:numPr>
          <w:ilvl w:val="2"/>
          <w:numId w:val="900"/>
        </w:numPr>
        <w:spacing w:before="0" w:after="0"/>
      </w:pPr>
      <w:r>
        <w:t>Listener Management</w:t>
      </w:r>
    </w:p>
    <w:p>
      <w:pPr>
        <w:numPr>
          <w:ilvl w:val="2"/>
          <w:numId w:val="900"/>
        </w:numPr>
        <w:spacing w:before="0" w:after="0"/>
      </w:pPr>
      <w:r>
        <w:t>Event Delegation</w:t>
      </w:r>
    </w:p>
    <w:p>
      <w:pPr>
        <w:numPr>
          <w:ilvl w:val="1"/>
          <w:numId w:val="900"/>
        </w:numPr>
        <w:spacing w:before="0" w:after="0"/>
      </w:pPr>
      <w:r>
        <w:t>Interactive SVG Applications</w:t>
      </w:r>
    </w:p>
    <w:p>
      <w:pPr>
        <w:pStyle w:val="Heading1"/>
      </w:pPr>
      <w:r>
        <w:t>Optimization and Best Practices</w:t>
      </w:r>
    </w:p>
    <w:p>
      <w:pPr>
        <w:numPr>
          <w:ilvl w:val="0"/>
          <w:numId w:val="900"/>
        </w:numPr>
        <w:spacing w:before="0" w:after="0"/>
      </w:pPr>
      <w:r>
        <w:t>File Size Reduction</w:t>
      </w:r>
    </w:p>
    <w:p>
      <w:pPr>
        <w:numPr>
          <w:ilvl w:val="1"/>
          <w:numId w:val="900"/>
        </w:numPr>
        <w:spacing w:before="0" w:after="0"/>
      </w:pPr>
      <w:r>
        <w:t>Path Simplification</w:t>
      </w:r>
    </w:p>
    <w:p>
      <w:pPr>
        <w:numPr>
          <w:ilvl w:val="1"/>
          <w:numId w:val="900"/>
        </w:numPr>
        <w:spacing w:before="0" w:after="0"/>
      </w:pPr>
      <w:r>
        <w:t>Element Reuse</w:t>
      </w:r>
    </w:p>
    <w:p>
      <w:pPr>
        <w:numPr>
          <w:ilvl w:val="1"/>
          <w:numId w:val="900"/>
        </w:numPr>
        <w:spacing w:before="0" w:after="0"/>
      </w:pPr>
      <w:r>
        <w:t>Metadata and Whitespace Removal</w:t>
      </w:r>
    </w:p>
    <w:p>
      <w:pPr>
        <w:numPr>
          <w:ilvl w:val="1"/>
          <w:numId w:val="900"/>
        </w:numPr>
        <w:spacing w:before="0" w:after="0"/>
      </w:pPr>
      <w:r>
        <w:t>SVG Optimization Tools</w:t>
      </w:r>
    </w:p>
    <w:p>
      <w:pPr>
        <w:numPr>
          <w:ilvl w:val="0"/>
          <w:numId w:val="900"/>
        </w:numPr>
        <w:spacing w:before="0" w:after="0"/>
      </w:pPr>
      <w:r>
        <w:t>Rendering Performance</w:t>
      </w:r>
    </w:p>
    <w:p>
      <w:pPr>
        <w:numPr>
          <w:ilvl w:val="1"/>
          <w:numId w:val="900"/>
        </w:numPr>
        <w:spacing w:before="0" w:after="0"/>
      </w:pPr>
      <w:r>
        <w:t>DOM Complexity Minimization</w:t>
      </w:r>
    </w:p>
    <w:p>
      <w:pPr>
        <w:numPr>
          <w:ilvl w:val="1"/>
          <w:numId w:val="900"/>
        </w:numPr>
        <w:spacing w:before="0" w:after="0"/>
      </w:pPr>
      <w:r>
        <w:t>Efficient Effects Usage</w:t>
      </w:r>
    </w:p>
    <w:p>
      <w:pPr>
        <w:numPr>
          <w:ilvl w:val="1"/>
          <w:numId w:val="900"/>
        </w:numPr>
        <w:spacing w:before="0" w:after="0"/>
      </w:pPr>
      <w:r>
        <w:t>Hardware Acceleration</w:t>
      </w:r>
    </w:p>
    <w:p>
      <w:pPr>
        <w:numPr>
          <w:ilvl w:val="0"/>
          <w:numId w:val="900"/>
        </w:numPr>
        <w:spacing w:before="0" w:after="0"/>
      </w:pPr>
      <w:r>
        <w:t>Accessibility Implementation</w:t>
      </w:r>
    </w:p>
    <w:p>
      <w:pPr>
        <w:numPr>
          <w:ilvl w:val="1"/>
          <w:numId w:val="900"/>
        </w:numPr>
        <w:spacing w:before="0" w:after="0"/>
      </w:pPr>
      <w:r>
        <w:t>Title Element for Descriptions</w:t>
      </w:r>
    </w:p>
    <w:p>
      <w:pPr>
        <w:numPr>
          <w:ilvl w:val="1"/>
          <w:numId w:val="900"/>
        </w:numPr>
        <w:spacing w:before="0" w:after="0"/>
      </w:pPr>
      <w:r>
        <w:t>Description Element for Details</w:t>
      </w:r>
    </w:p>
    <w:p>
      <w:pPr>
        <w:numPr>
          <w:ilvl w:val="1"/>
          <w:numId w:val="900"/>
        </w:numPr>
        <w:spacing w:before="0" w:after="0"/>
      </w:pPr>
      <w:r>
        <w:t>ARIA Roles and Attributes</w:t>
      </w:r>
    </w:p>
    <w:p>
      <w:pPr>
        <w:numPr>
          <w:ilvl w:val="1"/>
          <w:numId w:val="900"/>
        </w:numPr>
        <w:spacing w:before="0" w:after="0"/>
      </w:pPr>
      <w:r>
        <w:t>Keyboard Navigation and Focus</w:t>
      </w:r>
    </w:p>
    <w:p>
      <w:pPr>
        <w:numPr>
          <w:ilvl w:val="0"/>
          <w:numId w:val="900"/>
        </w:numPr>
        <w:spacing w:before="0" w:after="0"/>
      </w:pPr>
      <w:r>
        <w:t>Browser Compatibility</w:t>
      </w:r>
    </w:p>
    <w:p>
      <w:pPr>
        <w:numPr>
          <w:ilvl w:val="1"/>
          <w:numId w:val="900"/>
        </w:numPr>
        <w:spacing w:before="0" w:after="0"/>
      </w:pPr>
      <w:r>
        <w:t>Fallback Strategies</w:t>
      </w:r>
    </w:p>
    <w:p>
      <w:pPr>
        <w:numPr>
          <w:ilvl w:val="1"/>
          <w:numId w:val="900"/>
        </w:numPr>
        <w:spacing w:before="0" w:after="0"/>
      </w:pPr>
      <w:r>
        <w:t>Conditional Comments and Polyfills</w:t>
      </w:r>
    </w:p>
    <w:p>
      <w:pPr>
        <w:numPr>
          <w:ilvl w:val="1"/>
          <w:numId w:val="900"/>
        </w:numPr>
        <w:spacing w:before="0" w:after="0"/>
      </w:pPr>
      <w:r>
        <w:t>Graceful Degradation</w:t>
      </w:r>
    </w:p>
    <w:p>
      <w:pPr>
        <w:numPr>
          <w:ilvl w:val="0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SVG Input Sanitization</w:t>
      </w:r>
    </w:p>
    <w:p>
      <w:pPr>
        <w:numPr>
          <w:ilvl w:val="1"/>
          <w:numId w:val="900"/>
        </w:numPr>
        <w:spacing w:before="0" w:after="0"/>
      </w:pPr>
      <w:r>
        <w:t>Script Injection Prevention</w:t>
      </w:r>
    </w:p>
    <w:p>
      <w:pPr>
        <w:pStyle w:val="Heading1"/>
      </w:pPr>
      <w:r>
        <w:t>SVG Workflow and Applications</w:t>
      </w:r>
    </w:p>
    <w:p>
      <w:pPr>
        <w:numPr>
          <w:ilvl w:val="0"/>
          <w:numId w:val="900"/>
        </w:numPr>
        <w:spacing w:before="0" w:after="0"/>
      </w:pPr>
      <w:r>
        <w:t>SVG Creation Methods</w:t>
      </w:r>
    </w:p>
    <w:p>
      <w:pPr>
        <w:numPr>
          <w:ilvl w:val="1"/>
          <w:numId w:val="900"/>
        </w:numPr>
        <w:spacing w:before="0" w:after="0"/>
      </w:pPr>
      <w:r>
        <w:t>Hand-coding</w:t>
      </w:r>
    </w:p>
    <w:p>
      <w:pPr>
        <w:numPr>
          <w:ilvl w:val="2"/>
          <w:numId w:val="900"/>
        </w:numPr>
        <w:spacing w:before="0" w:after="0"/>
      </w:pPr>
      <w:r>
        <w:t>Text Editor Usage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Vector Graphics Software</w:t>
      </w:r>
    </w:p>
    <w:p>
      <w:pPr>
        <w:numPr>
          <w:ilvl w:val="2"/>
          <w:numId w:val="900"/>
        </w:numPr>
        <w:spacing w:before="0" w:after="0"/>
      </w:pPr>
      <w:r>
        <w:t>Adobe Illustrator</w:t>
      </w:r>
    </w:p>
    <w:p>
      <w:pPr>
        <w:numPr>
          <w:ilvl w:val="2"/>
          <w:numId w:val="900"/>
        </w:numPr>
        <w:spacing w:before="0" w:after="0"/>
      </w:pPr>
      <w:r>
        <w:t>Inkscape</w:t>
      </w:r>
    </w:p>
    <w:p>
      <w:pPr>
        <w:numPr>
          <w:ilvl w:val="2"/>
          <w:numId w:val="900"/>
        </w:numPr>
        <w:spacing w:before="0" w:after="0"/>
      </w:pPr>
      <w:r>
        <w:t>Figma</w:t>
      </w:r>
    </w:p>
    <w:p>
      <w:pPr>
        <w:numPr>
          <w:ilvl w:val="2"/>
          <w:numId w:val="900"/>
        </w:numPr>
        <w:spacing w:before="0" w:after="0"/>
      </w:pPr>
      <w:r>
        <w:t>Sketch</w:t>
      </w:r>
    </w:p>
    <w:p>
      <w:pPr>
        <w:numPr>
          <w:ilvl w:val="2"/>
          <w:numId w:val="900"/>
        </w:numPr>
        <w:spacing w:before="0" w:after="0"/>
      </w:pPr>
      <w:r>
        <w:t>Export Considerations</w:t>
      </w:r>
    </w:p>
    <w:p>
      <w:pPr>
        <w:numPr>
          <w:ilvl w:val="0"/>
          <w:numId w:val="900"/>
        </w:numPr>
        <w:spacing w:before="0" w:after="0"/>
      </w:pPr>
      <w:r>
        <w:t>Design Tool Export</w:t>
      </w:r>
    </w:p>
    <w:p>
      <w:pPr>
        <w:numPr>
          <w:ilvl w:val="1"/>
          <w:numId w:val="900"/>
        </w:numPr>
        <w:spacing w:before="0" w:after="0"/>
      </w:pPr>
      <w:r>
        <w:t>Export Settings</w:t>
      </w:r>
    </w:p>
    <w:p>
      <w:pPr>
        <w:numPr>
          <w:ilvl w:val="2"/>
          <w:numId w:val="900"/>
        </w:numPr>
        <w:spacing w:before="0" w:after="0"/>
      </w:pPr>
      <w:r>
        <w:t>Path Simplification</w:t>
      </w:r>
    </w:p>
    <w:p>
      <w:pPr>
        <w:numPr>
          <w:ilvl w:val="2"/>
          <w:numId w:val="900"/>
        </w:numPr>
        <w:spacing w:before="0" w:after="0"/>
      </w:pPr>
      <w:r>
        <w:t>Layer and Group Preservation</w:t>
      </w:r>
    </w:p>
    <w:p>
      <w:pPr>
        <w:numPr>
          <w:ilvl w:val="2"/>
          <w:numId w:val="900"/>
        </w:numPr>
        <w:spacing w:before="0" w:after="0"/>
      </w:pPr>
      <w:r>
        <w:t>Web Optimization</w:t>
      </w:r>
    </w:p>
    <w:p>
      <w:pPr>
        <w:numPr>
          <w:ilvl w:val="1"/>
          <w:numId w:val="900"/>
        </w:numPr>
        <w:spacing w:before="0" w:after="0"/>
      </w:pPr>
      <w:r>
        <w:t>Code Cleanup</w:t>
      </w:r>
    </w:p>
    <w:p>
      <w:pPr>
        <w:numPr>
          <w:ilvl w:val="0"/>
          <w:numId w:val="900"/>
        </w:numPr>
        <w:spacing w:before="0" w:after="0"/>
      </w:pPr>
      <w:r>
        <w:t>Web Development Applications</w:t>
      </w:r>
    </w:p>
    <w:p>
      <w:pPr>
        <w:numPr>
          <w:ilvl w:val="1"/>
          <w:numId w:val="900"/>
        </w:numPr>
        <w:spacing w:before="0" w:after="0"/>
      </w:pPr>
      <w:r>
        <w:t>Icon Systems and Sprites</w:t>
      </w:r>
    </w:p>
    <w:p>
      <w:pPr>
        <w:numPr>
          <w:ilvl w:val="2"/>
          <w:numId w:val="900"/>
        </w:numPr>
        <w:spacing w:before="0" w:after="0"/>
      </w:pPr>
      <w:r>
        <w:t>SVG Spritesheets</w:t>
      </w:r>
    </w:p>
    <w:p>
      <w:pPr>
        <w:numPr>
          <w:ilvl w:val="2"/>
          <w:numId w:val="900"/>
        </w:numPr>
        <w:spacing w:before="0" w:after="0"/>
      </w:pPr>
      <w:r>
        <w:t>Symbol-based Systems</w:t>
      </w:r>
    </w:p>
    <w:p>
      <w:pPr>
        <w:numPr>
          <w:ilvl w:val="1"/>
          <w:numId w:val="900"/>
        </w:numPr>
        <w:spacing w:before="0" w:after="0"/>
      </w:pPr>
      <w:r>
        <w:t>Logos and Branding</w:t>
      </w:r>
    </w:p>
    <w:p>
      <w:pPr>
        <w:numPr>
          <w:ilvl w:val="2"/>
          <w:numId w:val="900"/>
        </w:numPr>
        <w:spacing w:before="0" w:after="0"/>
      </w:pPr>
      <w:r>
        <w:t>Responsive Logos</w:t>
      </w:r>
    </w:p>
    <w:p>
      <w:pPr>
        <w:numPr>
          <w:ilvl w:val="2"/>
          <w:numId w:val="900"/>
        </w:numPr>
        <w:spacing w:before="0" w:after="0"/>
      </w:pPr>
      <w:r>
        <w:t>Theming and Color Adaptation</w:t>
      </w:r>
    </w:p>
    <w:p>
      <w:pPr>
        <w:numPr>
          <w:ilvl w:val="1"/>
          <w:numId w:val="900"/>
        </w:numPr>
        <w:spacing w:before="0" w:after="0"/>
      </w:pPr>
      <w:r>
        <w:t>Data Visualizations</w:t>
      </w:r>
    </w:p>
    <w:p>
      <w:pPr>
        <w:numPr>
          <w:ilvl w:val="2"/>
          <w:numId w:val="900"/>
        </w:numPr>
        <w:spacing w:before="0" w:after="0"/>
      </w:pPr>
      <w:r>
        <w:t>JavaScript Library Integration</w:t>
      </w:r>
    </w:p>
    <w:p>
      <w:pPr>
        <w:numPr>
          <w:ilvl w:val="2"/>
          <w:numId w:val="900"/>
        </w:numPr>
        <w:spacing w:before="0" w:after="0"/>
      </w:pPr>
      <w:r>
        <w:t>Accessibility in Visualizations</w:t>
      </w:r>
    </w:p>
    <w:p>
      <w:pPr>
        <w:numPr>
          <w:ilvl w:val="1"/>
          <w:numId w:val="900"/>
        </w:numPr>
        <w:spacing w:before="0" w:after="0"/>
      </w:pPr>
      <w:r>
        <w:t>Complex Illustrations and Animations</w:t>
      </w:r>
    </w:p>
    <w:p>
      <w:pPr>
        <w:numPr>
          <w:ilvl w:val="2"/>
          <w:numId w:val="900"/>
        </w:numPr>
        <w:spacing w:before="0" w:after="0"/>
      </w:pPr>
      <w:r>
        <w:t>Storytelling and Infographics</w:t>
      </w:r>
    </w:p>
    <w:p>
      <w:pPr>
        <w:numPr>
          <w:ilvl w:val="2"/>
          <w:numId w:val="900"/>
        </w:numPr>
        <w:spacing w:before="0" w:after="0"/>
      </w:pPr>
      <w:r>
        <w:t>Animated Illustrations</w:t>
      </w:r>
    </w:p>
    <w:p>
      <w:pPr>
        <w:numPr>
          <w:ilvl w:val="0"/>
          <w:numId w:val="900"/>
        </w:numPr>
        <w:spacing w:before="0" w:after="0"/>
      </w:pPr>
      <w:r>
        <w:t>Version Control and Collaboration</w:t>
      </w:r>
    </w:p>
    <w:p>
      <w:pPr>
        <w:numPr>
          <w:ilvl w:val="1"/>
          <w:numId w:val="900"/>
        </w:numPr>
        <w:spacing w:before="0" w:after="0"/>
      </w:pPr>
      <w:r>
        <w:t>Repository Management</w:t>
      </w:r>
    </w:p>
    <w:p>
      <w:pPr>
        <w:numPr>
          <w:ilvl w:val="1"/>
          <w:numId w:val="900"/>
        </w:numPr>
        <w:spacing w:before="0" w:after="0"/>
      </w:pPr>
      <w:r>
        <w:t>Code Diffing and Merging</w:t>
      </w:r>
    </w:p>
    <w:p>
      <w:pPr>
        <w:numPr>
          <w:ilvl w:val="0"/>
          <w:numId w:val="900"/>
        </w:numPr>
        <w:spacing w:before="0" w:after="0"/>
      </w:pPr>
      <w:r>
        <w:t>Technology Integration</w:t>
      </w:r>
    </w:p>
    <w:p>
      <w:pPr>
        <w:numPr>
          <w:ilvl w:val="1"/>
          <w:numId w:val="900"/>
        </w:numPr>
        <w:spacing w:before="0" w:after="0"/>
      </w:pPr>
      <w:r>
        <w:t>HTML and CSS Combination</w:t>
      </w:r>
    </w:p>
    <w:p>
      <w:pPr>
        <w:numPr>
          <w:ilvl w:val="1"/>
          <w:numId w:val="900"/>
        </w:numPr>
        <w:spacing w:before="0" w:after="0"/>
      </w:pPr>
      <w:r>
        <w:t>Framework and Library Embedding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