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Survey Research</w:t>
      </w:r>
    </w:p>
    <w:p>
      <w:pPr>
        <w:pStyle w:val="Heading1"/>
      </w:pPr>
      <w:r>
        <w:t>Introduction to Survey Research</w:t>
      </w:r>
    </w:p>
    <w:p>
      <w:pPr>
        <w:numPr>
          <w:ilvl w:val="0"/>
          <w:numId w:val="900"/>
        </w:numPr>
        <w:spacing w:before="0" w:after="0"/>
      </w:pPr>
      <w:r>
        <w:t>Defining Survey Research</w:t>
      </w:r>
    </w:p>
    <w:p>
      <w:pPr>
        <w:numPr>
          <w:ilvl w:val="1"/>
          <w:numId w:val="900"/>
        </w:numPr>
        <w:spacing w:before="0" w:after="0"/>
      </w:pPr>
      <w:r>
        <w:t>Key Characteristics of Survey Research</w:t>
      </w:r>
    </w:p>
    <w:p>
      <w:pPr>
        <w:numPr>
          <w:ilvl w:val="1"/>
          <w:numId w:val="900"/>
        </w:numPr>
        <w:spacing w:before="0" w:after="0"/>
      </w:pPr>
      <w:r>
        <w:t>Distinction from Other Research Methods</w:t>
      </w:r>
    </w:p>
    <w:p>
      <w:pPr>
        <w:numPr>
          <w:ilvl w:val="0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Describing Population Characteristics</w:t>
      </w:r>
    </w:p>
    <w:p>
      <w:pPr>
        <w:numPr>
          <w:ilvl w:val="1"/>
          <w:numId w:val="900"/>
        </w:numPr>
        <w:spacing w:before="0" w:after="0"/>
      </w:pPr>
      <w:r>
        <w:t>Measuring Attitudes and Opinions</w:t>
      </w:r>
    </w:p>
    <w:p>
      <w:pPr>
        <w:numPr>
          <w:ilvl w:val="1"/>
          <w:numId w:val="900"/>
        </w:numPr>
        <w:spacing w:before="0" w:after="0"/>
      </w:pPr>
      <w:r>
        <w:t>Examining Relationships Between Variables</w:t>
      </w:r>
    </w:p>
    <w:p>
      <w:pPr>
        <w:numPr>
          <w:ilvl w:val="1"/>
          <w:numId w:val="900"/>
        </w:numPr>
        <w:spacing w:before="0" w:after="0"/>
      </w:pPr>
      <w:r>
        <w:t>Evaluating Programs and Policies</w:t>
      </w:r>
    </w:p>
    <w:p>
      <w:pPr>
        <w:numPr>
          <w:ilvl w:val="1"/>
          <w:numId w:val="900"/>
        </w:numPr>
        <w:spacing w:before="0" w:after="0"/>
      </w:pPr>
      <w:r>
        <w:t>Monitoring Trends Over Time</w:t>
      </w:r>
    </w:p>
    <w:p>
      <w:pPr>
        <w:numPr>
          <w:ilvl w:val="1"/>
          <w:numId w:val="900"/>
        </w:numPr>
        <w:spacing w:before="0" w:after="0"/>
      </w:pPr>
      <w:r>
        <w:t>Informing Policy and Decision-Making</w:t>
      </w:r>
    </w:p>
    <w:p>
      <w:pPr>
        <w:numPr>
          <w:ilvl w:val="0"/>
          <w:numId w:val="900"/>
        </w:numPr>
        <w:spacing w:before="0" w:after="0"/>
      </w:pPr>
      <w:r>
        <w:t>Types of Surveys</w:t>
      </w:r>
    </w:p>
    <w:p>
      <w:pPr>
        <w:numPr>
          <w:ilvl w:val="1"/>
          <w:numId w:val="900"/>
        </w:numPr>
        <w:spacing w:before="0" w:after="0"/>
      </w:pPr>
      <w:r>
        <w:t>Cross-Sectional Surveys</w:t>
      </w:r>
    </w:p>
    <w:p>
      <w:pPr>
        <w:numPr>
          <w:ilvl w:val="2"/>
          <w:numId w:val="900"/>
        </w:numPr>
        <w:spacing w:before="0" w:after="0"/>
      </w:pPr>
      <w:r>
        <w:t>Features and Uses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Longitudinal Surveys</w:t>
      </w:r>
    </w:p>
    <w:p>
      <w:pPr>
        <w:numPr>
          <w:ilvl w:val="2"/>
          <w:numId w:val="900"/>
        </w:numPr>
        <w:spacing w:before="0" w:after="0"/>
      </w:pPr>
      <w:r>
        <w:t>Trend Studies</w:t>
      </w:r>
    </w:p>
    <w:p>
      <w:pPr>
        <w:numPr>
          <w:ilvl w:val="2"/>
          <w:numId w:val="900"/>
        </w:numPr>
        <w:spacing w:before="0" w:after="0"/>
      </w:pPr>
      <w:r>
        <w:t>Cohort Studies</w:t>
      </w:r>
    </w:p>
    <w:p>
      <w:pPr>
        <w:numPr>
          <w:ilvl w:val="2"/>
          <w:numId w:val="900"/>
        </w:numPr>
        <w:spacing w:before="0" w:after="0"/>
      </w:pPr>
      <w:r>
        <w:t>Panel Studies</w:t>
      </w:r>
    </w:p>
    <w:p>
      <w:pPr>
        <w:numPr>
          <w:ilvl w:val="0"/>
          <w:numId w:val="900"/>
        </w:numPr>
        <w:spacing w:before="0" w:after="0"/>
      </w:pPr>
      <w:r>
        <w:t>Strengths and Weaknesses of Survey Research</w:t>
      </w:r>
    </w:p>
    <w:p>
      <w:pPr>
        <w:numPr>
          <w:ilvl w:val="1"/>
          <w:numId w:val="900"/>
        </w:numPr>
        <w:spacing w:before="0" w:after="0"/>
      </w:pPr>
      <w:r>
        <w:t>Strengths</w:t>
      </w:r>
    </w:p>
    <w:p>
      <w:pPr>
        <w:numPr>
          <w:ilvl w:val="2"/>
          <w:numId w:val="900"/>
        </w:numPr>
        <w:spacing w:before="0" w:after="0"/>
      </w:pPr>
      <w:r>
        <w:t>Efficiency in Data Collection</w:t>
      </w:r>
    </w:p>
    <w:p>
      <w:pPr>
        <w:numPr>
          <w:ilvl w:val="2"/>
          <w:numId w:val="900"/>
        </w:numPr>
        <w:spacing w:before="0" w:after="0"/>
      </w:pPr>
      <w:r>
        <w:t>Standardization of Measurement</w:t>
      </w:r>
    </w:p>
    <w:p>
      <w:pPr>
        <w:numPr>
          <w:ilvl w:val="2"/>
          <w:numId w:val="900"/>
        </w:numPr>
        <w:spacing w:before="0" w:after="0"/>
      </w:pPr>
      <w:r>
        <w:t>Ability to Generalize</w:t>
      </w:r>
    </w:p>
    <w:p>
      <w:pPr>
        <w:numPr>
          <w:ilvl w:val="2"/>
          <w:numId w:val="900"/>
        </w:numPr>
        <w:spacing w:before="0" w:after="0"/>
      </w:pPr>
      <w:r>
        <w:t>Cost-Effectiveness for Large Samples</w:t>
      </w:r>
    </w:p>
    <w:p>
      <w:pPr>
        <w:numPr>
          <w:ilvl w:val="2"/>
          <w:numId w:val="900"/>
        </w:numPr>
        <w:spacing w:before="0" w:after="0"/>
      </w:pPr>
      <w:r>
        <w:t>Versatility Across Topics</w:t>
      </w:r>
    </w:p>
    <w:p>
      <w:pPr>
        <w:numPr>
          <w:ilvl w:val="1"/>
          <w:numId w:val="900"/>
        </w:numPr>
        <w:spacing w:before="0" w:after="0"/>
      </w:pPr>
      <w:r>
        <w:t>Weaknesses</w:t>
      </w:r>
    </w:p>
    <w:p>
      <w:pPr>
        <w:numPr>
          <w:ilvl w:val="2"/>
          <w:numId w:val="900"/>
        </w:numPr>
        <w:spacing w:before="0" w:after="0"/>
      </w:pPr>
      <w:r>
        <w:t>Potential for Bias</w:t>
      </w:r>
    </w:p>
    <w:p>
      <w:pPr>
        <w:numPr>
          <w:ilvl w:val="2"/>
          <w:numId w:val="900"/>
        </w:numPr>
        <w:spacing w:before="0" w:after="0"/>
      </w:pPr>
      <w:r>
        <w:t>Limitations in Causality</w:t>
      </w:r>
    </w:p>
    <w:p>
      <w:pPr>
        <w:numPr>
          <w:ilvl w:val="2"/>
          <w:numId w:val="900"/>
        </w:numPr>
        <w:spacing w:before="0" w:after="0"/>
      </w:pPr>
      <w:r>
        <w:t>Nonresponse Issues</w:t>
      </w:r>
    </w:p>
    <w:p>
      <w:pPr>
        <w:numPr>
          <w:ilvl w:val="2"/>
          <w:numId w:val="900"/>
        </w:numPr>
        <w:spacing w:before="0" w:after="0"/>
      </w:pPr>
      <w:r>
        <w:t>Social Desirability Effects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0"/>
          <w:numId w:val="900"/>
        </w:numPr>
        <w:spacing w:before="0" w:after="0"/>
      </w:pPr>
      <w:r>
        <w:t>The Survey Research Process Overview</w:t>
      </w:r>
    </w:p>
    <w:p>
      <w:pPr>
        <w:numPr>
          <w:ilvl w:val="1"/>
          <w:numId w:val="900"/>
        </w:numPr>
        <w:spacing w:before="0" w:after="0"/>
      </w:pPr>
      <w:r>
        <w:t>Stages of Survey Research</w:t>
      </w:r>
    </w:p>
    <w:p>
      <w:pPr>
        <w:numPr>
          <w:ilvl w:val="1"/>
          <w:numId w:val="900"/>
        </w:numPr>
        <w:spacing w:before="0" w:after="0"/>
      </w:pPr>
      <w:r>
        <w:t>Iterative Nature of Survey Design</w:t>
      </w:r>
    </w:p>
    <w:p>
      <w:pPr>
        <w:numPr>
          <w:ilvl w:val="1"/>
          <w:numId w:val="900"/>
        </w:numPr>
        <w:spacing w:before="0" w:after="0"/>
      </w:pPr>
      <w:r>
        <w:t>Quality Assurance Throughout the Process</w:t>
      </w:r>
    </w:p>
    <w:p>
      <w:pPr>
        <w:pStyle w:val="Heading1"/>
      </w:pPr>
      <w:r>
        <w:t>Survey Design and Planning</w:t>
      </w:r>
    </w:p>
    <w:p>
      <w:pPr>
        <w:numPr>
          <w:ilvl w:val="0"/>
          <w:numId w:val="900"/>
        </w:numPr>
        <w:spacing w:before="0" w:after="0"/>
      </w:pPr>
      <w:r>
        <w:t>Formulating Research Questions and Objectives</w:t>
      </w:r>
    </w:p>
    <w:p>
      <w:pPr>
        <w:numPr>
          <w:ilvl w:val="1"/>
          <w:numId w:val="900"/>
        </w:numPr>
        <w:spacing w:before="0" w:after="0"/>
      </w:pPr>
      <w:r>
        <w:t>Identifying Research Problems</w:t>
      </w:r>
    </w:p>
    <w:p>
      <w:pPr>
        <w:numPr>
          <w:ilvl w:val="1"/>
          <w:numId w:val="900"/>
        </w:numPr>
        <w:spacing w:before="0" w:after="0"/>
      </w:pPr>
      <w:r>
        <w:t>Translating Problems into Measurable Questions</w:t>
      </w:r>
    </w:p>
    <w:p>
      <w:pPr>
        <w:numPr>
          <w:ilvl w:val="1"/>
          <w:numId w:val="900"/>
        </w:numPr>
        <w:spacing w:before="0" w:after="0"/>
      </w:pPr>
      <w:r>
        <w:t>Setting Specific and Achievable Objectives</w:t>
      </w:r>
    </w:p>
    <w:p>
      <w:pPr>
        <w:numPr>
          <w:ilvl w:val="1"/>
          <w:numId w:val="900"/>
        </w:numPr>
        <w:spacing w:before="0" w:after="0"/>
      </w:pPr>
      <w:r>
        <w:t>Prioritizing Research Goals</w:t>
      </w:r>
    </w:p>
    <w:p>
      <w:pPr>
        <w:numPr>
          <w:ilvl w:val="0"/>
          <w:numId w:val="900"/>
        </w:numPr>
        <w:spacing w:before="0" w:after="0"/>
      </w:pPr>
      <w:r>
        <w:t>Defining the Target Population</w:t>
      </w:r>
    </w:p>
    <w:p>
      <w:pPr>
        <w:numPr>
          <w:ilvl w:val="1"/>
          <w:numId w:val="900"/>
        </w:numPr>
        <w:spacing w:before="0" w:after="0"/>
      </w:pPr>
      <w:r>
        <w:t>Inclusion and Exclusion Criteria</w:t>
      </w:r>
    </w:p>
    <w:p>
      <w:pPr>
        <w:numPr>
          <w:ilvl w:val="1"/>
          <w:numId w:val="900"/>
        </w:numPr>
        <w:spacing w:before="0" w:after="0"/>
      </w:pPr>
      <w:r>
        <w:t>Population Parameters</w:t>
      </w:r>
    </w:p>
    <w:p>
      <w:pPr>
        <w:numPr>
          <w:ilvl w:val="1"/>
          <w:numId w:val="900"/>
        </w:numPr>
        <w:spacing w:before="0" w:after="0"/>
      </w:pPr>
      <w:r>
        <w:t>Geographic and Temporal Boundaries</w:t>
      </w:r>
    </w:p>
    <w:p>
      <w:pPr>
        <w:numPr>
          <w:ilvl w:val="1"/>
          <w:numId w:val="900"/>
        </w:numPr>
        <w:spacing w:before="0" w:after="0"/>
      </w:pPr>
      <w:r>
        <w:t>Special Population Considerations</w:t>
      </w:r>
    </w:p>
    <w:p>
      <w:pPr>
        <w:numPr>
          <w:ilvl w:val="0"/>
          <w:numId w:val="900"/>
        </w:numPr>
        <w:spacing w:before="0" w:after="0"/>
      </w:pPr>
      <w:r>
        <w:t>Choosing a Survey Mode</w:t>
      </w:r>
    </w:p>
    <w:p>
      <w:pPr>
        <w:numPr>
          <w:ilvl w:val="1"/>
          <w:numId w:val="900"/>
        </w:numPr>
        <w:spacing w:before="0" w:after="0"/>
      </w:pPr>
      <w:r>
        <w:t>Factors Influencing Mode Selection</w:t>
      </w:r>
    </w:p>
    <w:p>
      <w:pPr>
        <w:numPr>
          <w:ilvl w:val="2"/>
          <w:numId w:val="900"/>
        </w:numPr>
        <w:spacing w:before="0" w:after="0"/>
      </w:pPr>
      <w:r>
        <w:t>Population Accessibility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Sensitivity of Topics</w:t>
      </w:r>
    </w:p>
    <w:p>
      <w:pPr>
        <w:numPr>
          <w:ilvl w:val="2"/>
          <w:numId w:val="900"/>
        </w:numPr>
        <w:spacing w:before="0" w:after="0"/>
      </w:pPr>
      <w:r>
        <w:t>Technology Access</w:t>
      </w:r>
    </w:p>
    <w:p>
      <w:pPr>
        <w:numPr>
          <w:ilvl w:val="2"/>
          <w:numId w:val="900"/>
        </w:numPr>
        <w:spacing w:before="0" w:after="0"/>
      </w:pPr>
      <w:r>
        <w:t>Response Quality Requirements</w:t>
      </w:r>
    </w:p>
    <w:p>
      <w:pPr>
        <w:numPr>
          <w:ilvl w:val="1"/>
          <w:numId w:val="900"/>
        </w:numPr>
        <w:spacing w:before="0" w:after="0"/>
      </w:pPr>
      <w:r>
        <w:t>Mode-Specific Considerations</w:t>
      </w:r>
    </w:p>
    <w:p>
      <w:pPr>
        <w:numPr>
          <w:ilvl w:val="0"/>
          <w:numId w:val="900"/>
        </w:numPr>
        <w:spacing w:before="0" w:after="0"/>
      </w:pPr>
      <w:r>
        <w:t>Developing a Research Timeline and Budget</w:t>
      </w:r>
    </w:p>
    <w:p>
      <w:pPr>
        <w:numPr>
          <w:ilvl w:val="1"/>
          <w:numId w:val="900"/>
        </w:numPr>
        <w:spacing w:before="0" w:after="0"/>
      </w:pPr>
      <w:r>
        <w:t>Estimating Time Requirements</w:t>
      </w:r>
    </w:p>
    <w:p>
      <w:pPr>
        <w:numPr>
          <w:ilvl w:val="1"/>
          <w:numId w:val="900"/>
        </w:numPr>
        <w:spacing w:before="0" w:after="0"/>
      </w:pPr>
      <w:r>
        <w:t>Budgeting for Personnel and Materials</w:t>
      </w:r>
    </w:p>
    <w:p>
      <w:pPr>
        <w:numPr>
          <w:ilvl w:val="1"/>
          <w:numId w:val="900"/>
        </w:numPr>
        <w:spacing w:before="0" w:after="0"/>
      </w:pPr>
      <w:r>
        <w:t>Technology and Software Costs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1"/>
          <w:numId w:val="900"/>
        </w:numPr>
        <w:spacing w:before="0" w:after="0"/>
      </w:pPr>
      <w:r>
        <w:t>Resource Allocation Strategies</w:t>
      </w:r>
    </w:p>
    <w:p>
      <w:pPr>
        <w:numPr>
          <w:ilvl w:val="0"/>
          <w:numId w:val="900"/>
        </w:numPr>
        <w:spacing w:before="0" w:after="0"/>
      </w:pPr>
      <w:r>
        <w:t>The Role of Pre-testing and Pilot Studies</w:t>
      </w:r>
    </w:p>
    <w:p>
      <w:pPr>
        <w:numPr>
          <w:ilvl w:val="1"/>
          <w:numId w:val="900"/>
        </w:numPr>
        <w:spacing w:before="0" w:after="0"/>
      </w:pPr>
      <w:r>
        <w:t>Purposes of Pre-testing</w:t>
      </w:r>
    </w:p>
    <w:p>
      <w:pPr>
        <w:numPr>
          <w:ilvl w:val="1"/>
          <w:numId w:val="900"/>
        </w:numPr>
        <w:spacing w:before="0" w:after="0"/>
      </w:pPr>
      <w:r>
        <w:t>Designing a Pilot Study</w:t>
      </w:r>
    </w:p>
    <w:p>
      <w:pPr>
        <w:numPr>
          <w:ilvl w:val="1"/>
          <w:numId w:val="900"/>
        </w:numPr>
        <w:spacing w:before="0" w:after="0"/>
      </w:pPr>
      <w:r>
        <w:t>Sample Size for Pilot Testing</w:t>
      </w:r>
    </w:p>
    <w:p>
      <w:pPr>
        <w:numPr>
          <w:ilvl w:val="1"/>
          <w:numId w:val="900"/>
        </w:numPr>
        <w:spacing w:before="0" w:after="0"/>
      </w:pPr>
      <w:r>
        <w:t>Revising Based on Pilot Feedback</w:t>
      </w:r>
    </w:p>
    <w:p>
      <w:pPr>
        <w:numPr>
          <w:ilvl w:val="1"/>
          <w:numId w:val="900"/>
        </w:numPr>
        <w:spacing w:before="0" w:after="0"/>
      </w:pPr>
      <w:r>
        <w:t>Documentation of Changes</w:t>
      </w:r>
    </w:p>
    <w:p>
      <w:pPr>
        <w:pStyle w:val="Heading1"/>
      </w:pPr>
      <w:r>
        <w:t>Sampling Theory and Methods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Population vs. Sample</w:t>
      </w:r>
    </w:p>
    <w:p>
      <w:pPr>
        <w:numPr>
          <w:ilvl w:val="1"/>
          <w:numId w:val="900"/>
        </w:numPr>
        <w:spacing w:before="0" w:after="0"/>
      </w:pPr>
      <w:r>
        <w:t>Sampling Frame</w:t>
      </w:r>
    </w:p>
    <w:p>
      <w:pPr>
        <w:numPr>
          <w:ilvl w:val="2"/>
          <w:numId w:val="900"/>
        </w:numPr>
        <w:spacing w:before="0" w:after="0"/>
      </w:pPr>
      <w:r>
        <w:t>Constructing a Sampling Frame</w:t>
      </w:r>
    </w:p>
    <w:p>
      <w:pPr>
        <w:numPr>
          <w:ilvl w:val="2"/>
          <w:numId w:val="900"/>
        </w:numPr>
        <w:spacing w:before="0" w:after="0"/>
      </w:pPr>
      <w:r>
        <w:t>Frame Quality Assessment</w:t>
      </w:r>
    </w:p>
    <w:p>
      <w:pPr>
        <w:numPr>
          <w:ilvl w:val="2"/>
          <w:numId w:val="900"/>
        </w:numPr>
        <w:spacing w:before="0" w:after="0"/>
      </w:pPr>
      <w:r>
        <w:t>Frame Coverage Issues</w:t>
      </w:r>
    </w:p>
    <w:p>
      <w:pPr>
        <w:numPr>
          <w:ilvl w:val="1"/>
          <w:numId w:val="900"/>
        </w:numPr>
        <w:spacing w:before="0" w:after="0"/>
      </w:pPr>
      <w:r>
        <w:t>Sampling Unit</w:t>
      </w:r>
    </w:p>
    <w:p>
      <w:pPr>
        <w:numPr>
          <w:ilvl w:val="1"/>
          <w:numId w:val="900"/>
        </w:numPr>
        <w:spacing w:before="0" w:after="0"/>
      </w:pPr>
      <w:r>
        <w:t>Representativeness</w:t>
      </w:r>
    </w:p>
    <w:p>
      <w:pPr>
        <w:numPr>
          <w:ilvl w:val="1"/>
          <w:numId w:val="900"/>
        </w:numPr>
        <w:spacing w:before="0" w:after="0"/>
      </w:pPr>
      <w:r>
        <w:t>Generalizability</w:t>
      </w:r>
    </w:p>
    <w:p>
      <w:pPr>
        <w:numPr>
          <w:ilvl w:val="1"/>
          <w:numId w:val="900"/>
        </w:numPr>
        <w:spacing w:before="0" w:after="0"/>
      </w:pPr>
      <w:r>
        <w:t>Sampling Distribution</w:t>
      </w:r>
    </w:p>
    <w:p>
      <w:pPr>
        <w:numPr>
          <w:ilvl w:val="0"/>
          <w:numId w:val="900"/>
        </w:numPr>
        <w:spacing w:before="0" w:after="0"/>
      </w:pPr>
      <w:r>
        <w:t>Probability Sampling Methods</w:t>
      </w:r>
    </w:p>
    <w:p>
      <w:pPr>
        <w:numPr>
          <w:ilvl w:val="1"/>
          <w:numId w:val="900"/>
        </w:numPr>
        <w:spacing w:before="0" w:after="0"/>
      </w:pPr>
      <w:r>
        <w:t>Simple Random Sampling</w:t>
      </w:r>
    </w:p>
    <w:p>
      <w:pPr>
        <w:numPr>
          <w:ilvl w:val="2"/>
          <w:numId w:val="900"/>
        </w:numPr>
        <w:spacing w:before="0" w:after="0"/>
      </w:pPr>
      <w:r>
        <w:t>Procedures and Implementation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Steps in Systematic Sampling</w:t>
      </w:r>
    </w:p>
    <w:p>
      <w:pPr>
        <w:numPr>
          <w:ilvl w:val="2"/>
          <w:numId w:val="900"/>
        </w:numPr>
        <w:spacing w:before="0" w:after="0"/>
      </w:pPr>
      <w:r>
        <w:t>Calculating Sampling Intervals</w:t>
      </w:r>
    </w:p>
    <w:p>
      <w:pPr>
        <w:numPr>
          <w:ilvl w:val="2"/>
          <w:numId w:val="900"/>
        </w:numPr>
        <w:spacing w:before="0" w:after="0"/>
      </w:pPr>
      <w:r>
        <w:t>Potential Pitfalls and Periodicity</w:t>
      </w:r>
    </w:p>
    <w:p>
      <w:pPr>
        <w:numPr>
          <w:ilvl w:val="1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Proportional Stratified Sampling</w:t>
      </w:r>
    </w:p>
    <w:p>
      <w:pPr>
        <w:numPr>
          <w:ilvl w:val="2"/>
          <w:numId w:val="900"/>
        </w:numPr>
        <w:spacing w:before="0" w:after="0"/>
      </w:pPr>
      <w:r>
        <w:t>Disproportional Stratified Sampling</w:t>
      </w:r>
    </w:p>
    <w:p>
      <w:pPr>
        <w:numPr>
          <w:ilvl w:val="2"/>
          <w:numId w:val="900"/>
        </w:numPr>
        <w:spacing w:before="0" w:after="0"/>
      </w:pPr>
      <w:r>
        <w:t>Selecting Strata Variables</w:t>
      </w:r>
    </w:p>
    <w:p>
      <w:pPr>
        <w:numPr>
          <w:ilvl w:val="2"/>
          <w:numId w:val="900"/>
        </w:numPr>
        <w:spacing w:before="0" w:after="0"/>
      </w:pPr>
      <w:r>
        <w:t>Optimal Allocation</w:t>
      </w:r>
    </w:p>
    <w:p>
      <w:pPr>
        <w:numPr>
          <w:ilvl w:val="1"/>
          <w:numId w:val="900"/>
        </w:numPr>
        <w:spacing w:before="0" w:after="0"/>
      </w:pPr>
      <w:r>
        <w:t>Cluster Sampling</w:t>
      </w:r>
    </w:p>
    <w:p>
      <w:pPr>
        <w:numPr>
          <w:ilvl w:val="2"/>
          <w:numId w:val="900"/>
        </w:numPr>
        <w:spacing w:before="0" w:after="0"/>
      </w:pPr>
      <w:r>
        <w:t>Defining Clusters</w:t>
      </w:r>
    </w:p>
    <w:p>
      <w:pPr>
        <w:numPr>
          <w:ilvl w:val="2"/>
          <w:numId w:val="900"/>
        </w:numPr>
        <w:spacing w:before="0" w:after="0"/>
      </w:pPr>
      <w:r>
        <w:t>Single-Stage vs. Multi-Stage Clustering</w:t>
      </w:r>
    </w:p>
    <w:p>
      <w:pPr>
        <w:numPr>
          <w:ilvl w:val="2"/>
          <w:numId w:val="900"/>
        </w:numPr>
        <w:spacing w:before="0" w:after="0"/>
      </w:pPr>
      <w:r>
        <w:t>Design Effects</w:t>
      </w:r>
    </w:p>
    <w:p>
      <w:pPr>
        <w:numPr>
          <w:ilvl w:val="2"/>
          <w:numId w:val="900"/>
        </w:numPr>
        <w:spacing w:before="0" w:after="0"/>
      </w:pPr>
      <w:r>
        <w:t>Intracluster Correlation</w:t>
      </w:r>
    </w:p>
    <w:p>
      <w:pPr>
        <w:numPr>
          <w:ilvl w:val="1"/>
          <w:numId w:val="900"/>
        </w:numPr>
        <w:spacing w:before="0" w:after="0"/>
      </w:pPr>
      <w:r>
        <w:t>Multi-stage Sampling</w:t>
      </w:r>
    </w:p>
    <w:p>
      <w:pPr>
        <w:numPr>
          <w:ilvl w:val="2"/>
          <w:numId w:val="900"/>
        </w:numPr>
        <w:spacing w:before="0" w:after="0"/>
      </w:pPr>
      <w:r>
        <w:t>Combining Sampling Methods</w:t>
      </w:r>
    </w:p>
    <w:p>
      <w:pPr>
        <w:numPr>
          <w:ilvl w:val="2"/>
          <w:numId w:val="900"/>
        </w:numPr>
        <w:spacing w:before="0" w:after="0"/>
      </w:pPr>
      <w:r>
        <w:t>Applications in Large Populations</w:t>
      </w:r>
    </w:p>
    <w:p>
      <w:pPr>
        <w:numPr>
          <w:ilvl w:val="2"/>
          <w:numId w:val="900"/>
        </w:numPr>
        <w:spacing w:before="0" w:after="0"/>
      </w:pPr>
      <w:r>
        <w:t>Probability Calculations</w:t>
      </w:r>
    </w:p>
    <w:p>
      <w:pPr>
        <w:numPr>
          <w:ilvl w:val="0"/>
          <w:numId w:val="900"/>
        </w:numPr>
        <w:spacing w:before="0" w:after="0"/>
      </w:pPr>
      <w:r>
        <w:t>Non-Probability Sampling Methods</w:t>
      </w:r>
    </w:p>
    <w:p>
      <w:pPr>
        <w:numPr>
          <w:ilvl w:val="1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Situations for Use</w:t>
      </w:r>
    </w:p>
    <w:p>
      <w:pPr>
        <w:numPr>
          <w:ilvl w:val="2"/>
          <w:numId w:val="900"/>
        </w:numPr>
        <w:spacing w:before="0" w:after="0"/>
      </w:pPr>
      <w:r>
        <w:t>Limitations and Biases</w:t>
      </w:r>
    </w:p>
    <w:p>
      <w:pPr>
        <w:numPr>
          <w:ilvl w:val="1"/>
          <w:numId w:val="900"/>
        </w:numPr>
        <w:spacing w:before="0" w:after="0"/>
      </w:pPr>
      <w:r>
        <w:t>Quota Sampling</w:t>
      </w:r>
    </w:p>
    <w:p>
      <w:pPr>
        <w:numPr>
          <w:ilvl w:val="2"/>
          <w:numId w:val="900"/>
        </w:numPr>
        <w:spacing w:before="0" w:after="0"/>
      </w:pPr>
      <w:r>
        <w:t>Setting Quotas</w:t>
      </w:r>
    </w:p>
    <w:p>
      <w:pPr>
        <w:numPr>
          <w:ilvl w:val="2"/>
          <w:numId w:val="900"/>
        </w:numPr>
        <w:spacing w:before="0" w:after="0"/>
      </w:pPr>
      <w:r>
        <w:t>Ensuring Diversity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Purposive Sampling</w:t>
      </w:r>
    </w:p>
    <w:p>
      <w:pPr>
        <w:numPr>
          <w:ilvl w:val="2"/>
          <w:numId w:val="900"/>
        </w:numPr>
        <w:spacing w:before="0" w:after="0"/>
      </w:pPr>
      <w:r>
        <w:t>Selecting Key Informants</w:t>
      </w:r>
    </w:p>
    <w:p>
      <w:pPr>
        <w:numPr>
          <w:ilvl w:val="2"/>
          <w:numId w:val="900"/>
        </w:numPr>
        <w:spacing w:before="0" w:after="0"/>
      </w:pPr>
      <w:r>
        <w:t>Use in Exploratory Research</w:t>
      </w:r>
    </w:p>
    <w:p>
      <w:pPr>
        <w:numPr>
          <w:ilvl w:val="2"/>
          <w:numId w:val="900"/>
        </w:numPr>
        <w:spacing w:before="0" w:after="0"/>
      </w:pPr>
      <w:r>
        <w:t>Expert Sampling</w:t>
      </w:r>
    </w:p>
    <w:p>
      <w:pPr>
        <w:numPr>
          <w:ilvl w:val="1"/>
          <w:numId w:val="900"/>
        </w:numPr>
        <w:spacing w:before="0" w:after="0"/>
      </w:pPr>
      <w:r>
        <w:t>Snowball Sampling</w:t>
      </w:r>
    </w:p>
    <w:p>
      <w:pPr>
        <w:numPr>
          <w:ilvl w:val="2"/>
          <w:numId w:val="900"/>
        </w:numPr>
        <w:spacing w:before="0" w:after="0"/>
      </w:pPr>
      <w:r>
        <w:t>Recruiting Hard-to-Reach Populations</w:t>
      </w:r>
    </w:p>
    <w:p>
      <w:pPr>
        <w:numPr>
          <w:ilvl w:val="2"/>
          <w:numId w:val="900"/>
        </w:numPr>
        <w:spacing w:before="0" w:after="0"/>
      </w:pPr>
      <w:r>
        <w:t>Managing Referral Chains</w:t>
      </w:r>
    </w:p>
    <w:p>
      <w:pPr>
        <w:numPr>
          <w:ilvl w:val="2"/>
          <w:numId w:val="900"/>
        </w:numPr>
        <w:spacing w:before="0" w:after="0"/>
      </w:pPr>
      <w:r>
        <w:t>Respondent-Driven Sampling</w:t>
      </w:r>
    </w:p>
    <w:p>
      <w:pPr>
        <w:numPr>
          <w:ilvl w:val="0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Confidence Level</w:t>
      </w:r>
    </w:p>
    <w:p>
      <w:pPr>
        <w:numPr>
          <w:ilvl w:val="1"/>
          <w:numId w:val="900"/>
        </w:numPr>
        <w:spacing w:before="0" w:after="0"/>
      </w:pPr>
      <w:r>
        <w:t>Margin of Error</w:t>
      </w:r>
    </w:p>
    <w:p>
      <w:pPr>
        <w:numPr>
          <w:ilvl w:val="1"/>
          <w:numId w:val="900"/>
        </w:numPr>
        <w:spacing w:before="0" w:after="0"/>
      </w:pPr>
      <w:r>
        <w:t>Population Variance Estimation</w:t>
      </w:r>
    </w:p>
    <w:p>
      <w:pPr>
        <w:numPr>
          <w:ilvl w:val="1"/>
          <w:numId w:val="900"/>
        </w:numPr>
        <w:spacing w:before="0" w:after="0"/>
      </w:pPr>
      <w:r>
        <w:t>Power Analysis</w:t>
      </w:r>
    </w:p>
    <w:p>
      <w:pPr>
        <w:numPr>
          <w:ilvl w:val="1"/>
          <w:numId w:val="900"/>
        </w:numPr>
        <w:spacing w:before="0" w:after="0"/>
      </w:pPr>
      <w:r>
        <w:t>Effect Size Considerations</w:t>
      </w:r>
    </w:p>
    <w:p>
      <w:pPr>
        <w:numPr>
          <w:ilvl w:val="1"/>
          <w:numId w:val="900"/>
        </w:numPr>
        <w:spacing w:before="0" w:after="0"/>
      </w:pPr>
      <w:r>
        <w:t>Practical Considerations in Sample Size</w:t>
      </w:r>
    </w:p>
    <w:p>
      <w:pPr>
        <w:numPr>
          <w:ilvl w:val="1"/>
          <w:numId w:val="900"/>
        </w:numPr>
        <w:spacing w:before="0" w:after="0"/>
      </w:pPr>
      <w:r>
        <w:t>Finite Population Correction</w:t>
      </w:r>
    </w:p>
    <w:p>
      <w:pPr>
        <w:numPr>
          <w:ilvl w:val="0"/>
          <w:numId w:val="900"/>
        </w:numPr>
        <w:spacing w:before="0" w:after="0"/>
      </w:pPr>
      <w:r>
        <w:t>Sampling Frame Issues</w:t>
      </w:r>
    </w:p>
    <w:p>
      <w:pPr>
        <w:numPr>
          <w:ilvl w:val="1"/>
          <w:numId w:val="900"/>
        </w:numPr>
        <w:spacing w:before="0" w:after="0"/>
      </w:pPr>
      <w:r>
        <w:t>Undercoverage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Measurement and Assessment</w:t>
      </w:r>
    </w:p>
    <w:p>
      <w:pPr>
        <w:numPr>
          <w:ilvl w:val="1"/>
          <w:numId w:val="900"/>
        </w:numPr>
        <w:spacing w:before="0" w:after="0"/>
      </w:pPr>
      <w:r>
        <w:t>Overcoverage</w:t>
      </w:r>
    </w:p>
    <w:p>
      <w:pPr>
        <w:numPr>
          <w:ilvl w:val="2"/>
          <w:numId w:val="900"/>
        </w:numPr>
        <w:spacing w:before="0" w:after="0"/>
      </w:pPr>
      <w:r>
        <w:t>Identifying and Addressing Overcoverage</w:t>
      </w:r>
    </w:p>
    <w:p>
      <w:pPr>
        <w:numPr>
          <w:ilvl w:val="1"/>
          <w:numId w:val="900"/>
        </w:numPr>
        <w:spacing w:before="0" w:after="0"/>
      </w:pPr>
      <w:r>
        <w:t>Duplicate Listings</w:t>
      </w:r>
    </w:p>
    <w:p>
      <w:pPr>
        <w:numPr>
          <w:ilvl w:val="2"/>
          <w:numId w:val="900"/>
        </w:numPr>
        <w:spacing w:before="0" w:after="0"/>
      </w:pPr>
      <w:r>
        <w:t>Detection and Removal Methods</w:t>
      </w:r>
    </w:p>
    <w:p>
      <w:pPr>
        <w:numPr>
          <w:ilvl w:val="1"/>
          <w:numId w:val="900"/>
        </w:numPr>
        <w:spacing w:before="0" w:after="0"/>
      </w:pPr>
      <w:r>
        <w:t>Frame Maintenance and Updates</w:t>
      </w:r>
    </w:p>
    <w:p>
      <w:pPr>
        <w:pStyle w:val="Heading1"/>
      </w:pPr>
      <w:r>
        <w:t>Questionnaire and Instrument Design</w:t>
      </w:r>
    </w:p>
    <w:p>
      <w:pPr>
        <w:numPr>
          <w:ilvl w:val="0"/>
          <w:numId w:val="900"/>
        </w:numPr>
        <w:spacing w:before="0" w:after="0"/>
      </w:pPr>
      <w:r>
        <w:t>Principles of Question Writing</w:t>
      </w:r>
    </w:p>
    <w:p>
      <w:pPr>
        <w:numPr>
          <w:ilvl w:val="1"/>
          <w:numId w:val="900"/>
        </w:numPr>
        <w:spacing w:before="0" w:after="0"/>
      </w:pPr>
      <w:r>
        <w:t>Clarity and Simplicity</w:t>
      </w:r>
    </w:p>
    <w:p>
      <w:pPr>
        <w:numPr>
          <w:ilvl w:val="1"/>
          <w:numId w:val="900"/>
        </w:numPr>
        <w:spacing w:before="0" w:after="0"/>
      </w:pPr>
      <w:r>
        <w:t>Specificity and Precision</w:t>
      </w:r>
    </w:p>
    <w:p>
      <w:pPr>
        <w:numPr>
          <w:ilvl w:val="1"/>
          <w:numId w:val="900"/>
        </w:numPr>
        <w:spacing w:before="0" w:after="0"/>
      </w:pPr>
      <w:r>
        <w:t>Avoiding Ambiguity</w:t>
      </w:r>
    </w:p>
    <w:p>
      <w:pPr>
        <w:numPr>
          <w:ilvl w:val="1"/>
          <w:numId w:val="900"/>
        </w:numPr>
        <w:spacing w:before="0" w:after="0"/>
      </w:pPr>
      <w:r>
        <w:t>Relevance to Research Objectives</w:t>
      </w:r>
    </w:p>
    <w:p>
      <w:pPr>
        <w:numPr>
          <w:ilvl w:val="1"/>
          <w:numId w:val="900"/>
        </w:numPr>
        <w:spacing w:before="0" w:after="0"/>
      </w:pPr>
      <w:r>
        <w:t>Cultural Sensitivity</w:t>
      </w:r>
    </w:p>
    <w:p>
      <w:pPr>
        <w:numPr>
          <w:ilvl w:val="0"/>
          <w:numId w:val="900"/>
        </w:numPr>
        <w:spacing w:before="0" w:after="0"/>
      </w:pPr>
      <w:r>
        <w:t>Types of Questions</w:t>
      </w:r>
    </w:p>
    <w:p>
      <w:pPr>
        <w:numPr>
          <w:ilvl w:val="1"/>
          <w:numId w:val="900"/>
        </w:numPr>
        <w:spacing w:before="0" w:after="0"/>
      </w:pPr>
      <w:r>
        <w:t>Open-Ended Questions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Coding Open-Ended Responses</w:t>
      </w:r>
    </w:p>
    <w:p>
      <w:pPr>
        <w:numPr>
          <w:ilvl w:val="2"/>
          <w:numId w:val="900"/>
        </w:numPr>
        <w:spacing w:before="0" w:after="0"/>
      </w:pPr>
      <w:r>
        <w:t>Probing Techniques</w:t>
      </w:r>
    </w:p>
    <w:p>
      <w:pPr>
        <w:numPr>
          <w:ilvl w:val="1"/>
          <w:numId w:val="900"/>
        </w:numPr>
        <w:spacing w:before="0" w:after="0"/>
      </w:pPr>
      <w:r>
        <w:t>Closed-Ended Questions</w:t>
      </w:r>
    </w:p>
    <w:p>
      <w:pPr>
        <w:numPr>
          <w:ilvl w:val="2"/>
          <w:numId w:val="900"/>
        </w:numPr>
        <w:spacing w:before="0" w:after="0"/>
      </w:pPr>
      <w:r>
        <w:t>Dichotomous Questions</w:t>
      </w:r>
    </w:p>
    <w:p>
      <w:pPr>
        <w:numPr>
          <w:ilvl w:val="2"/>
          <w:numId w:val="900"/>
        </w:numPr>
        <w:spacing w:before="0" w:after="0"/>
      </w:pPr>
      <w:r>
        <w:t>Multiple-Choice Questions</w:t>
      </w:r>
    </w:p>
    <w:p>
      <w:pPr>
        <w:numPr>
          <w:ilvl w:val="2"/>
          <w:numId w:val="900"/>
        </w:numPr>
        <w:spacing w:before="0" w:after="0"/>
      </w:pPr>
      <w:r>
        <w:t>Rating Scales</w:t>
      </w:r>
    </w:p>
    <w:p>
      <w:pPr>
        <w:numPr>
          <w:ilvl w:val="3"/>
          <w:numId w:val="900"/>
        </w:numPr>
        <w:spacing w:before="0" w:after="0"/>
      </w:pPr>
      <w:r>
        <w:t>Likert Scales</w:t>
      </w:r>
    </w:p>
    <w:p>
      <w:pPr>
        <w:numPr>
          <w:ilvl w:val="3"/>
          <w:numId w:val="900"/>
        </w:numPr>
        <w:spacing w:before="0" w:after="0"/>
      </w:pPr>
      <w:r>
        <w:t>Semantic Differential Scales</w:t>
      </w:r>
    </w:p>
    <w:p>
      <w:pPr>
        <w:numPr>
          <w:ilvl w:val="3"/>
          <w:numId w:val="900"/>
        </w:numPr>
        <w:spacing w:before="0" w:after="0"/>
      </w:pPr>
      <w:r>
        <w:t>Visual Analog Scales</w:t>
      </w:r>
    </w:p>
    <w:p>
      <w:pPr>
        <w:numPr>
          <w:ilvl w:val="2"/>
          <w:numId w:val="900"/>
        </w:numPr>
        <w:spacing w:before="0" w:after="0"/>
      </w:pPr>
      <w:r>
        <w:t>Ranking Questions</w:t>
      </w:r>
    </w:p>
    <w:p>
      <w:pPr>
        <w:numPr>
          <w:ilvl w:val="2"/>
          <w:numId w:val="900"/>
        </w:numPr>
        <w:spacing w:before="0" w:after="0"/>
      </w:pPr>
      <w:r>
        <w:t>Matrix Questions</w:t>
      </w:r>
    </w:p>
    <w:p>
      <w:pPr>
        <w:numPr>
          <w:ilvl w:val="0"/>
          <w:numId w:val="900"/>
        </w:numPr>
        <w:spacing w:before="0" w:after="0"/>
      </w:pPr>
      <w:r>
        <w:t>Question Wording and Phrasing</w:t>
      </w:r>
    </w:p>
    <w:p>
      <w:pPr>
        <w:numPr>
          <w:ilvl w:val="1"/>
          <w:numId w:val="900"/>
        </w:numPr>
        <w:spacing w:before="0" w:after="0"/>
      </w:pPr>
      <w:r>
        <w:t>Common Wording Problems</w:t>
      </w:r>
    </w:p>
    <w:p>
      <w:pPr>
        <w:numPr>
          <w:ilvl w:val="2"/>
          <w:numId w:val="900"/>
        </w:numPr>
        <w:spacing w:before="0" w:after="0"/>
      </w:pPr>
      <w:r>
        <w:t>Leading or Loaded Questions</w:t>
      </w:r>
    </w:p>
    <w:p>
      <w:pPr>
        <w:numPr>
          <w:ilvl w:val="2"/>
          <w:numId w:val="900"/>
        </w:numPr>
        <w:spacing w:before="0" w:after="0"/>
      </w:pPr>
      <w:r>
        <w:t>Double-Barreled Questions</w:t>
      </w:r>
    </w:p>
    <w:p>
      <w:pPr>
        <w:numPr>
          <w:ilvl w:val="2"/>
          <w:numId w:val="900"/>
        </w:numPr>
        <w:spacing w:before="0" w:after="0"/>
      </w:pPr>
      <w:r>
        <w:t>Vague or Imprecise Terms</w:t>
      </w:r>
    </w:p>
    <w:p>
      <w:pPr>
        <w:numPr>
          <w:ilvl w:val="2"/>
          <w:numId w:val="900"/>
        </w:numPr>
        <w:spacing w:before="0" w:after="0"/>
      </w:pPr>
      <w:r>
        <w:t>Use of Jargon or Acronyms</w:t>
      </w:r>
    </w:p>
    <w:p>
      <w:pPr>
        <w:numPr>
          <w:ilvl w:val="2"/>
          <w:numId w:val="900"/>
        </w:numPr>
        <w:spacing w:before="0" w:after="0"/>
      </w:pPr>
      <w:r>
        <w:t>Negative Phrasing</w:t>
      </w:r>
    </w:p>
    <w:p>
      <w:pPr>
        <w:numPr>
          <w:ilvl w:val="2"/>
          <w:numId w:val="900"/>
        </w:numPr>
        <w:spacing w:before="0" w:after="0"/>
      </w:pPr>
      <w:r>
        <w:t>Acquiescence Bias</w:t>
      </w:r>
    </w:p>
    <w:p>
      <w:pPr>
        <w:numPr>
          <w:ilvl w:val="1"/>
          <w:numId w:val="900"/>
        </w:numPr>
        <w:spacing w:before="0" w:after="0"/>
      </w:pPr>
      <w:r>
        <w:t>Strategies for Neutral Wording</w:t>
      </w:r>
    </w:p>
    <w:p>
      <w:pPr>
        <w:numPr>
          <w:ilvl w:val="1"/>
          <w:numId w:val="900"/>
        </w:numPr>
        <w:spacing w:before="0" w:after="0"/>
      </w:pPr>
      <w:r>
        <w:t>Question Length Considerations</w:t>
      </w:r>
    </w:p>
    <w:p>
      <w:pPr>
        <w:numPr>
          <w:ilvl w:val="0"/>
          <w:numId w:val="900"/>
        </w:numPr>
        <w:spacing w:before="0" w:after="0"/>
      </w:pPr>
      <w:r>
        <w:t>Response Options and Scales</w:t>
      </w:r>
    </w:p>
    <w:p>
      <w:pPr>
        <w:numPr>
          <w:ilvl w:val="1"/>
          <w:numId w:val="900"/>
        </w:numPr>
        <w:spacing w:before="0" w:after="0"/>
      </w:pPr>
      <w:r>
        <w:t>Number of Scale Points</w:t>
      </w:r>
    </w:p>
    <w:p>
      <w:pPr>
        <w:numPr>
          <w:ilvl w:val="1"/>
          <w:numId w:val="900"/>
        </w:numPr>
        <w:spacing w:before="0" w:after="0"/>
      </w:pPr>
      <w:r>
        <w:t>Labeling of Scale Points</w:t>
      </w:r>
    </w:p>
    <w:p>
      <w:pPr>
        <w:numPr>
          <w:ilvl w:val="1"/>
          <w:numId w:val="900"/>
        </w:numPr>
        <w:spacing w:before="0" w:after="0"/>
      </w:pPr>
      <w:r>
        <w:t>Balanced vs. Unbalanced Scales</w:t>
      </w:r>
    </w:p>
    <w:p>
      <w:pPr>
        <w:numPr>
          <w:ilvl w:val="1"/>
          <w:numId w:val="900"/>
        </w:numPr>
        <w:spacing w:before="0" w:after="0"/>
      </w:pPr>
      <w:r>
        <w:t>Middle Point Inclusion</w:t>
      </w:r>
    </w:p>
    <w:p>
      <w:pPr>
        <w:numPr>
          <w:ilvl w:val="1"/>
          <w:numId w:val="900"/>
        </w:numPr>
        <w:spacing w:before="0" w:after="0"/>
      </w:pPr>
      <w:r>
        <w:t>Don't Know and No Opinion Options</w:t>
      </w:r>
    </w:p>
    <w:p>
      <w:pPr>
        <w:numPr>
          <w:ilvl w:val="1"/>
          <w:numId w:val="900"/>
        </w:numPr>
        <w:spacing w:before="0" w:after="0"/>
      </w:pPr>
      <w:r>
        <w:t>Forced-Choice vs. Optional Response</w:t>
      </w:r>
    </w:p>
    <w:p>
      <w:pPr>
        <w:numPr>
          <w:ilvl w:val="1"/>
          <w:numId w:val="900"/>
        </w:numPr>
        <w:spacing w:before="0" w:after="0"/>
      </w:pPr>
      <w:r>
        <w:t>Response Order Effects</w:t>
      </w:r>
    </w:p>
    <w:p>
      <w:pPr>
        <w:numPr>
          <w:ilvl w:val="0"/>
          <w:numId w:val="900"/>
        </w:numPr>
        <w:spacing w:before="0" w:after="0"/>
      </w:pPr>
      <w:r>
        <w:t>Questionnaire Structure and Flow</w:t>
      </w:r>
    </w:p>
    <w:p>
      <w:pPr>
        <w:numPr>
          <w:ilvl w:val="1"/>
          <w:numId w:val="900"/>
        </w:numPr>
        <w:spacing w:before="0" w:after="0"/>
      </w:pPr>
      <w:r>
        <w:t>Introduction and Instructions</w:t>
      </w:r>
    </w:p>
    <w:p>
      <w:pPr>
        <w:numPr>
          <w:ilvl w:val="2"/>
          <w:numId w:val="900"/>
        </w:numPr>
        <w:spacing w:before="0" w:after="0"/>
      </w:pPr>
      <w:r>
        <w:t>Purpose Statement</w:t>
      </w:r>
    </w:p>
    <w:p>
      <w:pPr>
        <w:numPr>
          <w:ilvl w:val="2"/>
          <w:numId w:val="900"/>
        </w:numPr>
        <w:spacing w:before="0" w:after="0"/>
      </w:pPr>
      <w:r>
        <w:t>Confidentiality Assurance</w:t>
      </w:r>
    </w:p>
    <w:p>
      <w:pPr>
        <w:numPr>
          <w:ilvl w:val="2"/>
          <w:numId w:val="900"/>
        </w:numPr>
        <w:spacing w:before="0" w:after="0"/>
      </w:pPr>
      <w:r>
        <w:t>Completion Time Estimates</w:t>
      </w:r>
    </w:p>
    <w:p>
      <w:pPr>
        <w:numPr>
          <w:ilvl w:val="1"/>
          <w:numId w:val="900"/>
        </w:numPr>
        <w:spacing w:before="0" w:after="0"/>
      </w:pPr>
      <w:r>
        <w:t>Question Sequencing and Order Effects</w:t>
      </w:r>
    </w:p>
    <w:p>
      <w:pPr>
        <w:numPr>
          <w:ilvl w:val="2"/>
          <w:numId w:val="900"/>
        </w:numPr>
        <w:spacing w:before="0" w:after="0"/>
      </w:pPr>
      <w:r>
        <w:t>Logical Flow</w:t>
      </w:r>
    </w:p>
    <w:p>
      <w:pPr>
        <w:numPr>
          <w:ilvl w:val="2"/>
          <w:numId w:val="900"/>
        </w:numPr>
        <w:spacing w:before="0" w:after="0"/>
      </w:pPr>
      <w:r>
        <w:t>Funnel Approach</w:t>
      </w:r>
    </w:p>
    <w:p>
      <w:pPr>
        <w:numPr>
          <w:ilvl w:val="2"/>
          <w:numId w:val="900"/>
        </w:numPr>
        <w:spacing w:before="0" w:after="0"/>
      </w:pPr>
      <w:r>
        <w:t>Randomization of Items</w:t>
      </w:r>
    </w:p>
    <w:p>
      <w:pPr>
        <w:numPr>
          <w:ilvl w:val="1"/>
          <w:numId w:val="900"/>
        </w:numPr>
        <w:spacing w:before="0" w:after="0"/>
      </w:pPr>
      <w:r>
        <w:t>Use of Filter Questions and Skip Patterns</w:t>
      </w:r>
    </w:p>
    <w:p>
      <w:pPr>
        <w:numPr>
          <w:ilvl w:val="2"/>
          <w:numId w:val="900"/>
        </w:numPr>
        <w:spacing w:before="0" w:after="0"/>
      </w:pPr>
      <w:r>
        <w:t>Designing Skip Logic</w:t>
      </w:r>
    </w:p>
    <w:p>
      <w:pPr>
        <w:numPr>
          <w:ilvl w:val="2"/>
          <w:numId w:val="900"/>
        </w:numPr>
        <w:spacing w:before="0" w:after="0"/>
      </w:pPr>
      <w:r>
        <w:t>Complex Routing</w:t>
      </w:r>
    </w:p>
    <w:p>
      <w:pPr>
        <w:numPr>
          <w:ilvl w:val="1"/>
          <w:numId w:val="900"/>
        </w:numPr>
        <w:spacing w:before="0" w:after="0"/>
      </w:pPr>
      <w:r>
        <w:t>Grouping of Questions by Topic</w:t>
      </w:r>
    </w:p>
    <w:p>
      <w:pPr>
        <w:numPr>
          <w:ilvl w:val="1"/>
          <w:numId w:val="900"/>
        </w:numPr>
        <w:spacing w:before="0" w:after="0"/>
      </w:pPr>
      <w:r>
        <w:t>Placement of Sensitive Questions</w:t>
      </w:r>
    </w:p>
    <w:p>
      <w:pPr>
        <w:numPr>
          <w:ilvl w:val="2"/>
          <w:numId w:val="900"/>
        </w:numPr>
        <w:spacing w:before="0" w:after="0"/>
      </w:pPr>
      <w:r>
        <w:t>Techniques for Reducing Social Desirability Bias</w:t>
      </w:r>
    </w:p>
    <w:p>
      <w:pPr>
        <w:numPr>
          <w:ilvl w:val="2"/>
          <w:numId w:val="900"/>
        </w:numPr>
        <w:spacing w:before="0" w:after="0"/>
      </w:pPr>
      <w:r>
        <w:t>Randomized Response Techniques</w:t>
      </w:r>
    </w:p>
    <w:p>
      <w:pPr>
        <w:numPr>
          <w:ilvl w:val="1"/>
          <w:numId w:val="900"/>
        </w:numPr>
        <w:spacing w:before="0" w:after="0"/>
      </w:pPr>
      <w:r>
        <w:t>Concluding Section</w:t>
      </w:r>
    </w:p>
    <w:p>
      <w:pPr>
        <w:numPr>
          <w:ilvl w:val="2"/>
          <w:numId w:val="900"/>
        </w:numPr>
        <w:spacing w:before="0" w:after="0"/>
      </w:pPr>
      <w:r>
        <w:t>Thank You Statements</w:t>
      </w:r>
    </w:p>
    <w:p>
      <w:pPr>
        <w:numPr>
          <w:ilvl w:val="2"/>
          <w:numId w:val="900"/>
        </w:numPr>
        <w:spacing w:before="0" w:after="0"/>
      </w:pPr>
      <w:r>
        <w:t>Debriefing Information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0"/>
          <w:numId w:val="900"/>
        </w:numPr>
        <w:spacing w:before="0" w:after="0"/>
      </w:pPr>
      <w:r>
        <w:t>Visual Layout and Formatting</w:t>
      </w:r>
    </w:p>
    <w:p>
      <w:pPr>
        <w:numPr>
          <w:ilvl w:val="1"/>
          <w:numId w:val="900"/>
        </w:numPr>
        <w:spacing w:before="0" w:after="0"/>
      </w:pPr>
      <w:r>
        <w:t>Readability and Accessibility</w:t>
      </w:r>
    </w:p>
    <w:p>
      <w:pPr>
        <w:numPr>
          <w:ilvl w:val="1"/>
          <w:numId w:val="900"/>
        </w:numPr>
        <w:spacing w:before="0" w:after="0"/>
      </w:pPr>
      <w:r>
        <w:t>Consistency in Formatting</w:t>
      </w:r>
    </w:p>
    <w:p>
      <w:pPr>
        <w:numPr>
          <w:ilvl w:val="1"/>
          <w:numId w:val="900"/>
        </w:numPr>
        <w:spacing w:before="0" w:after="0"/>
      </w:pPr>
      <w:r>
        <w:t>Use of White Space and Fonts</w:t>
      </w:r>
    </w:p>
    <w:p>
      <w:pPr>
        <w:numPr>
          <w:ilvl w:val="1"/>
          <w:numId w:val="900"/>
        </w:numPr>
        <w:spacing w:before="0" w:after="0"/>
      </w:pPr>
      <w:r>
        <w:t>Color and Graphics</w:t>
      </w:r>
    </w:p>
    <w:p>
      <w:pPr>
        <w:numPr>
          <w:ilvl w:val="1"/>
          <w:numId w:val="900"/>
        </w:numPr>
        <w:spacing w:before="0" w:after="0"/>
      </w:pPr>
      <w:r>
        <w:t>Mobile-Friendly Design</w:t>
      </w:r>
    </w:p>
    <w:p>
      <w:pPr>
        <w:numPr>
          <w:ilvl w:val="0"/>
          <w:numId w:val="900"/>
        </w:numPr>
        <w:spacing w:before="0" w:after="0"/>
      </w:pPr>
      <w:r>
        <w:t>Pre-testing the Questionnaire</w:t>
      </w:r>
    </w:p>
    <w:p>
      <w:pPr>
        <w:numPr>
          <w:ilvl w:val="1"/>
          <w:numId w:val="900"/>
        </w:numPr>
        <w:spacing w:before="0" w:after="0"/>
      </w:pPr>
      <w:r>
        <w:t>Expert Review</w:t>
      </w:r>
    </w:p>
    <w:p>
      <w:pPr>
        <w:numPr>
          <w:ilvl w:val="1"/>
          <w:numId w:val="900"/>
        </w:numPr>
        <w:spacing w:before="0" w:after="0"/>
      </w:pPr>
      <w:r>
        <w:t>Cognitive Interviewing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1"/>
          <w:numId w:val="900"/>
        </w:numPr>
        <w:spacing w:before="0" w:after="0"/>
      </w:pPr>
      <w:r>
        <w:t>Pilot Testing</w:t>
      </w:r>
    </w:p>
    <w:p>
      <w:pPr>
        <w:numPr>
          <w:ilvl w:val="1"/>
          <w:numId w:val="900"/>
        </w:numPr>
        <w:spacing w:before="0" w:after="0"/>
      </w:pPr>
      <w:r>
        <w:t>Usability Testing</w:t>
      </w:r>
    </w:p>
    <w:p>
      <w:pPr>
        <w:numPr>
          <w:ilvl w:val="1"/>
          <w:numId w:val="900"/>
        </w:numPr>
        <w:spacing w:before="0" w:after="0"/>
      </w:pPr>
      <w:r>
        <w:t>Revising Based on Pre-test Results</w:t>
      </w:r>
    </w:p>
    <w:p>
      <w:pPr>
        <w:pStyle w:val="Heading1"/>
      </w:pPr>
      <w:r>
        <w:t>Modes of Data Collection</w:t>
      </w:r>
    </w:p>
    <w:p>
      <w:pPr>
        <w:numPr>
          <w:ilvl w:val="0"/>
          <w:numId w:val="900"/>
        </w:numPr>
        <w:spacing w:before="0" w:after="0"/>
      </w:pPr>
      <w:r>
        <w:t>Self-Administered Questionnaires</w:t>
      </w:r>
    </w:p>
    <w:p>
      <w:pPr>
        <w:numPr>
          <w:ilvl w:val="1"/>
          <w:numId w:val="900"/>
        </w:numPr>
        <w:spacing w:before="0" w:after="0"/>
      </w:pPr>
      <w:r>
        <w:t>Mail Surveys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Mailing Procedures</w:t>
      </w:r>
    </w:p>
    <w:p>
      <w:pPr>
        <w:numPr>
          <w:ilvl w:val="2"/>
          <w:numId w:val="900"/>
        </w:numPr>
        <w:spacing w:before="0" w:after="0"/>
      </w:pPr>
      <w:r>
        <w:t>Return Rate Enhancement</w:t>
      </w:r>
    </w:p>
    <w:p>
      <w:pPr>
        <w:numPr>
          <w:ilvl w:val="2"/>
          <w:numId w:val="900"/>
        </w:numPr>
        <w:spacing w:before="0" w:after="0"/>
      </w:pPr>
      <w:r>
        <w:t>Postage and Packaging</w:t>
      </w:r>
    </w:p>
    <w:p>
      <w:pPr>
        <w:numPr>
          <w:ilvl w:val="1"/>
          <w:numId w:val="900"/>
        </w:numPr>
        <w:spacing w:before="0" w:after="0"/>
      </w:pPr>
      <w:r>
        <w:t>Online and Web Surveys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Mobile Compatibility</w:t>
      </w:r>
    </w:p>
    <w:p>
      <w:pPr>
        <w:numPr>
          <w:ilvl w:val="2"/>
          <w:numId w:val="900"/>
        </w:numPr>
        <w:spacing w:before="0" w:after="0"/>
      </w:pPr>
      <w:r>
        <w:t>Preventing Multiple Submissions</w:t>
      </w:r>
    </w:p>
    <w:p>
      <w:pPr>
        <w:numPr>
          <w:ilvl w:val="2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Save and Resume Features</w:t>
      </w:r>
    </w:p>
    <w:p>
      <w:pPr>
        <w:numPr>
          <w:ilvl w:val="1"/>
          <w:numId w:val="900"/>
        </w:numPr>
        <w:spacing w:before="0" w:after="0"/>
      </w:pPr>
      <w:r>
        <w:t>Mobile Surveys</w:t>
      </w:r>
    </w:p>
    <w:p>
      <w:pPr>
        <w:numPr>
          <w:ilvl w:val="2"/>
          <w:numId w:val="900"/>
        </w:numPr>
        <w:spacing w:before="0" w:after="0"/>
      </w:pPr>
      <w:r>
        <w:t>App-Based vs. Browser-Based</w:t>
      </w:r>
    </w:p>
    <w:p>
      <w:pPr>
        <w:numPr>
          <w:ilvl w:val="2"/>
          <w:numId w:val="900"/>
        </w:numPr>
        <w:spacing w:before="0" w:after="0"/>
      </w:pPr>
      <w:r>
        <w:t>Push Notifications</w:t>
      </w:r>
    </w:p>
    <w:p>
      <w:pPr>
        <w:numPr>
          <w:ilvl w:val="2"/>
          <w:numId w:val="900"/>
        </w:numPr>
        <w:spacing w:before="0" w:after="0"/>
      </w:pPr>
      <w:r>
        <w:t>Touch-Friendly Design</w:t>
      </w:r>
    </w:p>
    <w:p>
      <w:pPr>
        <w:numPr>
          <w:ilvl w:val="1"/>
          <w:numId w:val="900"/>
        </w:numPr>
        <w:spacing w:before="0" w:after="0"/>
      </w:pPr>
      <w:r>
        <w:t>Email Surveys</w:t>
      </w:r>
    </w:p>
    <w:p>
      <w:pPr>
        <w:numPr>
          <w:ilvl w:val="2"/>
          <w:numId w:val="900"/>
        </w:numPr>
        <w:spacing w:before="0" w:after="0"/>
      </w:pPr>
      <w:r>
        <w:t>Embedded vs. Linked Surveys</w:t>
      </w:r>
    </w:p>
    <w:p>
      <w:pPr>
        <w:numPr>
          <w:ilvl w:val="2"/>
          <w:numId w:val="900"/>
        </w:numPr>
        <w:spacing w:before="0" w:after="0"/>
      </w:pPr>
      <w:r>
        <w:t>HTML vs. Plain Text</w:t>
      </w:r>
    </w:p>
    <w:p>
      <w:pPr>
        <w:numPr>
          <w:ilvl w:val="0"/>
          <w:numId w:val="900"/>
        </w:numPr>
        <w:spacing w:before="0" w:after="0"/>
      </w:pPr>
      <w:r>
        <w:t>Interviewer-Administered Surveys</w:t>
      </w:r>
    </w:p>
    <w:p>
      <w:pPr>
        <w:numPr>
          <w:ilvl w:val="1"/>
          <w:numId w:val="900"/>
        </w:numPr>
        <w:spacing w:before="0" w:after="0"/>
      </w:pPr>
      <w:r>
        <w:t>Face-to-Face Interviews</w:t>
      </w:r>
    </w:p>
    <w:p>
      <w:pPr>
        <w:numPr>
          <w:ilvl w:val="2"/>
          <w:numId w:val="900"/>
        </w:numPr>
        <w:spacing w:before="0" w:after="0"/>
      </w:pPr>
      <w:r>
        <w:t>Structured vs. Semi-Structured Interviews</w:t>
      </w:r>
    </w:p>
    <w:p>
      <w:pPr>
        <w:numPr>
          <w:ilvl w:val="2"/>
          <w:numId w:val="900"/>
        </w:numPr>
        <w:spacing w:before="0" w:after="0"/>
      </w:pPr>
      <w:r>
        <w:t>Interview Setting and Privacy</w:t>
      </w:r>
    </w:p>
    <w:p>
      <w:pPr>
        <w:numPr>
          <w:ilvl w:val="2"/>
          <w:numId w:val="900"/>
        </w:numPr>
        <w:spacing w:before="0" w:after="0"/>
      </w:pPr>
      <w:r>
        <w:t>Computer-Assisted Personal Interviewing (CAPI)</w:t>
      </w:r>
    </w:p>
    <w:p>
      <w:pPr>
        <w:numPr>
          <w:ilvl w:val="2"/>
          <w:numId w:val="900"/>
        </w:numPr>
        <w:spacing w:before="0" w:after="0"/>
      </w:pPr>
      <w:r>
        <w:t>Show Cards and Visual Aids</w:t>
      </w:r>
    </w:p>
    <w:p>
      <w:pPr>
        <w:numPr>
          <w:ilvl w:val="1"/>
          <w:numId w:val="900"/>
        </w:numPr>
        <w:spacing w:before="0" w:after="0"/>
      </w:pPr>
      <w:r>
        <w:t>Telephone Interviews</w:t>
      </w:r>
    </w:p>
    <w:p>
      <w:pPr>
        <w:numPr>
          <w:ilvl w:val="2"/>
          <w:numId w:val="900"/>
        </w:numPr>
        <w:spacing w:before="0" w:after="0"/>
      </w:pPr>
      <w:r>
        <w:t>Landline Surveys</w:t>
      </w:r>
    </w:p>
    <w:p>
      <w:pPr>
        <w:numPr>
          <w:ilvl w:val="2"/>
          <w:numId w:val="900"/>
        </w:numPr>
        <w:spacing w:before="0" w:after="0"/>
      </w:pPr>
      <w:r>
        <w:t>Mobile Phone Surveys</w:t>
      </w:r>
    </w:p>
    <w:p>
      <w:pPr>
        <w:numPr>
          <w:ilvl w:val="2"/>
          <w:numId w:val="900"/>
        </w:numPr>
        <w:spacing w:before="0" w:after="0"/>
      </w:pPr>
      <w:r>
        <w:t>Computer-Assisted Telephone Interviewing (CATI)</w:t>
      </w:r>
    </w:p>
    <w:p>
      <w:pPr>
        <w:numPr>
          <w:ilvl w:val="2"/>
          <w:numId w:val="900"/>
        </w:numPr>
        <w:spacing w:before="0" w:after="0"/>
      </w:pPr>
      <w:r>
        <w:t>Interactive Voice Response (IVR)</w:t>
      </w:r>
    </w:p>
    <w:p>
      <w:pPr>
        <w:numPr>
          <w:ilvl w:val="0"/>
          <w:numId w:val="900"/>
        </w:numPr>
        <w:spacing w:before="0" w:after="0"/>
      </w:pPr>
      <w:r>
        <w:t>Mixed-Mode Surveys</w:t>
      </w:r>
    </w:p>
    <w:p>
      <w:pPr>
        <w:numPr>
          <w:ilvl w:val="1"/>
          <w:numId w:val="900"/>
        </w:numPr>
        <w:spacing w:before="0" w:after="0"/>
      </w:pPr>
      <w:r>
        <w:t>Sequential Mixed-Mode</w:t>
      </w:r>
    </w:p>
    <w:p>
      <w:pPr>
        <w:numPr>
          <w:ilvl w:val="1"/>
          <w:numId w:val="900"/>
        </w:numPr>
        <w:spacing w:before="0" w:after="0"/>
      </w:pPr>
      <w:r>
        <w:t>Concurrent Mixed-Mode</w:t>
      </w:r>
    </w:p>
    <w:p>
      <w:pPr>
        <w:numPr>
          <w:ilvl w:val="1"/>
          <w:numId w:val="900"/>
        </w:numPr>
        <w:spacing w:before="0" w:after="0"/>
      </w:pPr>
      <w:r>
        <w:t>Managing Mode Effects</w:t>
      </w:r>
    </w:p>
    <w:p>
      <w:pPr>
        <w:numPr>
          <w:ilvl w:val="1"/>
          <w:numId w:val="900"/>
        </w:numPr>
        <w:spacing w:before="0" w:after="0"/>
      </w:pPr>
      <w:r>
        <w:t>Mode Assignment Strategies</w:t>
      </w:r>
    </w:p>
    <w:p>
      <w:pPr>
        <w:numPr>
          <w:ilvl w:val="0"/>
          <w:numId w:val="900"/>
        </w:numPr>
        <w:spacing w:before="0" w:after="0"/>
      </w:pPr>
      <w:r>
        <w:t>Comparing Data Collection Modes</w:t>
      </w:r>
    </w:p>
    <w:p>
      <w:pPr>
        <w:numPr>
          <w:ilvl w:val="1"/>
          <w:numId w:val="900"/>
        </w:numPr>
        <w:spacing w:before="0" w:after="0"/>
      </w:pPr>
      <w:r>
        <w:t>Cost and Time Considerations</w:t>
      </w:r>
    </w:p>
    <w:p>
      <w:pPr>
        <w:numPr>
          <w:ilvl w:val="1"/>
          <w:numId w:val="900"/>
        </w:numPr>
        <w:spacing w:before="0" w:after="0"/>
      </w:pPr>
      <w:r>
        <w:t>Response Rates</w:t>
      </w:r>
    </w:p>
    <w:p>
      <w:pPr>
        <w:numPr>
          <w:ilvl w:val="1"/>
          <w:numId w:val="900"/>
        </w:numPr>
        <w:spacing w:before="0" w:after="0"/>
      </w:pPr>
      <w:r>
        <w:t>Data Quality</w:t>
      </w:r>
    </w:p>
    <w:p>
      <w:pPr>
        <w:numPr>
          <w:ilvl w:val="1"/>
          <w:numId w:val="900"/>
        </w:numPr>
        <w:spacing w:before="0" w:after="0"/>
      </w:pPr>
      <w:r>
        <w:t>Coverage Error</w:t>
      </w:r>
    </w:p>
    <w:p>
      <w:pPr>
        <w:numPr>
          <w:ilvl w:val="1"/>
          <w:numId w:val="900"/>
        </w:numPr>
        <w:spacing w:before="0" w:after="0"/>
      </w:pPr>
      <w:r>
        <w:t>Interviewer Effects</w:t>
      </w:r>
    </w:p>
    <w:p>
      <w:pPr>
        <w:numPr>
          <w:ilvl w:val="1"/>
          <w:numId w:val="900"/>
        </w:numPr>
        <w:spacing w:before="0" w:after="0"/>
      </w:pPr>
      <w:r>
        <w:t>Mode-Specific Biases</w:t>
      </w:r>
    </w:p>
    <w:p>
      <w:pPr>
        <w:numPr>
          <w:ilvl w:val="1"/>
          <w:numId w:val="900"/>
        </w:numPr>
        <w:spacing w:before="0" w:after="0"/>
      </w:pPr>
      <w:r>
        <w:t>Measurement Equivalence</w:t>
      </w:r>
    </w:p>
    <w:p>
      <w:pPr>
        <w:pStyle w:val="Heading1"/>
      </w:pPr>
      <w:r>
        <w:t>Survey Implementation and Fieldwork</w:t>
      </w:r>
    </w:p>
    <w:p>
      <w:pPr>
        <w:numPr>
          <w:ilvl w:val="0"/>
          <w:numId w:val="900"/>
        </w:numPr>
        <w:spacing w:before="0" w:after="0"/>
      </w:pPr>
      <w:r>
        <w:t>Contacting Respondents</w:t>
      </w:r>
    </w:p>
    <w:p>
      <w:pPr>
        <w:numPr>
          <w:ilvl w:val="1"/>
          <w:numId w:val="900"/>
        </w:numPr>
        <w:spacing w:before="0" w:after="0"/>
      </w:pPr>
      <w:r>
        <w:t>Initial Contact Methods</w:t>
      </w:r>
    </w:p>
    <w:p>
      <w:pPr>
        <w:numPr>
          <w:ilvl w:val="1"/>
          <w:numId w:val="900"/>
        </w:numPr>
        <w:spacing w:before="0" w:after="0"/>
      </w:pPr>
      <w:r>
        <w:t>Advance Letters and Notifications</w:t>
      </w:r>
    </w:p>
    <w:p>
      <w:pPr>
        <w:numPr>
          <w:ilvl w:val="1"/>
          <w:numId w:val="900"/>
        </w:numPr>
        <w:spacing w:before="0" w:after="0"/>
      </w:pPr>
      <w:r>
        <w:t>Follow-Up Procedures</w:t>
      </w:r>
    </w:p>
    <w:p>
      <w:pPr>
        <w:numPr>
          <w:ilvl w:val="1"/>
          <w:numId w:val="900"/>
        </w:numPr>
        <w:spacing w:before="0" w:after="0"/>
      </w:pPr>
      <w:r>
        <w:t>Managing Contact Information</w:t>
      </w:r>
    </w:p>
    <w:p>
      <w:pPr>
        <w:numPr>
          <w:ilvl w:val="1"/>
          <w:numId w:val="900"/>
        </w:numPr>
        <w:spacing w:before="0" w:after="0"/>
      </w:pPr>
      <w:r>
        <w:t>Tracking Response Status</w:t>
      </w:r>
    </w:p>
    <w:p>
      <w:pPr>
        <w:numPr>
          <w:ilvl w:val="0"/>
          <w:numId w:val="900"/>
        </w:numPr>
        <w:spacing w:before="0" w:after="0"/>
      </w:pPr>
      <w:r>
        <w:t>Maximizing Response Rates</w:t>
      </w:r>
    </w:p>
    <w:p>
      <w:pPr>
        <w:numPr>
          <w:ilvl w:val="1"/>
          <w:numId w:val="900"/>
        </w:numPr>
        <w:spacing w:before="0" w:after="0"/>
      </w:pPr>
      <w:r>
        <w:t>Advance Notification</w:t>
      </w:r>
    </w:p>
    <w:p>
      <w:pPr>
        <w:numPr>
          <w:ilvl w:val="1"/>
          <w:numId w:val="900"/>
        </w:numPr>
        <w:spacing w:before="0" w:after="0"/>
      </w:pPr>
      <w:r>
        <w:t>Incentives</w:t>
      </w:r>
    </w:p>
    <w:p>
      <w:pPr>
        <w:numPr>
          <w:ilvl w:val="2"/>
          <w:numId w:val="900"/>
        </w:numPr>
        <w:spacing w:before="0" w:after="0"/>
      </w:pPr>
      <w:r>
        <w:t>Monetary Incentives</w:t>
      </w:r>
    </w:p>
    <w:p>
      <w:pPr>
        <w:numPr>
          <w:ilvl w:val="2"/>
          <w:numId w:val="900"/>
        </w:numPr>
        <w:spacing w:before="0" w:after="0"/>
      </w:pPr>
      <w:r>
        <w:t>Non-monetary Incentives</w:t>
      </w:r>
    </w:p>
    <w:p>
      <w:pPr>
        <w:numPr>
          <w:ilvl w:val="2"/>
          <w:numId w:val="900"/>
        </w:numPr>
        <w:spacing w:before="0" w:after="0"/>
      </w:pPr>
      <w:r>
        <w:t>Prepaid vs. Promised Incentives</w:t>
      </w:r>
    </w:p>
    <w:p>
      <w:pPr>
        <w:numPr>
          <w:ilvl w:val="1"/>
          <w:numId w:val="900"/>
        </w:numPr>
        <w:spacing w:before="0" w:after="0"/>
      </w:pPr>
      <w:r>
        <w:t>Follow-up Reminders</w:t>
      </w:r>
    </w:p>
    <w:p>
      <w:pPr>
        <w:numPr>
          <w:ilvl w:val="2"/>
          <w:numId w:val="900"/>
        </w:numPr>
        <w:spacing w:before="0" w:after="0"/>
      </w:pPr>
      <w:r>
        <w:t>Timing and Frequency</w:t>
      </w:r>
    </w:p>
    <w:p>
      <w:pPr>
        <w:numPr>
          <w:ilvl w:val="2"/>
          <w:numId w:val="900"/>
        </w:numPr>
        <w:spacing w:before="0" w:after="0"/>
      </w:pPr>
      <w:r>
        <w:t>Content of Reminders</w:t>
      </w:r>
    </w:p>
    <w:p>
      <w:pPr>
        <w:numPr>
          <w:ilvl w:val="2"/>
          <w:numId w:val="900"/>
        </w:numPr>
        <w:spacing w:before="0" w:after="0"/>
      </w:pPr>
      <w:r>
        <w:t>Multiple Contact Attempts</w:t>
      </w:r>
    </w:p>
    <w:p>
      <w:pPr>
        <w:numPr>
          <w:ilvl w:val="1"/>
          <w:numId w:val="900"/>
        </w:numPr>
        <w:spacing w:before="0" w:after="0"/>
      </w:pPr>
      <w:r>
        <w:t>Reducing Barriers to Participation</w:t>
      </w:r>
    </w:p>
    <w:p>
      <w:pPr>
        <w:numPr>
          <w:ilvl w:val="1"/>
          <w:numId w:val="900"/>
        </w:numPr>
        <w:spacing w:before="0" w:after="0"/>
      </w:pPr>
      <w:r>
        <w:t>Personalization Strategies</w:t>
      </w:r>
    </w:p>
    <w:p>
      <w:pPr>
        <w:numPr>
          <w:ilvl w:val="1"/>
          <w:numId w:val="900"/>
        </w:numPr>
        <w:spacing w:before="0" w:after="0"/>
      </w:pPr>
      <w:r>
        <w:t>Authority and Sponsorship</w:t>
      </w:r>
    </w:p>
    <w:p>
      <w:pPr>
        <w:numPr>
          <w:ilvl w:val="0"/>
          <w:numId w:val="900"/>
        </w:numPr>
        <w:spacing w:before="0" w:after="0"/>
      </w:pPr>
      <w:r>
        <w:t>Interviewer Training and Management</w:t>
      </w:r>
    </w:p>
    <w:p>
      <w:pPr>
        <w:numPr>
          <w:ilvl w:val="1"/>
          <w:numId w:val="900"/>
        </w:numPr>
        <w:spacing w:before="0" w:after="0"/>
      </w:pPr>
      <w:r>
        <w:t>Recruitment and Selection of Interviewers</w:t>
      </w:r>
    </w:p>
    <w:p>
      <w:pPr>
        <w:numPr>
          <w:ilvl w:val="1"/>
          <w:numId w:val="900"/>
        </w:numPr>
        <w:spacing w:before="0" w:after="0"/>
      </w:pPr>
      <w:r>
        <w:t>Training Procedures</w:t>
      </w:r>
    </w:p>
    <w:p>
      <w:pPr>
        <w:numPr>
          <w:ilvl w:val="2"/>
          <w:numId w:val="900"/>
        </w:numPr>
        <w:spacing w:before="0" w:after="0"/>
      </w:pPr>
      <w:r>
        <w:t>Standardized Interview Protocols</w:t>
      </w:r>
    </w:p>
    <w:p>
      <w:pPr>
        <w:numPr>
          <w:ilvl w:val="2"/>
          <w:numId w:val="900"/>
        </w:numPr>
        <w:spacing w:before="0" w:after="0"/>
      </w:pPr>
      <w:r>
        <w:t>Probing Techniques</w:t>
      </w:r>
    </w:p>
    <w:p>
      <w:pPr>
        <w:numPr>
          <w:ilvl w:val="2"/>
          <w:numId w:val="900"/>
        </w:numPr>
        <w:spacing w:before="0" w:after="0"/>
      </w:pPr>
      <w:r>
        <w:t>Recording Responses</w:t>
      </w:r>
    </w:p>
    <w:p>
      <w:pPr>
        <w:numPr>
          <w:ilvl w:val="2"/>
          <w:numId w:val="900"/>
        </w:numPr>
        <w:spacing w:before="0" w:after="0"/>
      </w:pPr>
      <w:r>
        <w:t>Maintaining Neutrality</w:t>
      </w:r>
    </w:p>
    <w:p>
      <w:pPr>
        <w:numPr>
          <w:ilvl w:val="2"/>
          <w:numId w:val="900"/>
        </w:numPr>
        <w:spacing w:before="0" w:after="0"/>
      </w:pPr>
      <w:r>
        <w:t>Handling Difficult Situations</w:t>
      </w:r>
    </w:p>
    <w:p>
      <w:pPr>
        <w:numPr>
          <w:ilvl w:val="1"/>
          <w:numId w:val="900"/>
        </w:numPr>
        <w:spacing w:before="0" w:after="0"/>
      </w:pPr>
      <w:r>
        <w:t>Monitoring Interviewer Performance</w:t>
      </w:r>
    </w:p>
    <w:p>
      <w:pPr>
        <w:numPr>
          <w:ilvl w:val="1"/>
          <w:numId w:val="900"/>
        </w:numPr>
        <w:spacing w:before="0" w:after="0"/>
      </w:pPr>
      <w:r>
        <w:t>Addressing Interviewer Bias</w:t>
      </w:r>
    </w:p>
    <w:p>
      <w:pPr>
        <w:numPr>
          <w:ilvl w:val="1"/>
          <w:numId w:val="900"/>
        </w:numPr>
        <w:spacing w:before="0" w:after="0"/>
      </w:pPr>
      <w:r>
        <w:t>Ongoing Support and Supervision</w:t>
      </w:r>
    </w:p>
    <w:p>
      <w:pPr>
        <w:numPr>
          <w:ilvl w:val="0"/>
          <w:numId w:val="900"/>
        </w:numPr>
        <w:spacing w:before="0" w:after="0"/>
      </w:pPr>
      <w:r>
        <w:t>Quality Control in the Field</w:t>
      </w:r>
    </w:p>
    <w:p>
      <w:pPr>
        <w:numPr>
          <w:ilvl w:val="1"/>
          <w:numId w:val="900"/>
        </w:numPr>
        <w:spacing w:before="0" w:after="0"/>
      </w:pPr>
      <w:r>
        <w:t>Supervisory Checks</w:t>
      </w:r>
    </w:p>
    <w:p>
      <w:pPr>
        <w:numPr>
          <w:ilvl w:val="1"/>
          <w:numId w:val="900"/>
        </w:numPr>
        <w:spacing w:before="0" w:after="0"/>
      </w:pPr>
      <w:r>
        <w:t>Verification of Completed Interviews</w:t>
      </w:r>
    </w:p>
    <w:p>
      <w:pPr>
        <w:numPr>
          <w:ilvl w:val="1"/>
          <w:numId w:val="900"/>
        </w:numPr>
        <w:spacing w:before="0" w:after="0"/>
      </w:pPr>
      <w:r>
        <w:t>Handling Fieldwork Problems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Data Quality Indicators</w:t>
      </w:r>
    </w:p>
    <w:p>
      <w:pPr>
        <w:pStyle w:val="Heading1"/>
      </w:pPr>
      <w:r>
        <w:t>Data Processing and Management</w:t>
      </w:r>
    </w:p>
    <w:p>
      <w:pPr>
        <w:numPr>
          <w:ilvl w:val="0"/>
          <w:numId w:val="900"/>
        </w:numPr>
        <w:spacing w:before="0" w:after="0"/>
      </w:pPr>
      <w:r>
        <w:t>Data Entry and Verification</w:t>
      </w:r>
    </w:p>
    <w:p>
      <w:pPr>
        <w:numPr>
          <w:ilvl w:val="1"/>
          <w:numId w:val="900"/>
        </w:numPr>
        <w:spacing w:before="0" w:after="0"/>
      </w:pPr>
      <w:r>
        <w:t>Manual Data Entry</w:t>
      </w:r>
    </w:p>
    <w:p>
      <w:pPr>
        <w:numPr>
          <w:ilvl w:val="1"/>
          <w:numId w:val="900"/>
        </w:numPr>
        <w:spacing w:before="0" w:after="0"/>
      </w:pPr>
      <w:r>
        <w:t>Automated Data Capture</w:t>
      </w:r>
    </w:p>
    <w:p>
      <w:pPr>
        <w:numPr>
          <w:ilvl w:val="1"/>
          <w:numId w:val="900"/>
        </w:numPr>
        <w:spacing w:before="0" w:after="0"/>
      </w:pPr>
      <w:r>
        <w:t>Optical Character Recognition (OCR)</w:t>
      </w:r>
    </w:p>
    <w:p>
      <w:pPr>
        <w:numPr>
          <w:ilvl w:val="1"/>
          <w:numId w:val="900"/>
        </w:numPr>
        <w:spacing w:before="0" w:after="0"/>
      </w:pPr>
      <w:r>
        <w:t>Double Entry Verification</w:t>
      </w:r>
    </w:p>
    <w:p>
      <w:pPr>
        <w:numPr>
          <w:ilvl w:val="1"/>
          <w:numId w:val="900"/>
        </w:numPr>
        <w:spacing w:before="0" w:after="0"/>
      </w:pPr>
      <w:r>
        <w:t>Range and Logic Checks</w:t>
      </w:r>
    </w:p>
    <w:p>
      <w:pPr>
        <w:numPr>
          <w:ilvl w:val="0"/>
          <w:numId w:val="900"/>
        </w:numPr>
        <w:spacing w:before="0" w:after="0"/>
      </w:pPr>
      <w:r>
        <w:t>Coding Survey Data</w:t>
      </w:r>
    </w:p>
    <w:p>
      <w:pPr>
        <w:numPr>
          <w:ilvl w:val="1"/>
          <w:numId w:val="900"/>
        </w:numPr>
        <w:spacing w:before="0" w:after="0"/>
      </w:pPr>
      <w:r>
        <w:t>Coding Open-Ended Responses</w:t>
      </w:r>
    </w:p>
    <w:p>
      <w:pPr>
        <w:numPr>
          <w:ilvl w:val="2"/>
          <w:numId w:val="900"/>
        </w:numPr>
        <w:spacing w:before="0" w:after="0"/>
      </w:pPr>
      <w:r>
        <w:t>Developing Coding Schemes</w:t>
      </w:r>
    </w:p>
    <w:p>
      <w:pPr>
        <w:numPr>
          <w:ilvl w:val="2"/>
          <w:numId w:val="900"/>
        </w:numPr>
        <w:spacing w:before="0" w:after="0"/>
      </w:pPr>
      <w:r>
        <w:t>Inter-Coder Reliability</w:t>
      </w:r>
    </w:p>
    <w:p>
      <w:pPr>
        <w:numPr>
          <w:ilvl w:val="2"/>
          <w:numId w:val="900"/>
        </w:numPr>
        <w:spacing w:before="0" w:after="0"/>
      </w:pPr>
      <w:r>
        <w:t>Training Coders</w:t>
      </w:r>
    </w:p>
    <w:p>
      <w:pPr>
        <w:numPr>
          <w:ilvl w:val="2"/>
          <w:numId w:val="900"/>
        </w:numPr>
        <w:spacing w:before="0" w:after="0"/>
      </w:pPr>
      <w:r>
        <w:t>Computer-Assisted Coding</w:t>
      </w:r>
    </w:p>
    <w:p>
      <w:pPr>
        <w:numPr>
          <w:ilvl w:val="1"/>
          <w:numId w:val="900"/>
        </w:numPr>
        <w:spacing w:before="0" w:after="0"/>
      </w:pPr>
      <w:r>
        <w:t>Creating a Codebook</w:t>
      </w:r>
    </w:p>
    <w:p>
      <w:pPr>
        <w:numPr>
          <w:ilvl w:val="2"/>
          <w:numId w:val="900"/>
        </w:numPr>
        <w:spacing w:before="0" w:after="0"/>
      </w:pPr>
      <w:r>
        <w:t>Variable Naming Conventions</w:t>
      </w:r>
    </w:p>
    <w:p>
      <w:pPr>
        <w:numPr>
          <w:ilvl w:val="2"/>
          <w:numId w:val="900"/>
        </w:numPr>
        <w:spacing w:before="0" w:after="0"/>
      </w:pPr>
      <w:r>
        <w:t>Value Labels and Definitions</w:t>
      </w:r>
    </w:p>
    <w:p>
      <w:pPr>
        <w:numPr>
          <w:ilvl w:val="2"/>
          <w:numId w:val="900"/>
        </w:numPr>
        <w:spacing w:before="0" w:after="0"/>
      </w:pPr>
      <w:r>
        <w:t>Missing Data Codes</w:t>
      </w:r>
    </w:p>
    <w:p>
      <w:pPr>
        <w:numPr>
          <w:ilvl w:val="0"/>
          <w:numId w:val="900"/>
        </w:numPr>
        <w:spacing w:before="0" w:after="0"/>
      </w:pPr>
      <w:r>
        <w:t>Data Cleaning and Editing</w:t>
      </w:r>
    </w:p>
    <w:p>
      <w:pPr>
        <w:numPr>
          <w:ilvl w:val="1"/>
          <w:numId w:val="900"/>
        </w:numPr>
        <w:spacing w:before="0" w:after="0"/>
      </w:pPr>
      <w:r>
        <w:t>Checking for Inconsistencies</w:t>
      </w:r>
    </w:p>
    <w:p>
      <w:pPr>
        <w:numPr>
          <w:ilvl w:val="1"/>
          <w:numId w:val="900"/>
        </w:numPr>
        <w:spacing w:before="0" w:after="0"/>
      </w:pPr>
      <w:r>
        <w:t>Identifying Outliers</w:t>
      </w:r>
    </w:p>
    <w:p>
      <w:pPr>
        <w:numPr>
          <w:ilvl w:val="1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Listwise Deletion</w:t>
      </w:r>
    </w:p>
    <w:p>
      <w:pPr>
        <w:numPr>
          <w:ilvl w:val="2"/>
          <w:numId w:val="900"/>
        </w:numPr>
        <w:spacing w:before="0" w:after="0"/>
      </w:pPr>
      <w:r>
        <w:t>Pairwise Deletion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3"/>
          <w:numId w:val="900"/>
        </w:numPr>
        <w:spacing w:before="0" w:after="0"/>
      </w:pPr>
      <w:r>
        <w:t>Mean Imputation</w:t>
      </w:r>
    </w:p>
    <w:p>
      <w:pPr>
        <w:numPr>
          <w:ilvl w:val="3"/>
          <w:numId w:val="900"/>
        </w:numPr>
        <w:spacing w:before="0" w:after="0"/>
      </w:pPr>
      <w:r>
        <w:t>Median Imputation</w:t>
      </w:r>
    </w:p>
    <w:p>
      <w:pPr>
        <w:numPr>
          <w:ilvl w:val="3"/>
          <w:numId w:val="900"/>
        </w:numPr>
        <w:spacing w:before="0" w:after="0"/>
      </w:pPr>
      <w:r>
        <w:t>Regression Imputation</w:t>
      </w:r>
    </w:p>
    <w:p>
      <w:pPr>
        <w:numPr>
          <w:ilvl w:val="3"/>
          <w:numId w:val="900"/>
        </w:numPr>
        <w:spacing w:before="0" w:after="0"/>
      </w:pPr>
      <w:r>
        <w:t>Multiple Imputation</w:t>
      </w:r>
    </w:p>
    <w:p>
      <w:pPr>
        <w:numPr>
          <w:ilvl w:val="3"/>
          <w:numId w:val="900"/>
        </w:numPr>
        <w:spacing w:before="0" w:after="0"/>
      </w:pPr>
      <w:r>
        <w:t>Hot Deck Imputation</w:t>
      </w:r>
    </w:p>
    <w:p>
      <w:pPr>
        <w:numPr>
          <w:ilvl w:val="1"/>
          <w:numId w:val="900"/>
        </w:numPr>
        <w:spacing w:before="0" w:after="0"/>
      </w:pPr>
      <w:r>
        <w:t>Data Validation Rules</w:t>
      </w:r>
    </w:p>
    <w:p>
      <w:pPr>
        <w:numPr>
          <w:ilvl w:val="0"/>
          <w:numId w:val="900"/>
        </w:numPr>
        <w:spacing w:before="0" w:after="0"/>
      </w:pPr>
      <w:r>
        <w:t>Creating and Documenting Datasets</w:t>
      </w:r>
    </w:p>
    <w:p>
      <w:pPr>
        <w:numPr>
          <w:ilvl w:val="1"/>
          <w:numId w:val="900"/>
        </w:numPr>
        <w:spacing w:before="0" w:after="0"/>
      </w:pPr>
      <w:r>
        <w:t>Data File Formats</w:t>
      </w:r>
    </w:p>
    <w:p>
      <w:pPr>
        <w:numPr>
          <w:ilvl w:val="1"/>
          <w:numId w:val="900"/>
        </w:numPr>
        <w:spacing w:before="0" w:after="0"/>
      </w:pPr>
      <w:r>
        <w:t>Metadata Documentation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Data Archiving</w:t>
      </w:r>
    </w:p>
    <w:p>
      <w:pPr>
        <w:numPr>
          <w:ilvl w:val="1"/>
          <w:numId w:val="900"/>
        </w:numPr>
        <w:spacing w:before="0" w:after="0"/>
      </w:pPr>
      <w:r>
        <w:t>Backup Procedures</w:t>
      </w:r>
    </w:p>
    <w:p>
      <w:pPr>
        <w:numPr>
          <w:ilvl w:val="0"/>
          <w:numId w:val="900"/>
        </w:numPr>
        <w:spacing w:before="0" w:after="0"/>
      </w:pPr>
      <w:r>
        <w:t>Weighting Survey Data</w:t>
      </w:r>
    </w:p>
    <w:p>
      <w:pPr>
        <w:numPr>
          <w:ilvl w:val="1"/>
          <w:numId w:val="900"/>
        </w:numPr>
        <w:spacing w:before="0" w:after="0"/>
      </w:pPr>
      <w:r>
        <w:t>Design Weights</w:t>
      </w:r>
    </w:p>
    <w:p>
      <w:pPr>
        <w:numPr>
          <w:ilvl w:val="1"/>
          <w:numId w:val="900"/>
        </w:numPr>
        <w:spacing w:before="0" w:after="0"/>
      </w:pPr>
      <w:r>
        <w:t>Post-Stratification Weights</w:t>
      </w:r>
    </w:p>
    <w:p>
      <w:pPr>
        <w:numPr>
          <w:ilvl w:val="1"/>
          <w:numId w:val="900"/>
        </w:numPr>
        <w:spacing w:before="0" w:after="0"/>
      </w:pPr>
      <w:r>
        <w:t>Non-response Weights</w:t>
      </w:r>
    </w:p>
    <w:p>
      <w:pPr>
        <w:numPr>
          <w:ilvl w:val="1"/>
          <w:numId w:val="900"/>
        </w:numPr>
        <w:spacing w:before="0" w:after="0"/>
      </w:pPr>
      <w:r>
        <w:t>Raking and Calibration</w:t>
      </w:r>
    </w:p>
    <w:p>
      <w:pPr>
        <w:numPr>
          <w:ilvl w:val="1"/>
          <w:numId w:val="900"/>
        </w:numPr>
        <w:spacing w:before="0" w:after="0"/>
      </w:pPr>
      <w:r>
        <w:t>Calculating and Applying Weights</w:t>
      </w:r>
    </w:p>
    <w:p>
      <w:pPr>
        <w:numPr>
          <w:ilvl w:val="1"/>
          <w:numId w:val="900"/>
        </w:numPr>
        <w:spacing w:before="0" w:after="0"/>
      </w:pPr>
      <w:r>
        <w:t>Weight Trimming</w:t>
      </w:r>
    </w:p>
    <w:p>
      <w:pPr>
        <w:pStyle w:val="Heading1"/>
      </w:pPr>
      <w:r>
        <w:t>Survey Data Analysis</w:t>
      </w:r>
    </w:p>
    <w:p>
      <w:pPr>
        <w:numPr>
          <w:ilvl w:val="0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Frequencies and Percentages</w:t>
      </w:r>
    </w:p>
    <w:p>
      <w:pPr>
        <w:numPr>
          <w:ilvl w:val="1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Weighted Means</w:t>
      </w:r>
    </w:p>
    <w:p>
      <w:pPr>
        <w:numPr>
          <w:ilvl w:val="1"/>
          <w:numId w:val="900"/>
        </w:numPr>
        <w:spacing w:before="0" w:after="0"/>
      </w:pPr>
      <w:r>
        <w:t>Measures of Dispersion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Variance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Interquartile Range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0"/>
          <w:numId w:val="900"/>
        </w:numPr>
        <w:spacing w:before="0" w:after="0"/>
      </w:pPr>
      <w:r>
        <w:t>Inferential Statistics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Significance Levels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Statistical Power</w:t>
      </w:r>
    </w:p>
    <w:p>
      <w:pPr>
        <w:numPr>
          <w:ilvl w:val="0"/>
          <w:numId w:val="900"/>
        </w:numPr>
        <w:spacing w:before="0" w:after="0"/>
      </w:pPr>
      <w:r>
        <w:t>Analyzing Relationships Between Variables</w:t>
      </w:r>
    </w:p>
    <w:p>
      <w:pPr>
        <w:numPr>
          <w:ilvl w:val="1"/>
          <w:numId w:val="900"/>
        </w:numPr>
        <w:spacing w:before="0" w:after="0"/>
      </w:pPr>
      <w:r>
        <w:t>Cross-Tabulations</w:t>
      </w:r>
    </w:p>
    <w:p>
      <w:pPr>
        <w:numPr>
          <w:ilvl w:val="1"/>
          <w:numId w:val="900"/>
        </w:numPr>
        <w:spacing w:before="0" w:after="0"/>
      </w:pPr>
      <w:r>
        <w:t>Chi-Square Tests</w:t>
      </w:r>
    </w:p>
    <w:p>
      <w:pPr>
        <w:numPr>
          <w:ilvl w:val="1"/>
          <w:numId w:val="900"/>
        </w:numPr>
        <w:spacing w:before="0" w:after="0"/>
      </w:pPr>
      <w:r>
        <w:t>Correlation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2"/>
          <w:numId w:val="900"/>
        </w:numPr>
        <w:spacing w:before="0" w:after="0"/>
      </w:pPr>
      <w:r>
        <w:t>Spearman Correlation</w:t>
      </w:r>
    </w:p>
    <w:p>
      <w:pPr>
        <w:numPr>
          <w:ilvl w:val="2"/>
          <w:numId w:val="900"/>
        </w:numPr>
        <w:spacing w:before="0" w:after="0"/>
      </w:pPr>
      <w:r>
        <w:t>Point-Biserial Correlation</w:t>
      </w:r>
    </w:p>
    <w:p>
      <w:pPr>
        <w:numPr>
          <w:ilvl w:val="1"/>
          <w:numId w:val="900"/>
        </w:numPr>
        <w:spacing w:before="0" w:after="0"/>
      </w:pPr>
      <w:r>
        <w:t>T-tests</w:t>
      </w:r>
    </w:p>
    <w:p>
      <w:pPr>
        <w:numPr>
          <w:ilvl w:val="2"/>
          <w:numId w:val="900"/>
        </w:numPr>
        <w:spacing w:before="0" w:after="0"/>
      </w:pPr>
      <w:r>
        <w:t>Independent Samples</w:t>
      </w:r>
    </w:p>
    <w:p>
      <w:pPr>
        <w:numPr>
          <w:ilvl w:val="2"/>
          <w:numId w:val="900"/>
        </w:numPr>
        <w:spacing w:before="0" w:after="0"/>
      </w:pPr>
      <w:r>
        <w:t>Paired Samples</w:t>
      </w:r>
    </w:p>
    <w:p>
      <w:pPr>
        <w:numPr>
          <w:ilvl w:val="2"/>
          <w:numId w:val="900"/>
        </w:numPr>
        <w:spacing w:before="0" w:after="0"/>
      </w:pPr>
      <w:r>
        <w:t>One-Sample T-tests</w:t>
      </w:r>
    </w:p>
    <w:p>
      <w:pPr>
        <w:numPr>
          <w:ilvl w:val="1"/>
          <w:numId w:val="900"/>
        </w:numPr>
        <w:spacing w:before="0" w:after="0"/>
      </w:pPr>
      <w:r>
        <w:t>ANOVA</w:t>
      </w:r>
    </w:p>
    <w:p>
      <w:pPr>
        <w:numPr>
          <w:ilvl w:val="2"/>
          <w:numId w:val="900"/>
        </w:numPr>
        <w:spacing w:before="0" w:after="0"/>
      </w:pPr>
      <w:r>
        <w:t>One-Way ANOVA</w:t>
      </w:r>
    </w:p>
    <w:p>
      <w:pPr>
        <w:numPr>
          <w:ilvl w:val="2"/>
          <w:numId w:val="900"/>
        </w:numPr>
        <w:spacing w:before="0" w:after="0"/>
      </w:pPr>
      <w:r>
        <w:t>Two-Way ANOVA</w:t>
      </w:r>
    </w:p>
    <w:p>
      <w:pPr>
        <w:numPr>
          <w:ilvl w:val="2"/>
          <w:numId w:val="900"/>
        </w:numPr>
        <w:spacing w:before="0" w:after="0"/>
      </w:pPr>
      <w:r>
        <w:t>Repeated Measures ANOVA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Ordinal Regression</w:t>
      </w:r>
    </w:p>
    <w:p>
      <w:pPr>
        <w:numPr>
          <w:ilvl w:val="0"/>
          <w:numId w:val="900"/>
        </w:numPr>
        <w:spacing w:before="0" w:after="0"/>
      </w:pPr>
      <w:r>
        <w:t>Analysis of Complex Survey Data</w:t>
      </w:r>
    </w:p>
    <w:p>
      <w:pPr>
        <w:numPr>
          <w:ilvl w:val="1"/>
          <w:numId w:val="900"/>
        </w:numPr>
        <w:spacing w:before="0" w:after="0"/>
      </w:pPr>
      <w:r>
        <w:t>Accounting for Stratification</w:t>
      </w:r>
    </w:p>
    <w:p>
      <w:pPr>
        <w:numPr>
          <w:ilvl w:val="1"/>
          <w:numId w:val="900"/>
        </w:numPr>
        <w:spacing w:before="0" w:after="0"/>
      </w:pPr>
      <w:r>
        <w:t>Accounting for Clustering</w:t>
      </w:r>
    </w:p>
    <w:p>
      <w:pPr>
        <w:numPr>
          <w:ilvl w:val="1"/>
          <w:numId w:val="900"/>
        </w:numPr>
        <w:spacing w:before="0" w:after="0"/>
      </w:pPr>
      <w:r>
        <w:t>Design Effects</w:t>
      </w:r>
    </w:p>
    <w:p>
      <w:pPr>
        <w:numPr>
          <w:ilvl w:val="1"/>
          <w:numId w:val="900"/>
        </w:numPr>
        <w:spacing w:before="0" w:after="0"/>
      </w:pPr>
      <w:r>
        <w:t>Use of Survey Analysis Software</w:t>
      </w:r>
    </w:p>
    <w:p>
      <w:pPr>
        <w:numPr>
          <w:ilvl w:val="1"/>
          <w:numId w:val="900"/>
        </w:numPr>
        <w:spacing w:before="0" w:after="0"/>
      </w:pPr>
      <w:r>
        <w:t>Variance Estimation Methods</w:t>
      </w:r>
    </w:p>
    <w:p>
      <w:pPr>
        <w:pStyle w:val="Heading1"/>
      </w:pPr>
      <w:r>
        <w:t>Total Survey Error Framework</w:t>
      </w:r>
    </w:p>
    <w:p>
      <w:pPr>
        <w:numPr>
          <w:ilvl w:val="0"/>
          <w:numId w:val="900"/>
        </w:numPr>
        <w:spacing w:before="0" w:after="0"/>
      </w:pPr>
      <w:r>
        <w:t>Understanding Survey Error</w:t>
      </w:r>
    </w:p>
    <w:p>
      <w:pPr>
        <w:numPr>
          <w:ilvl w:val="1"/>
          <w:numId w:val="900"/>
        </w:numPr>
        <w:spacing w:before="0" w:after="0"/>
      </w:pPr>
      <w:r>
        <w:t>Random Error</w:t>
      </w:r>
    </w:p>
    <w:p>
      <w:pPr>
        <w:numPr>
          <w:ilvl w:val="1"/>
          <w:numId w:val="900"/>
        </w:numPr>
        <w:spacing w:before="0" w:after="0"/>
      </w:pPr>
      <w:r>
        <w:t>Systematic Error</w:t>
      </w:r>
    </w:p>
    <w:p>
      <w:pPr>
        <w:numPr>
          <w:ilvl w:val="1"/>
          <w:numId w:val="900"/>
        </w:numPr>
        <w:spacing w:before="0" w:after="0"/>
      </w:pPr>
      <w:r>
        <w:t>Mean Squared Error</w:t>
      </w:r>
    </w:p>
    <w:p>
      <w:pPr>
        <w:numPr>
          <w:ilvl w:val="0"/>
          <w:numId w:val="900"/>
        </w:numPr>
        <w:spacing w:before="0" w:after="0"/>
      </w:pPr>
      <w:r>
        <w:t>Errors of Measurement</w:t>
      </w:r>
    </w:p>
    <w:p>
      <w:pPr>
        <w:numPr>
          <w:ilvl w:val="1"/>
          <w:numId w:val="900"/>
        </w:numPr>
        <w:spacing w:before="0" w:after="0"/>
      </w:pPr>
      <w:r>
        <w:t>Validity</w:t>
      </w:r>
    </w:p>
    <w:p>
      <w:pPr>
        <w:numPr>
          <w:ilvl w:val="2"/>
          <w:numId w:val="900"/>
        </w:numPr>
        <w:spacing w:before="0" w:after="0"/>
      </w:pPr>
      <w:r>
        <w:t>Types of Validity</w:t>
      </w:r>
    </w:p>
    <w:p>
      <w:pPr>
        <w:numPr>
          <w:ilvl w:val="3"/>
          <w:numId w:val="900"/>
        </w:numPr>
        <w:spacing w:before="0" w:after="0"/>
      </w:pPr>
      <w:r>
        <w:t>Content Validity</w:t>
      </w:r>
    </w:p>
    <w:p>
      <w:pPr>
        <w:numPr>
          <w:ilvl w:val="3"/>
          <w:numId w:val="900"/>
        </w:numPr>
        <w:spacing w:before="0" w:after="0"/>
      </w:pPr>
      <w:r>
        <w:t>Construct Validity</w:t>
      </w:r>
    </w:p>
    <w:p>
      <w:pPr>
        <w:numPr>
          <w:ilvl w:val="3"/>
          <w:numId w:val="900"/>
        </w:numPr>
        <w:spacing w:before="0" w:after="0"/>
      </w:pPr>
      <w:r>
        <w:t>Criterion Validity</w:t>
      </w:r>
    </w:p>
    <w:p>
      <w:pPr>
        <w:numPr>
          <w:ilvl w:val="3"/>
          <w:numId w:val="900"/>
        </w:numPr>
        <w:spacing w:before="0" w:after="0"/>
      </w:pPr>
      <w:r>
        <w:t>Face Validity</w:t>
      </w:r>
    </w:p>
    <w:p>
      <w:pPr>
        <w:numPr>
          <w:ilvl w:val="1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Test-Retest Reliability</w:t>
      </w:r>
    </w:p>
    <w:p>
      <w:pPr>
        <w:numPr>
          <w:ilvl w:val="2"/>
          <w:numId w:val="900"/>
        </w:numPr>
        <w:spacing w:before="0" w:after="0"/>
      </w:pPr>
      <w:r>
        <w:t>Internal Consistency</w:t>
      </w:r>
    </w:p>
    <w:p>
      <w:pPr>
        <w:numPr>
          <w:ilvl w:val="2"/>
          <w:numId w:val="900"/>
        </w:numPr>
        <w:spacing w:before="0" w:after="0"/>
      </w:pPr>
      <w:r>
        <w:t>Split-Half Reliability</w:t>
      </w:r>
    </w:p>
    <w:p>
      <w:pPr>
        <w:numPr>
          <w:ilvl w:val="2"/>
          <w:numId w:val="900"/>
        </w:numPr>
        <w:spacing w:before="0" w:after="0"/>
      </w:pPr>
      <w:r>
        <w:t>Inter-Rater Reliability</w:t>
      </w:r>
    </w:p>
    <w:p>
      <w:pPr>
        <w:numPr>
          <w:ilvl w:val="1"/>
          <w:numId w:val="900"/>
        </w:numPr>
        <w:spacing w:before="0" w:after="0"/>
      </w:pPr>
      <w:r>
        <w:t>Processing Error</w:t>
      </w:r>
    </w:p>
    <w:p>
      <w:pPr>
        <w:numPr>
          <w:ilvl w:val="2"/>
          <w:numId w:val="900"/>
        </w:numPr>
        <w:spacing w:before="0" w:after="0"/>
      </w:pPr>
      <w:r>
        <w:t>Data Entry Errors</w:t>
      </w:r>
    </w:p>
    <w:p>
      <w:pPr>
        <w:numPr>
          <w:ilvl w:val="2"/>
          <w:numId w:val="900"/>
        </w:numPr>
        <w:spacing w:before="0" w:after="0"/>
      </w:pPr>
      <w:r>
        <w:t>Coding Errors</w:t>
      </w:r>
    </w:p>
    <w:p>
      <w:pPr>
        <w:numPr>
          <w:ilvl w:val="2"/>
          <w:numId w:val="900"/>
        </w:numPr>
        <w:spacing w:before="0" w:after="0"/>
      </w:pPr>
      <w:r>
        <w:t>Editing Errors</w:t>
      </w:r>
    </w:p>
    <w:p>
      <w:pPr>
        <w:numPr>
          <w:ilvl w:val="0"/>
          <w:numId w:val="900"/>
        </w:numPr>
        <w:spacing w:before="0" w:after="0"/>
      </w:pPr>
      <w:r>
        <w:t>Errors of Non-Observation</w:t>
      </w:r>
    </w:p>
    <w:p>
      <w:pPr>
        <w:numPr>
          <w:ilvl w:val="1"/>
          <w:numId w:val="900"/>
        </w:numPr>
        <w:spacing w:before="0" w:after="0"/>
      </w:pPr>
      <w:r>
        <w:t>Coverage Error</w:t>
      </w:r>
    </w:p>
    <w:p>
      <w:pPr>
        <w:numPr>
          <w:ilvl w:val="2"/>
          <w:numId w:val="900"/>
        </w:numPr>
        <w:spacing w:before="0" w:after="0"/>
      </w:pPr>
      <w:r>
        <w:t>Sources of Coverage Error</w:t>
      </w:r>
    </w:p>
    <w:p>
      <w:pPr>
        <w:numPr>
          <w:ilvl w:val="2"/>
          <w:numId w:val="900"/>
        </w:numPr>
        <w:spacing w:before="0" w:after="0"/>
      </w:pPr>
      <w:r>
        <w:t>Undercoverage</w:t>
      </w:r>
    </w:p>
    <w:p>
      <w:pPr>
        <w:numPr>
          <w:ilvl w:val="2"/>
          <w:numId w:val="900"/>
        </w:numPr>
        <w:spacing w:before="0" w:after="0"/>
      </w:pPr>
      <w:r>
        <w:t>Overcoverage</w:t>
      </w:r>
    </w:p>
    <w:p>
      <w:pPr>
        <w:numPr>
          <w:ilvl w:val="1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Estimating Sampling Error</w:t>
      </w:r>
    </w:p>
    <w:p>
      <w:pPr>
        <w:numPr>
          <w:ilvl w:val="2"/>
          <w:numId w:val="900"/>
        </w:numPr>
        <w:spacing w:before="0" w:after="0"/>
      </w:pPr>
      <w:r>
        <w:t>Standard Error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Non-response Error</w:t>
      </w:r>
    </w:p>
    <w:p>
      <w:pPr>
        <w:numPr>
          <w:ilvl w:val="2"/>
          <w:numId w:val="900"/>
        </w:numPr>
        <w:spacing w:before="0" w:after="0"/>
      </w:pPr>
      <w:r>
        <w:t>Unit Non-response</w:t>
      </w:r>
    </w:p>
    <w:p>
      <w:pPr>
        <w:numPr>
          <w:ilvl w:val="2"/>
          <w:numId w:val="900"/>
        </w:numPr>
        <w:spacing w:before="0" w:after="0"/>
      </w:pPr>
      <w:r>
        <w:t>Item Non-response</w:t>
      </w:r>
    </w:p>
    <w:p>
      <w:pPr>
        <w:numPr>
          <w:ilvl w:val="2"/>
          <w:numId w:val="900"/>
        </w:numPr>
        <w:spacing w:before="0" w:after="0"/>
      </w:pPr>
      <w:r>
        <w:t>Adjusting for Non-response</w:t>
      </w:r>
    </w:p>
    <w:p>
      <w:pPr>
        <w:numPr>
          <w:ilvl w:val="2"/>
          <w:numId w:val="900"/>
        </w:numPr>
        <w:spacing w:before="0" w:after="0"/>
      </w:pPr>
      <w:r>
        <w:t>Non-response Bias Assessment</w:t>
      </w:r>
    </w:p>
    <w:p>
      <w:pPr>
        <w:numPr>
          <w:ilvl w:val="0"/>
          <w:numId w:val="900"/>
        </w:numPr>
        <w:spacing w:before="0" w:after="0"/>
      </w:pPr>
      <w:r>
        <w:t>The Trade-off Between Error Components</w:t>
      </w:r>
    </w:p>
    <w:p>
      <w:pPr>
        <w:numPr>
          <w:ilvl w:val="1"/>
          <w:numId w:val="900"/>
        </w:numPr>
        <w:spacing w:before="0" w:after="0"/>
      </w:pPr>
      <w:r>
        <w:t>Balancing Precision and Cost</w:t>
      </w:r>
    </w:p>
    <w:p>
      <w:pPr>
        <w:numPr>
          <w:ilvl w:val="1"/>
          <w:numId w:val="900"/>
        </w:numPr>
        <w:spacing w:before="0" w:after="0"/>
      </w:pPr>
      <w:r>
        <w:t>Strategies for Minimizing Total Error</w:t>
      </w:r>
    </w:p>
    <w:p>
      <w:pPr>
        <w:numPr>
          <w:ilvl w:val="1"/>
          <w:numId w:val="900"/>
        </w:numPr>
        <w:spacing w:before="0" w:after="0"/>
      </w:pPr>
      <w:r>
        <w:t>Cost-Quality Trade-offs</w:t>
      </w:r>
    </w:p>
    <w:p>
      <w:pPr>
        <w:pStyle w:val="Heading1"/>
      </w:pPr>
      <w:r>
        <w:t>Ethical Considerations in Survey Research</w:t>
      </w:r>
    </w:p>
    <w:p>
      <w:pPr>
        <w:numPr>
          <w:ilvl w:val="0"/>
          <w:numId w:val="900"/>
        </w:numPr>
        <w:spacing w:before="0" w:after="0"/>
      </w:pPr>
      <w:r>
        <w:t>Informed Consent</w:t>
      </w:r>
    </w:p>
    <w:p>
      <w:pPr>
        <w:numPr>
          <w:ilvl w:val="1"/>
          <w:numId w:val="900"/>
        </w:numPr>
        <w:spacing w:before="0" w:after="0"/>
      </w:pPr>
      <w:r>
        <w:t>Elements of Informed Consent</w:t>
      </w:r>
    </w:p>
    <w:p>
      <w:pPr>
        <w:numPr>
          <w:ilvl w:val="1"/>
          <w:numId w:val="900"/>
        </w:numPr>
        <w:spacing w:before="0" w:after="0"/>
      </w:pPr>
      <w:r>
        <w:t>Obtaining Consent in Different Modes</w:t>
      </w:r>
    </w:p>
    <w:p>
      <w:pPr>
        <w:numPr>
          <w:ilvl w:val="1"/>
          <w:numId w:val="900"/>
        </w:numPr>
        <w:spacing w:before="0" w:after="0"/>
      </w:pPr>
      <w:r>
        <w:t>Consent for Minors</w:t>
      </w:r>
    </w:p>
    <w:p>
      <w:pPr>
        <w:numPr>
          <w:ilvl w:val="1"/>
          <w:numId w:val="900"/>
        </w:numPr>
        <w:spacing w:before="0" w:after="0"/>
      </w:pPr>
      <w:r>
        <w:t>Ongoing Consent</w:t>
      </w:r>
    </w:p>
    <w:p>
      <w:pPr>
        <w:numPr>
          <w:ilvl w:val="0"/>
          <w:numId w:val="900"/>
        </w:numPr>
        <w:spacing w:before="0" w:after="0"/>
      </w:pPr>
      <w:r>
        <w:t>Confidentiality and Anonymity</w:t>
      </w:r>
    </w:p>
    <w:p>
      <w:pPr>
        <w:numPr>
          <w:ilvl w:val="1"/>
          <w:numId w:val="900"/>
        </w:numPr>
        <w:spacing w:before="0" w:after="0"/>
      </w:pPr>
      <w:r>
        <w:t>Protecting Respondent Identity</w:t>
      </w:r>
    </w:p>
    <w:p>
      <w:pPr>
        <w:numPr>
          <w:ilvl w:val="1"/>
          <w:numId w:val="900"/>
        </w:numPr>
        <w:spacing w:before="0" w:after="0"/>
      </w:pPr>
      <w:r>
        <w:t>Data De-identification</w:t>
      </w:r>
    </w:p>
    <w:p>
      <w:pPr>
        <w:numPr>
          <w:ilvl w:val="1"/>
          <w:numId w:val="900"/>
        </w:numPr>
        <w:spacing w:before="0" w:after="0"/>
      </w:pPr>
      <w:r>
        <w:t>Confidentiality Agreements</w:t>
      </w:r>
    </w:p>
    <w:p>
      <w:pPr>
        <w:numPr>
          <w:ilvl w:val="1"/>
          <w:numId w:val="900"/>
        </w:numPr>
        <w:spacing w:before="0" w:after="0"/>
      </w:pPr>
      <w:r>
        <w:t>Legal Protections</w:t>
      </w:r>
    </w:p>
    <w:p>
      <w:pPr>
        <w:numPr>
          <w:ilvl w:val="0"/>
          <w:numId w:val="900"/>
        </w:numPr>
        <w:spacing w:before="0" w:after="0"/>
      </w:pPr>
      <w:r>
        <w:t>Data Security and Privacy</w:t>
      </w:r>
    </w:p>
    <w:p>
      <w:pPr>
        <w:numPr>
          <w:ilvl w:val="1"/>
          <w:numId w:val="900"/>
        </w:numPr>
        <w:spacing w:before="0" w:after="0"/>
      </w:pPr>
      <w:r>
        <w:t>Secure Data Storage</w:t>
      </w:r>
    </w:p>
    <w:p>
      <w:pPr>
        <w:numPr>
          <w:ilvl w:val="1"/>
          <w:numId w:val="900"/>
        </w:numPr>
        <w:spacing w:before="0" w:after="0"/>
      </w:pPr>
      <w:r>
        <w:t>Data Transmission Protocols</w:t>
      </w:r>
    </w:p>
    <w:p>
      <w:pPr>
        <w:numPr>
          <w:ilvl w:val="1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0"/>
          <w:numId w:val="900"/>
        </w:numPr>
        <w:spacing w:before="0" w:after="0"/>
      </w:pPr>
      <w:r>
        <w:t>Avoiding Harm to Participants</w:t>
      </w:r>
    </w:p>
    <w:p>
      <w:pPr>
        <w:numPr>
          <w:ilvl w:val="1"/>
          <w:numId w:val="900"/>
        </w:numPr>
        <w:spacing w:before="0" w:after="0"/>
      </w:pPr>
      <w:r>
        <w:t>Minimizing Psychological and Social Risks</w:t>
      </w:r>
    </w:p>
    <w:p>
      <w:pPr>
        <w:numPr>
          <w:ilvl w:val="1"/>
          <w:numId w:val="900"/>
        </w:numPr>
        <w:spacing w:before="0" w:after="0"/>
      </w:pPr>
      <w:r>
        <w:t>Providing Support Resources</w:t>
      </w:r>
    </w:p>
    <w:p>
      <w:pPr>
        <w:numPr>
          <w:ilvl w:val="1"/>
          <w:numId w:val="900"/>
        </w:numPr>
        <w:spacing w:before="0" w:after="0"/>
      </w:pPr>
      <w:r>
        <w:t>Sensitive Topic Considerations</w:t>
      </w:r>
    </w:p>
    <w:p>
      <w:pPr>
        <w:numPr>
          <w:ilvl w:val="0"/>
          <w:numId w:val="900"/>
        </w:numPr>
        <w:spacing w:before="0" w:after="0"/>
      </w:pPr>
      <w:r>
        <w:t>Transparency in Methods and Reporting</w:t>
      </w:r>
    </w:p>
    <w:p>
      <w:pPr>
        <w:numPr>
          <w:ilvl w:val="1"/>
          <w:numId w:val="900"/>
        </w:numPr>
        <w:spacing w:before="0" w:after="0"/>
      </w:pPr>
      <w:r>
        <w:t>Disclosing Methodological Details</w:t>
      </w:r>
    </w:p>
    <w:p>
      <w:pPr>
        <w:numPr>
          <w:ilvl w:val="1"/>
          <w:numId w:val="900"/>
        </w:numPr>
        <w:spacing w:before="0" w:after="0"/>
      </w:pPr>
      <w:r>
        <w:t>Reporting Limitations and Conflicts of Interest</w:t>
      </w:r>
    </w:p>
    <w:p>
      <w:pPr>
        <w:numPr>
          <w:ilvl w:val="1"/>
          <w:numId w:val="900"/>
        </w:numPr>
        <w:spacing w:before="0" w:after="0"/>
      </w:pPr>
      <w:r>
        <w:t>Open Science Practices</w:t>
      </w:r>
    </w:p>
    <w:p>
      <w:pPr>
        <w:numPr>
          <w:ilvl w:val="0"/>
          <w:numId w:val="900"/>
        </w:numPr>
        <w:spacing w:before="0" w:after="0"/>
      </w:pPr>
      <w:r>
        <w:t>Institutional Review Boards</w:t>
      </w:r>
    </w:p>
    <w:p>
      <w:pPr>
        <w:numPr>
          <w:ilvl w:val="1"/>
          <w:numId w:val="900"/>
        </w:numPr>
        <w:spacing w:before="0" w:after="0"/>
      </w:pPr>
      <w:r>
        <w:t>IRB Application Process</w:t>
      </w:r>
    </w:p>
    <w:p>
      <w:pPr>
        <w:numPr>
          <w:ilvl w:val="1"/>
          <w:numId w:val="900"/>
        </w:numPr>
        <w:spacing w:before="0" w:after="0"/>
      </w:pPr>
      <w:r>
        <w:t>Ongoing Ethical Oversight</w:t>
      </w:r>
    </w:p>
    <w:p>
      <w:pPr>
        <w:numPr>
          <w:ilvl w:val="1"/>
          <w:numId w:val="900"/>
        </w:numPr>
        <w:spacing w:before="0" w:after="0"/>
      </w:pPr>
      <w:r>
        <w:t>Exempt vs. Expedited vs. Full Review</w:t>
      </w:r>
    </w:p>
    <w:p>
      <w:pPr>
        <w:pStyle w:val="Heading1"/>
      </w:pPr>
      <w:r>
        <w:t>Reporting and Disseminating Survey Results</w:t>
      </w:r>
    </w:p>
    <w:p>
      <w:pPr>
        <w:numPr>
          <w:ilvl w:val="0"/>
          <w:numId w:val="900"/>
        </w:numPr>
        <w:spacing w:before="0" w:after="0"/>
      </w:pPr>
      <w:r>
        <w:t>Structuring a Survey Research Report</w:t>
      </w:r>
    </w:p>
    <w:p>
      <w:pPr>
        <w:numPr>
          <w:ilvl w:val="1"/>
          <w:numId w:val="900"/>
        </w:numPr>
        <w:spacing w:before="0" w:after="0"/>
      </w:pPr>
      <w:r>
        <w:t>Introduction and Background</w:t>
      </w:r>
    </w:p>
    <w:p>
      <w:pPr>
        <w:numPr>
          <w:ilvl w:val="1"/>
          <w:numId w:val="900"/>
        </w:numPr>
        <w:spacing w:before="0" w:after="0"/>
      </w:pPr>
      <w:r>
        <w:t>Literature Review</w:t>
      </w:r>
    </w:p>
    <w:p>
      <w:pPr>
        <w:numPr>
          <w:ilvl w:val="1"/>
          <w:numId w:val="900"/>
        </w:numPr>
        <w:spacing w:before="0" w:after="0"/>
      </w:pPr>
      <w:r>
        <w:t>Methodology Section</w:t>
      </w:r>
    </w:p>
    <w:p>
      <w:pPr>
        <w:numPr>
          <w:ilvl w:val="2"/>
          <w:numId w:val="900"/>
        </w:numPr>
        <w:spacing w:before="0" w:after="0"/>
      </w:pPr>
      <w:r>
        <w:t>Sampling and Data Collection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Data Analysis Plan</w:t>
      </w:r>
    </w:p>
    <w:p>
      <w:pPr>
        <w:numPr>
          <w:ilvl w:val="1"/>
          <w:numId w:val="900"/>
        </w:numPr>
        <w:spacing w:before="0" w:after="0"/>
      </w:pPr>
      <w:r>
        <w:t>Results Section</w:t>
      </w:r>
    </w:p>
    <w:p>
      <w:pPr>
        <w:numPr>
          <w:ilvl w:val="2"/>
          <w:numId w:val="900"/>
        </w:numPr>
        <w:spacing w:before="0" w:after="0"/>
      </w:pPr>
      <w:r>
        <w:t>Presentation of Key Findings</w:t>
      </w:r>
    </w:p>
    <w:p>
      <w:pPr>
        <w:numPr>
          <w:ilvl w:val="2"/>
          <w:numId w:val="900"/>
        </w:numPr>
        <w:spacing w:before="0" w:after="0"/>
      </w:pPr>
      <w:r>
        <w:t>Supporting Tables and Figures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Discussion and Conclusion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Implications for Practice or Policy</w:t>
      </w:r>
    </w:p>
    <w:p>
      <w:pPr>
        <w:numPr>
          <w:ilvl w:val="2"/>
          <w:numId w:val="900"/>
        </w:numPr>
        <w:spacing w:before="0" w:after="0"/>
      </w:pPr>
      <w:r>
        <w:t>Future Research Directions</w:t>
      </w:r>
    </w:p>
    <w:p>
      <w:pPr>
        <w:numPr>
          <w:ilvl w:val="0"/>
          <w:numId w:val="900"/>
        </w:numPr>
        <w:spacing w:before="0" w:after="0"/>
      </w:pPr>
      <w:r>
        <w:t>Presenting Data Effectively</w:t>
      </w:r>
    </w:p>
    <w:p>
      <w:pPr>
        <w:numPr>
          <w:ilvl w:val="1"/>
          <w:numId w:val="900"/>
        </w:numPr>
        <w:spacing w:before="0" w:after="0"/>
      </w:pPr>
      <w:r>
        <w:t>Use of Tables</w:t>
      </w:r>
    </w:p>
    <w:p>
      <w:pPr>
        <w:numPr>
          <w:ilvl w:val="2"/>
          <w:numId w:val="900"/>
        </w:numPr>
        <w:spacing w:before="0" w:after="0"/>
      </w:pPr>
      <w:r>
        <w:t>Formatting and Labeling</w:t>
      </w:r>
    </w:p>
    <w:p>
      <w:pPr>
        <w:numPr>
          <w:ilvl w:val="2"/>
          <w:numId w:val="900"/>
        </w:numPr>
        <w:spacing w:before="0" w:after="0"/>
      </w:pPr>
      <w:r>
        <w:t>Statistical Notation</w:t>
      </w:r>
    </w:p>
    <w:p>
      <w:pPr>
        <w:numPr>
          <w:ilvl w:val="1"/>
          <w:numId w:val="900"/>
        </w:numPr>
        <w:spacing w:before="0" w:after="0"/>
      </w:pPr>
      <w:r>
        <w:t>Use of Charts and Graphs</w:t>
      </w:r>
    </w:p>
    <w:p>
      <w:pPr>
        <w:numPr>
          <w:ilvl w:val="2"/>
          <w:numId w:val="900"/>
        </w:numPr>
        <w:spacing w:before="0" w:after="0"/>
      </w:pPr>
      <w:r>
        <w:t>Selecting Appropriate Chart Types</w:t>
      </w:r>
    </w:p>
    <w:p>
      <w:pPr>
        <w:numPr>
          <w:ilvl w:val="2"/>
          <w:numId w:val="900"/>
        </w:numPr>
        <w:spacing w:before="0" w:after="0"/>
      </w:pPr>
      <w:r>
        <w:t>Ensuring Clarity and Accuracy</w:t>
      </w:r>
    </w:p>
    <w:p>
      <w:pPr>
        <w:numPr>
          <w:ilvl w:val="2"/>
          <w:numId w:val="900"/>
        </w:numPr>
        <w:spacing w:before="0" w:after="0"/>
      </w:pPr>
      <w:r>
        <w:t>Color and Design Principles</w:t>
      </w:r>
    </w:p>
    <w:p>
      <w:pPr>
        <w:numPr>
          <w:ilvl w:val="0"/>
          <w:numId w:val="900"/>
        </w:numPr>
        <w:spacing w:before="0" w:after="0"/>
      </w:pPr>
      <w:r>
        <w:t>Interpreting Findings</w:t>
      </w:r>
    </w:p>
    <w:p>
      <w:pPr>
        <w:numPr>
          <w:ilvl w:val="1"/>
          <w:numId w:val="900"/>
        </w:numPr>
        <w:spacing w:before="0" w:after="0"/>
      </w:pPr>
      <w:r>
        <w:t>Drawing Conclusions</w:t>
      </w:r>
    </w:p>
    <w:p>
      <w:pPr>
        <w:numPr>
          <w:ilvl w:val="1"/>
          <w:numId w:val="900"/>
        </w:numPr>
        <w:spacing w:before="0" w:after="0"/>
      </w:pPr>
      <w:r>
        <w:t>Relating Results to Research Questions</w:t>
      </w:r>
    </w:p>
    <w:p>
      <w:pPr>
        <w:numPr>
          <w:ilvl w:val="1"/>
          <w:numId w:val="900"/>
        </w:numPr>
        <w:spacing w:before="0" w:after="0"/>
      </w:pPr>
      <w:r>
        <w:t>Considering Alternative Explanations</w:t>
      </w:r>
    </w:p>
    <w:p>
      <w:pPr>
        <w:numPr>
          <w:ilvl w:val="1"/>
          <w:numId w:val="900"/>
        </w:numPr>
        <w:spacing w:before="0" w:after="0"/>
      </w:pPr>
      <w:r>
        <w:t>Statistical vs. Practical Significance</w:t>
      </w:r>
    </w:p>
    <w:p>
      <w:pPr>
        <w:numPr>
          <w:ilvl w:val="0"/>
          <w:numId w:val="900"/>
        </w:numPr>
        <w:spacing w:before="0" w:after="0"/>
      </w:pPr>
      <w:r>
        <w:t>Acknowledging Limitations</w:t>
      </w:r>
    </w:p>
    <w:p>
      <w:pPr>
        <w:numPr>
          <w:ilvl w:val="1"/>
          <w:numId w:val="900"/>
        </w:numPr>
        <w:spacing w:before="0" w:after="0"/>
      </w:pPr>
      <w:r>
        <w:t>Methodological Limitations</w:t>
      </w:r>
    </w:p>
    <w:p>
      <w:pPr>
        <w:numPr>
          <w:ilvl w:val="1"/>
          <w:numId w:val="900"/>
        </w:numPr>
        <w:spacing w:before="0" w:after="0"/>
      </w:pPr>
      <w:r>
        <w:t>Generalizability Concerns</w:t>
      </w:r>
    </w:p>
    <w:p>
      <w:pPr>
        <w:numPr>
          <w:ilvl w:val="1"/>
          <w:numId w:val="900"/>
        </w:numPr>
        <w:spacing w:before="0" w:after="0"/>
      </w:pPr>
      <w:r>
        <w:t>Measurement Limitations</w:t>
      </w:r>
    </w:p>
    <w:p>
      <w:pPr>
        <w:numPr>
          <w:ilvl w:val="1"/>
          <w:numId w:val="900"/>
        </w:numPr>
        <w:spacing w:before="0" w:after="0"/>
      </w:pPr>
      <w:r>
        <w:t>Sample Limitations</w:t>
      </w:r>
    </w:p>
    <w:p>
      <w:pPr>
        <w:numPr>
          <w:ilvl w:val="0"/>
          <w:numId w:val="900"/>
        </w:numPr>
        <w:spacing w:before="0" w:after="0"/>
      </w:pPr>
      <w:r>
        <w:t>Communicating with Different Audiences</w:t>
      </w:r>
    </w:p>
    <w:p>
      <w:pPr>
        <w:numPr>
          <w:ilvl w:val="1"/>
          <w:numId w:val="900"/>
        </w:numPr>
        <w:spacing w:before="0" w:after="0"/>
      </w:pPr>
      <w:r>
        <w:t>Academic Audiences</w:t>
      </w:r>
    </w:p>
    <w:p>
      <w:pPr>
        <w:numPr>
          <w:ilvl w:val="1"/>
          <w:numId w:val="900"/>
        </w:numPr>
        <w:spacing w:before="0" w:after="0"/>
      </w:pPr>
      <w:r>
        <w:t>Policy Makers</w:t>
      </w:r>
    </w:p>
    <w:p>
      <w:pPr>
        <w:numPr>
          <w:ilvl w:val="1"/>
          <w:numId w:val="900"/>
        </w:numPr>
        <w:spacing w:before="0" w:after="0"/>
      </w:pPr>
      <w:r>
        <w:t>General Public</w:t>
      </w:r>
    </w:p>
    <w:p>
      <w:pPr>
        <w:numPr>
          <w:ilvl w:val="1"/>
          <w:numId w:val="900"/>
        </w:numPr>
        <w:spacing w:before="0" w:after="0"/>
      </w:pPr>
      <w:r>
        <w:t>Media Outlets</w:t>
      </w:r>
    </w:p>
    <w:p>
      <w:pPr>
        <w:numPr>
          <w:ilvl w:val="1"/>
          <w:numId w:val="900"/>
        </w:numPr>
        <w:spacing w:before="0" w:after="0"/>
      </w:pPr>
      <w:r>
        <w:t>Stakeholder-Specific Reports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