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Spreadsheets for Finance and Accounting</w:t>
      </w:r>
    </w:p>
    <w:p>
      <w:pPr>
        <w:pStyle w:val="Heading1"/>
      </w:pPr>
      <w:r>
        <w:t>Spreadsheet Environment and Setup</w:t>
      </w:r>
    </w:p>
    <w:p>
      <w:pPr>
        <w:numPr>
          <w:ilvl w:val="0"/>
          <w:numId w:val="900"/>
        </w:numPr>
        <w:spacing w:before="0" w:after="0"/>
      </w:pPr>
      <w:r>
        <w:t>Spreadsheet Software Overview</w:t>
      </w:r>
    </w:p>
    <w:p>
      <w:pPr>
        <w:numPr>
          <w:ilvl w:val="1"/>
          <w:numId w:val="900"/>
        </w:numPr>
        <w:spacing w:before="0" w:after="0"/>
      </w:pPr>
      <w:r>
        <w:t>Microsoft Excel</w:t>
      </w:r>
    </w:p>
    <w:p>
      <w:pPr>
        <w:numPr>
          <w:ilvl w:val="1"/>
          <w:numId w:val="900"/>
        </w:numPr>
        <w:spacing w:before="0" w:after="0"/>
      </w:pPr>
      <w:r>
        <w:t>Google Sheets</w:t>
      </w:r>
    </w:p>
    <w:p>
      <w:pPr>
        <w:numPr>
          <w:ilvl w:val="1"/>
          <w:numId w:val="900"/>
        </w:numPr>
        <w:spacing w:before="0" w:after="0"/>
      </w:pPr>
      <w:r>
        <w:t>LibreOffice Calc</w:t>
      </w:r>
    </w:p>
    <w:p>
      <w:pPr>
        <w:numPr>
          <w:ilvl w:val="1"/>
          <w:numId w:val="900"/>
        </w:numPr>
        <w:spacing w:before="0" w:after="0"/>
      </w:pPr>
      <w:r>
        <w:t>Software Selection Criteria</w:t>
      </w:r>
    </w:p>
    <w:p>
      <w:pPr>
        <w:numPr>
          <w:ilvl w:val="0"/>
          <w:numId w:val="900"/>
        </w:numPr>
        <w:spacing w:before="0" w:after="0"/>
      </w:pPr>
      <w:r>
        <w:t>User Interface Components</w:t>
      </w:r>
    </w:p>
    <w:p>
      <w:pPr>
        <w:numPr>
          <w:ilvl w:val="1"/>
          <w:numId w:val="900"/>
        </w:numPr>
        <w:spacing w:before="0" w:after="0"/>
      </w:pPr>
      <w:r>
        <w:t>Ribbon and Menu Systems</w:t>
      </w:r>
    </w:p>
    <w:p>
      <w:pPr>
        <w:numPr>
          <w:ilvl w:val="1"/>
          <w:numId w:val="900"/>
        </w:numPr>
        <w:spacing w:before="0" w:after="0"/>
      </w:pPr>
      <w:r>
        <w:t>Quick Access Toolbar</w:t>
      </w:r>
    </w:p>
    <w:p>
      <w:pPr>
        <w:numPr>
          <w:ilvl w:val="1"/>
          <w:numId w:val="900"/>
        </w:numPr>
        <w:spacing w:before="0" w:after="0"/>
      </w:pPr>
      <w:r>
        <w:t>Formula Bar</w:t>
      </w:r>
    </w:p>
    <w:p>
      <w:pPr>
        <w:numPr>
          <w:ilvl w:val="1"/>
          <w:numId w:val="900"/>
        </w:numPr>
        <w:spacing w:before="0" w:after="0"/>
      </w:pPr>
      <w:r>
        <w:t>Status Bar</w:t>
      </w:r>
    </w:p>
    <w:p>
      <w:pPr>
        <w:numPr>
          <w:ilvl w:val="1"/>
          <w:numId w:val="900"/>
        </w:numPr>
        <w:spacing w:before="0" w:after="0"/>
      </w:pPr>
      <w:r>
        <w:t>Worksheet Tabs</w:t>
      </w:r>
    </w:p>
    <w:p>
      <w:pPr>
        <w:numPr>
          <w:ilvl w:val="1"/>
          <w:numId w:val="900"/>
        </w:numPr>
        <w:spacing w:before="0" w:after="0"/>
      </w:pPr>
      <w:r>
        <w:t>Scroll Bars and Navigation</w:t>
      </w:r>
    </w:p>
    <w:p>
      <w:pPr>
        <w:numPr>
          <w:ilvl w:val="0"/>
          <w:numId w:val="900"/>
        </w:numPr>
        <w:spacing w:before="0" w:after="0"/>
      </w:pPr>
      <w:r>
        <w:t>Workbook and Worksheet Management</w:t>
      </w:r>
    </w:p>
    <w:p>
      <w:pPr>
        <w:numPr>
          <w:ilvl w:val="1"/>
          <w:numId w:val="900"/>
        </w:numPr>
        <w:spacing w:before="0" w:after="0"/>
      </w:pPr>
      <w:r>
        <w:t>Creating New Workbooks</w:t>
      </w:r>
    </w:p>
    <w:p>
      <w:pPr>
        <w:numPr>
          <w:ilvl w:val="1"/>
          <w:numId w:val="900"/>
        </w:numPr>
        <w:spacing w:before="0" w:after="0"/>
      </w:pPr>
      <w:r>
        <w:t>Opening and Saving Files</w:t>
      </w:r>
    </w:p>
    <w:p>
      <w:pPr>
        <w:numPr>
          <w:ilvl w:val="1"/>
          <w:numId w:val="900"/>
        </w:numPr>
        <w:spacing w:before="0" w:after="0"/>
      </w:pPr>
      <w:r>
        <w:t>File Formats and Compatibility</w:t>
      </w:r>
    </w:p>
    <w:p>
      <w:pPr>
        <w:numPr>
          <w:ilvl w:val="1"/>
          <w:numId w:val="900"/>
        </w:numPr>
        <w:spacing w:before="0" w:after="0"/>
      </w:pPr>
      <w:r>
        <w:t>Adding and Deleting Worksheets</w:t>
      </w:r>
    </w:p>
    <w:p>
      <w:pPr>
        <w:numPr>
          <w:ilvl w:val="1"/>
          <w:numId w:val="900"/>
        </w:numPr>
        <w:spacing w:before="0" w:after="0"/>
      </w:pPr>
      <w:r>
        <w:t>Renaming and Organizing Worksheets</w:t>
      </w:r>
    </w:p>
    <w:p>
      <w:pPr>
        <w:numPr>
          <w:ilvl w:val="1"/>
          <w:numId w:val="900"/>
        </w:numPr>
        <w:spacing w:before="0" w:after="0"/>
      </w:pPr>
      <w:r>
        <w:t>Moving and Copying Worksheets</w:t>
      </w:r>
    </w:p>
    <w:p>
      <w:pPr>
        <w:numPr>
          <w:ilvl w:val="1"/>
          <w:numId w:val="900"/>
        </w:numPr>
        <w:spacing w:before="0" w:after="0"/>
      </w:pPr>
      <w:r>
        <w:t>Worksheet Protection</w:t>
      </w:r>
    </w:p>
    <w:p>
      <w:pPr>
        <w:numPr>
          <w:ilvl w:val="0"/>
          <w:numId w:val="900"/>
        </w:numPr>
        <w:spacing w:before="0" w:after="0"/>
      </w:pPr>
      <w:r>
        <w:t>Cell Structure and Navigation</w:t>
      </w:r>
    </w:p>
    <w:p>
      <w:pPr>
        <w:numPr>
          <w:ilvl w:val="1"/>
          <w:numId w:val="900"/>
        </w:numPr>
        <w:spacing w:before="0" w:after="0"/>
      </w:pPr>
      <w:r>
        <w:t>Cell References and Addressing</w:t>
      </w:r>
    </w:p>
    <w:p>
      <w:pPr>
        <w:numPr>
          <w:ilvl w:val="1"/>
          <w:numId w:val="900"/>
        </w:numPr>
        <w:spacing w:before="0" w:after="0"/>
      </w:pPr>
      <w:r>
        <w:t>Row and Column Headers</w:t>
      </w:r>
    </w:p>
    <w:p>
      <w:pPr>
        <w:numPr>
          <w:ilvl w:val="1"/>
          <w:numId w:val="900"/>
        </w:numPr>
        <w:spacing w:before="0" w:after="0"/>
      </w:pPr>
      <w:r>
        <w:t>Selecting Cells and Ranges</w:t>
      </w:r>
    </w:p>
    <w:p>
      <w:pPr>
        <w:numPr>
          <w:ilvl w:val="1"/>
          <w:numId w:val="900"/>
        </w:numPr>
        <w:spacing w:before="0" w:after="0"/>
      </w:pPr>
      <w:r>
        <w:t>Keyboard Navigation Shortcuts</w:t>
      </w:r>
    </w:p>
    <w:p>
      <w:pPr>
        <w:numPr>
          <w:ilvl w:val="1"/>
          <w:numId w:val="900"/>
        </w:numPr>
        <w:spacing w:before="0" w:after="0"/>
      </w:pPr>
      <w:r>
        <w:t>Name Box Usage</w:t>
      </w:r>
    </w:p>
    <w:p>
      <w:pPr>
        <w:numPr>
          <w:ilvl w:val="1"/>
          <w:numId w:val="900"/>
        </w:numPr>
        <w:spacing w:before="0" w:after="0"/>
      </w:pPr>
      <w:r>
        <w:t>Go To Function</w:t>
      </w:r>
    </w:p>
    <w:p>
      <w:pPr>
        <w:pStyle w:val="Heading1"/>
      </w:pPr>
      <w:r>
        <w:t>Data Entry and Basic Formatting</w:t>
      </w:r>
    </w:p>
    <w:p>
      <w:pPr>
        <w:numPr>
          <w:ilvl w:val="0"/>
          <w:numId w:val="900"/>
        </w:numPr>
        <w:spacing w:before="0" w:after="0"/>
      </w:pPr>
      <w:r>
        <w:t>Data Input Techniques</w:t>
      </w:r>
    </w:p>
    <w:p>
      <w:pPr>
        <w:numPr>
          <w:ilvl w:val="1"/>
          <w:numId w:val="900"/>
        </w:numPr>
        <w:spacing w:before="0" w:after="0"/>
      </w:pPr>
      <w:r>
        <w:t>Text Entry</w:t>
      </w:r>
    </w:p>
    <w:p>
      <w:pPr>
        <w:numPr>
          <w:ilvl w:val="1"/>
          <w:numId w:val="900"/>
        </w:numPr>
        <w:spacing w:before="0" w:after="0"/>
      </w:pPr>
      <w:r>
        <w:t>Number Entry</w:t>
      </w:r>
    </w:p>
    <w:p>
      <w:pPr>
        <w:numPr>
          <w:ilvl w:val="1"/>
          <w:numId w:val="900"/>
        </w:numPr>
        <w:spacing w:before="0" w:after="0"/>
      </w:pPr>
      <w:r>
        <w:t>Date and Time Entry</w:t>
      </w:r>
    </w:p>
    <w:p>
      <w:pPr>
        <w:numPr>
          <w:ilvl w:val="1"/>
          <w:numId w:val="900"/>
        </w:numPr>
        <w:spacing w:before="0" w:after="0"/>
      </w:pPr>
      <w:r>
        <w:t>Data Validation During Entry</w:t>
      </w:r>
    </w:p>
    <w:p>
      <w:pPr>
        <w:numPr>
          <w:ilvl w:val="1"/>
          <w:numId w:val="900"/>
        </w:numPr>
        <w:spacing w:before="0" w:after="0"/>
      </w:pPr>
      <w:r>
        <w:t>AutoFill and Series Creation</w:t>
      </w:r>
    </w:p>
    <w:p>
      <w:pPr>
        <w:numPr>
          <w:ilvl w:val="1"/>
          <w:numId w:val="900"/>
        </w:numPr>
        <w:spacing w:before="0" w:after="0"/>
      </w:pPr>
      <w:r>
        <w:t>Copy and Paste Operations</w:t>
      </w:r>
    </w:p>
    <w:p>
      <w:pPr>
        <w:numPr>
          <w:ilvl w:val="0"/>
          <w:numId w:val="900"/>
        </w:numPr>
        <w:spacing w:before="0" w:after="0"/>
      </w:pPr>
      <w:r>
        <w:t>Cell Formatting Fundamentals</w:t>
      </w:r>
    </w:p>
    <w:p>
      <w:pPr>
        <w:numPr>
          <w:ilvl w:val="1"/>
          <w:numId w:val="900"/>
        </w:numPr>
        <w:spacing w:before="0" w:after="0"/>
      </w:pPr>
      <w:r>
        <w:t>Font Properties</w:t>
      </w:r>
    </w:p>
    <w:p>
      <w:pPr>
        <w:numPr>
          <w:ilvl w:val="1"/>
          <w:numId w:val="900"/>
        </w:numPr>
        <w:spacing w:before="0" w:after="0"/>
      </w:pPr>
      <w:r>
        <w:t>Cell Alignment</w:t>
      </w:r>
    </w:p>
    <w:p>
      <w:pPr>
        <w:numPr>
          <w:ilvl w:val="1"/>
          <w:numId w:val="900"/>
        </w:numPr>
        <w:spacing w:before="0" w:after="0"/>
      </w:pPr>
      <w:r>
        <w:t>Text Wrapping</w:t>
      </w:r>
    </w:p>
    <w:p>
      <w:pPr>
        <w:numPr>
          <w:ilvl w:val="1"/>
          <w:numId w:val="900"/>
        </w:numPr>
        <w:spacing w:before="0" w:after="0"/>
      </w:pPr>
      <w:r>
        <w:t>Cell Borders</w:t>
      </w:r>
    </w:p>
    <w:p>
      <w:pPr>
        <w:numPr>
          <w:ilvl w:val="1"/>
          <w:numId w:val="900"/>
        </w:numPr>
        <w:spacing w:before="0" w:after="0"/>
      </w:pPr>
      <w:r>
        <w:t>Fill Colors and Patterns</w:t>
      </w:r>
    </w:p>
    <w:p>
      <w:pPr>
        <w:numPr>
          <w:ilvl w:val="1"/>
          <w:numId w:val="900"/>
        </w:numPr>
        <w:spacing w:before="0" w:after="0"/>
      </w:pPr>
      <w:r>
        <w:t>Merging Cells</w:t>
      </w:r>
    </w:p>
    <w:p>
      <w:pPr>
        <w:numPr>
          <w:ilvl w:val="0"/>
          <w:numId w:val="900"/>
        </w:numPr>
        <w:spacing w:before="0" w:after="0"/>
      </w:pPr>
      <w:r>
        <w:t>Number Formatting for Finance</w:t>
      </w:r>
    </w:p>
    <w:p>
      <w:pPr>
        <w:numPr>
          <w:ilvl w:val="1"/>
          <w:numId w:val="900"/>
        </w:numPr>
        <w:spacing w:before="0" w:after="0"/>
      </w:pPr>
      <w:r>
        <w:t>Currency Formatting</w:t>
      </w:r>
    </w:p>
    <w:p>
      <w:pPr>
        <w:numPr>
          <w:ilvl w:val="1"/>
          <w:numId w:val="900"/>
        </w:numPr>
        <w:spacing w:before="0" w:after="0"/>
      </w:pPr>
      <w:r>
        <w:t>Accounting Number Format</w:t>
      </w:r>
    </w:p>
    <w:p>
      <w:pPr>
        <w:numPr>
          <w:ilvl w:val="1"/>
          <w:numId w:val="900"/>
        </w:numPr>
        <w:spacing w:before="0" w:after="0"/>
      </w:pPr>
      <w:r>
        <w:t>Percentage Formatting</w:t>
      </w:r>
    </w:p>
    <w:p>
      <w:pPr>
        <w:numPr>
          <w:ilvl w:val="1"/>
          <w:numId w:val="900"/>
        </w:numPr>
        <w:spacing w:before="0" w:after="0"/>
      </w:pPr>
      <w:r>
        <w:t>Decimal Places Control</w:t>
      </w:r>
    </w:p>
    <w:p>
      <w:pPr>
        <w:numPr>
          <w:ilvl w:val="1"/>
          <w:numId w:val="900"/>
        </w:numPr>
        <w:spacing w:before="0" w:after="0"/>
      </w:pPr>
      <w:r>
        <w:t>Thousands Separators</w:t>
      </w:r>
    </w:p>
    <w:p>
      <w:pPr>
        <w:numPr>
          <w:ilvl w:val="1"/>
          <w:numId w:val="900"/>
        </w:numPr>
        <w:spacing w:before="0" w:after="0"/>
      </w:pPr>
      <w:r>
        <w:t>Custom Number Formats</w:t>
      </w:r>
    </w:p>
    <w:p>
      <w:pPr>
        <w:numPr>
          <w:ilvl w:val="1"/>
          <w:numId w:val="900"/>
        </w:numPr>
        <w:spacing w:before="0" w:after="0"/>
      </w:pPr>
      <w:r>
        <w:t>Negative Number Display</w:t>
      </w:r>
    </w:p>
    <w:p>
      <w:pPr>
        <w:numPr>
          <w:ilvl w:val="0"/>
          <w:numId w:val="900"/>
        </w:numPr>
        <w:spacing w:before="0" w:after="0"/>
      </w:pPr>
      <w:r>
        <w:t>Row and Column Management</w:t>
      </w:r>
    </w:p>
    <w:p>
      <w:pPr>
        <w:numPr>
          <w:ilvl w:val="1"/>
          <w:numId w:val="900"/>
        </w:numPr>
        <w:spacing w:before="0" w:after="0"/>
      </w:pPr>
      <w:r>
        <w:t>Inserting and Deleting Rows</w:t>
      </w:r>
    </w:p>
    <w:p>
      <w:pPr>
        <w:numPr>
          <w:ilvl w:val="1"/>
          <w:numId w:val="900"/>
        </w:numPr>
        <w:spacing w:before="0" w:after="0"/>
      </w:pPr>
      <w:r>
        <w:t>Inserting and Deleting Columns</w:t>
      </w:r>
    </w:p>
    <w:p>
      <w:pPr>
        <w:numPr>
          <w:ilvl w:val="1"/>
          <w:numId w:val="900"/>
        </w:numPr>
        <w:spacing w:before="0" w:after="0"/>
      </w:pPr>
      <w:r>
        <w:t>Adjusting Row Heights</w:t>
      </w:r>
    </w:p>
    <w:p>
      <w:pPr>
        <w:numPr>
          <w:ilvl w:val="1"/>
          <w:numId w:val="900"/>
        </w:numPr>
        <w:spacing w:before="0" w:after="0"/>
      </w:pPr>
      <w:r>
        <w:t>Adjusting Column Widths</w:t>
      </w:r>
    </w:p>
    <w:p>
      <w:pPr>
        <w:numPr>
          <w:ilvl w:val="1"/>
          <w:numId w:val="900"/>
        </w:numPr>
        <w:spacing w:before="0" w:after="0"/>
      </w:pPr>
      <w:r>
        <w:t>Hiding and Unhiding Elements</w:t>
      </w:r>
    </w:p>
    <w:p>
      <w:pPr>
        <w:numPr>
          <w:ilvl w:val="1"/>
          <w:numId w:val="900"/>
        </w:numPr>
        <w:spacing w:before="0" w:after="0"/>
      </w:pPr>
      <w:r>
        <w:t>Freezing Panes</w:t>
      </w:r>
    </w:p>
    <w:p>
      <w:pPr>
        <w:pStyle w:val="Heading1"/>
      </w:pPr>
      <w:r>
        <w:t>Formula Fundamentals</w:t>
      </w:r>
    </w:p>
    <w:p>
      <w:pPr>
        <w:numPr>
          <w:ilvl w:val="0"/>
          <w:numId w:val="900"/>
        </w:numPr>
        <w:spacing w:before="0" w:after="0"/>
      </w:pPr>
      <w:r>
        <w:t>Formula Structure and Syntax</w:t>
      </w:r>
    </w:p>
    <w:p>
      <w:pPr>
        <w:numPr>
          <w:ilvl w:val="1"/>
          <w:numId w:val="900"/>
        </w:numPr>
        <w:spacing w:before="0" w:after="0"/>
      </w:pPr>
      <w:r>
        <w:t>Formula Entry Methods</w:t>
      </w:r>
    </w:p>
    <w:p>
      <w:pPr>
        <w:numPr>
          <w:ilvl w:val="1"/>
          <w:numId w:val="900"/>
        </w:numPr>
        <w:spacing w:before="0" w:after="0"/>
      </w:pPr>
      <w:r>
        <w:t>Equal Sign Usage</w:t>
      </w:r>
    </w:p>
    <w:p>
      <w:pPr>
        <w:numPr>
          <w:ilvl w:val="1"/>
          <w:numId w:val="900"/>
        </w:numPr>
        <w:spacing w:before="0" w:after="0"/>
      </w:pPr>
      <w:r>
        <w:t>Formula Components</w:t>
      </w:r>
    </w:p>
    <w:p>
      <w:pPr>
        <w:numPr>
          <w:ilvl w:val="1"/>
          <w:numId w:val="900"/>
        </w:numPr>
        <w:spacing w:before="0" w:after="0"/>
      </w:pPr>
      <w:r>
        <w:t>Error Messages and Types</w:t>
      </w:r>
    </w:p>
    <w:p>
      <w:pPr>
        <w:numPr>
          <w:ilvl w:val="1"/>
          <w:numId w:val="900"/>
        </w:numPr>
        <w:spacing w:before="0" w:after="0"/>
      </w:pPr>
      <w:r>
        <w:t>Formula Auditing Tools</w:t>
      </w:r>
    </w:p>
    <w:p>
      <w:pPr>
        <w:numPr>
          <w:ilvl w:val="0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Addition</w:t>
      </w:r>
    </w:p>
    <w:p>
      <w:pPr>
        <w:numPr>
          <w:ilvl w:val="1"/>
          <w:numId w:val="900"/>
        </w:numPr>
        <w:spacing w:before="0" w:after="0"/>
      </w:pPr>
      <w:r>
        <w:t>Subtraction</w:t>
      </w:r>
    </w:p>
    <w:p>
      <w:pPr>
        <w:numPr>
          <w:ilvl w:val="1"/>
          <w:numId w:val="900"/>
        </w:numPr>
        <w:spacing w:before="0" w:after="0"/>
      </w:pPr>
      <w:r>
        <w:t>Multiplication</w:t>
      </w:r>
    </w:p>
    <w:p>
      <w:pPr>
        <w:numPr>
          <w:ilvl w:val="1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Parentheses Usage</w:t>
      </w:r>
    </w:p>
    <w:p>
      <w:pPr>
        <w:numPr>
          <w:ilvl w:val="0"/>
          <w:numId w:val="900"/>
        </w:numPr>
        <w:spacing w:before="0" w:after="0"/>
      </w:pPr>
      <w:r>
        <w:t>Cell Reference Types</w:t>
      </w:r>
    </w:p>
    <w:p>
      <w:pPr>
        <w:numPr>
          <w:ilvl w:val="1"/>
          <w:numId w:val="900"/>
        </w:numPr>
        <w:spacing w:before="0" w:after="0"/>
      </w:pPr>
      <w:r>
        <w:t>Relative References</w:t>
      </w:r>
    </w:p>
    <w:p>
      <w:pPr>
        <w:numPr>
          <w:ilvl w:val="1"/>
          <w:numId w:val="900"/>
        </w:numPr>
        <w:spacing w:before="0" w:after="0"/>
      </w:pPr>
      <w:r>
        <w:t>Absolute References</w:t>
      </w:r>
    </w:p>
    <w:p>
      <w:pPr>
        <w:numPr>
          <w:ilvl w:val="1"/>
          <w:numId w:val="900"/>
        </w:numPr>
        <w:spacing w:before="0" w:after="0"/>
      </w:pPr>
      <w:r>
        <w:t>Mixed References</w:t>
      </w:r>
    </w:p>
    <w:p>
      <w:pPr>
        <w:numPr>
          <w:ilvl w:val="1"/>
          <w:numId w:val="900"/>
        </w:numPr>
        <w:spacing w:before="0" w:after="0"/>
      </w:pPr>
      <w:r>
        <w:t>Reference Behavior When Copying</w:t>
      </w:r>
    </w:p>
    <w:p>
      <w:pPr>
        <w:numPr>
          <w:ilvl w:val="1"/>
          <w:numId w:val="900"/>
        </w:numPr>
        <w:spacing w:before="0" w:after="0"/>
      </w:pPr>
      <w:r>
        <w:t>External References</w:t>
      </w:r>
    </w:p>
    <w:p>
      <w:pPr>
        <w:numPr>
          <w:ilvl w:val="1"/>
          <w:numId w:val="900"/>
        </w:numPr>
        <w:spacing w:before="0" w:after="0"/>
      </w:pPr>
      <w:r>
        <w:t>3D References</w:t>
      </w:r>
    </w:p>
    <w:p>
      <w:pPr>
        <w:numPr>
          <w:ilvl w:val="0"/>
          <w:numId w:val="900"/>
        </w:numPr>
        <w:spacing w:before="0" w:after="0"/>
      </w:pPr>
      <w:r>
        <w:t>Basic Built-in Functions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1"/>
          <w:numId w:val="900"/>
        </w:numPr>
        <w:spacing w:before="0" w:after="0"/>
      </w:pPr>
      <w:r>
        <w:t>AVERAGE Function</w:t>
      </w:r>
    </w:p>
    <w:p>
      <w:pPr>
        <w:numPr>
          <w:ilvl w:val="1"/>
          <w:numId w:val="900"/>
        </w:numPr>
        <w:spacing w:before="0" w:after="0"/>
      </w:pPr>
      <w:r>
        <w:t>COUNT and COUNTA Functions</w:t>
      </w:r>
    </w:p>
    <w:p>
      <w:pPr>
        <w:numPr>
          <w:ilvl w:val="1"/>
          <w:numId w:val="900"/>
        </w:numPr>
        <w:spacing w:before="0" w:after="0"/>
      </w:pPr>
      <w:r>
        <w:t>MAX and MIN Functions</w:t>
      </w:r>
    </w:p>
    <w:p>
      <w:pPr>
        <w:numPr>
          <w:ilvl w:val="1"/>
          <w:numId w:val="900"/>
        </w:numPr>
        <w:spacing w:before="0" w:after="0"/>
      </w:pPr>
      <w:r>
        <w:t>Function Syntax Rules</w:t>
      </w:r>
    </w:p>
    <w:p>
      <w:pPr>
        <w:numPr>
          <w:ilvl w:val="1"/>
          <w:numId w:val="900"/>
        </w:numPr>
        <w:spacing w:before="0" w:after="0"/>
      </w:pPr>
      <w:r>
        <w:t>Nesting Functions</w:t>
      </w:r>
    </w:p>
    <w:p>
      <w:pPr>
        <w:pStyle w:val="Heading1"/>
      </w:pPr>
      <w:r>
        <w:t>Essential Financial Functions</w:t>
      </w:r>
    </w:p>
    <w:p>
      <w:pPr>
        <w:numPr>
          <w:ilvl w:val="0"/>
          <w:numId w:val="900"/>
        </w:numPr>
        <w:spacing w:before="0" w:after="0"/>
      </w:pPr>
      <w:r>
        <w:t>Logical Functions</w:t>
      </w:r>
    </w:p>
    <w:p>
      <w:pPr>
        <w:numPr>
          <w:ilvl w:val="1"/>
          <w:numId w:val="900"/>
        </w:numPr>
        <w:spacing w:before="0" w:after="0"/>
      </w:pPr>
      <w:r>
        <w:t>IF Function</w:t>
      </w:r>
    </w:p>
    <w:p>
      <w:pPr>
        <w:numPr>
          <w:ilvl w:val="1"/>
          <w:numId w:val="900"/>
        </w:numPr>
        <w:spacing w:before="0" w:after="0"/>
      </w:pPr>
      <w:r>
        <w:t>Nested IF Statements</w:t>
      </w:r>
    </w:p>
    <w:p>
      <w:pPr>
        <w:numPr>
          <w:ilvl w:val="1"/>
          <w:numId w:val="900"/>
        </w:numPr>
        <w:spacing w:before="0" w:after="0"/>
      </w:pPr>
      <w:r>
        <w:t>AND Function</w:t>
      </w:r>
    </w:p>
    <w:p>
      <w:pPr>
        <w:numPr>
          <w:ilvl w:val="1"/>
          <w:numId w:val="900"/>
        </w:numPr>
        <w:spacing w:before="0" w:after="0"/>
      </w:pPr>
      <w:r>
        <w:t>OR Function</w:t>
      </w:r>
    </w:p>
    <w:p>
      <w:pPr>
        <w:numPr>
          <w:ilvl w:val="1"/>
          <w:numId w:val="900"/>
        </w:numPr>
        <w:spacing w:before="0" w:after="0"/>
      </w:pPr>
      <w:r>
        <w:t>NOT Function</w:t>
      </w:r>
    </w:p>
    <w:p>
      <w:pPr>
        <w:numPr>
          <w:ilvl w:val="1"/>
          <w:numId w:val="900"/>
        </w:numPr>
        <w:spacing w:before="0" w:after="0"/>
      </w:pPr>
      <w:r>
        <w:t>IFERROR Function</w:t>
      </w:r>
    </w:p>
    <w:p>
      <w:pPr>
        <w:numPr>
          <w:ilvl w:val="1"/>
          <w:numId w:val="900"/>
        </w:numPr>
        <w:spacing w:before="0" w:after="0"/>
      </w:pPr>
      <w:r>
        <w:t>IFS Function</w:t>
      </w:r>
    </w:p>
    <w:p>
      <w:pPr>
        <w:numPr>
          <w:ilvl w:val="0"/>
          <w:numId w:val="900"/>
        </w:numPr>
        <w:spacing w:before="0" w:after="0"/>
      </w:pPr>
      <w:r>
        <w:t>Lookup and Reference Functions</w:t>
      </w:r>
    </w:p>
    <w:p>
      <w:pPr>
        <w:numPr>
          <w:ilvl w:val="1"/>
          <w:numId w:val="900"/>
        </w:numPr>
        <w:spacing w:before="0" w:after="0"/>
      </w:pPr>
      <w:r>
        <w:t>VLOOKUP Function</w:t>
      </w:r>
    </w:p>
    <w:p>
      <w:pPr>
        <w:numPr>
          <w:ilvl w:val="1"/>
          <w:numId w:val="900"/>
        </w:numPr>
        <w:spacing w:before="0" w:after="0"/>
      </w:pPr>
      <w:r>
        <w:t>HLOOKUP Function</w:t>
      </w:r>
    </w:p>
    <w:p>
      <w:pPr>
        <w:numPr>
          <w:ilvl w:val="1"/>
          <w:numId w:val="900"/>
        </w:numPr>
        <w:spacing w:before="0" w:after="0"/>
      </w:pPr>
      <w:r>
        <w:t>INDEX Function</w:t>
      </w:r>
    </w:p>
    <w:p>
      <w:pPr>
        <w:numPr>
          <w:ilvl w:val="1"/>
          <w:numId w:val="900"/>
        </w:numPr>
        <w:spacing w:before="0" w:after="0"/>
      </w:pPr>
      <w:r>
        <w:t>MATCH Function</w:t>
      </w:r>
    </w:p>
    <w:p>
      <w:pPr>
        <w:numPr>
          <w:ilvl w:val="1"/>
          <w:numId w:val="900"/>
        </w:numPr>
        <w:spacing w:before="0" w:after="0"/>
      </w:pPr>
      <w:r>
        <w:t>INDEX-MATCH Combinations</w:t>
      </w:r>
    </w:p>
    <w:p>
      <w:pPr>
        <w:numPr>
          <w:ilvl w:val="1"/>
          <w:numId w:val="900"/>
        </w:numPr>
        <w:spacing w:before="0" w:after="0"/>
      </w:pPr>
      <w:r>
        <w:t>XLOOKUP Function</w:t>
      </w:r>
    </w:p>
    <w:p>
      <w:pPr>
        <w:numPr>
          <w:ilvl w:val="1"/>
          <w:numId w:val="900"/>
        </w:numPr>
        <w:spacing w:before="0" w:after="0"/>
      </w:pPr>
      <w:r>
        <w:t>CHOOSE Function</w:t>
      </w:r>
    </w:p>
    <w:p>
      <w:pPr>
        <w:numPr>
          <w:ilvl w:val="0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SUMIF Function</w:t>
      </w:r>
    </w:p>
    <w:p>
      <w:pPr>
        <w:numPr>
          <w:ilvl w:val="1"/>
          <w:numId w:val="900"/>
        </w:numPr>
        <w:spacing w:before="0" w:after="0"/>
      </w:pPr>
      <w:r>
        <w:t>SUMIFS Function</w:t>
      </w:r>
    </w:p>
    <w:p>
      <w:pPr>
        <w:numPr>
          <w:ilvl w:val="1"/>
          <w:numId w:val="900"/>
        </w:numPr>
        <w:spacing w:before="0" w:after="0"/>
      </w:pPr>
      <w:r>
        <w:t>COUNTIF Function</w:t>
      </w:r>
    </w:p>
    <w:p>
      <w:pPr>
        <w:numPr>
          <w:ilvl w:val="1"/>
          <w:numId w:val="900"/>
        </w:numPr>
        <w:spacing w:before="0" w:after="0"/>
      </w:pPr>
      <w:r>
        <w:t>COUNTIFS Function</w:t>
      </w:r>
    </w:p>
    <w:p>
      <w:pPr>
        <w:numPr>
          <w:ilvl w:val="1"/>
          <w:numId w:val="900"/>
        </w:numPr>
        <w:spacing w:before="0" w:after="0"/>
      </w:pPr>
      <w:r>
        <w:t>AVERAGEIF Function</w:t>
      </w:r>
    </w:p>
    <w:p>
      <w:pPr>
        <w:numPr>
          <w:ilvl w:val="1"/>
          <w:numId w:val="900"/>
        </w:numPr>
        <w:spacing w:before="0" w:after="0"/>
      </w:pPr>
      <w:r>
        <w:t>AVERAGEIFS Function</w:t>
      </w:r>
    </w:p>
    <w:p>
      <w:pPr>
        <w:numPr>
          <w:ilvl w:val="1"/>
          <w:numId w:val="900"/>
        </w:numPr>
        <w:spacing w:before="0" w:after="0"/>
      </w:pPr>
      <w:r>
        <w:t>ROUND Functions</w:t>
      </w:r>
    </w:p>
    <w:p>
      <w:pPr>
        <w:numPr>
          <w:ilvl w:val="1"/>
          <w:numId w:val="900"/>
        </w:numPr>
        <w:spacing w:before="0" w:after="0"/>
      </w:pPr>
      <w:r>
        <w:t>ABS Function</w:t>
      </w:r>
    </w:p>
    <w:p>
      <w:pPr>
        <w:numPr>
          <w:ilvl w:val="1"/>
          <w:numId w:val="900"/>
        </w:numPr>
        <w:spacing w:before="0" w:after="0"/>
      </w:pPr>
      <w:r>
        <w:t>MOD Function</w:t>
      </w:r>
    </w:p>
    <w:p>
      <w:pPr>
        <w:numPr>
          <w:ilvl w:val="0"/>
          <w:numId w:val="900"/>
        </w:numPr>
        <w:spacing w:before="0" w:after="0"/>
      </w:pPr>
      <w:r>
        <w:t>Date and Time Functions</w:t>
      </w:r>
    </w:p>
    <w:p>
      <w:pPr>
        <w:numPr>
          <w:ilvl w:val="1"/>
          <w:numId w:val="900"/>
        </w:numPr>
        <w:spacing w:before="0" w:after="0"/>
      </w:pPr>
      <w:r>
        <w:t>TODAY Function</w:t>
      </w:r>
    </w:p>
    <w:p>
      <w:pPr>
        <w:numPr>
          <w:ilvl w:val="1"/>
          <w:numId w:val="900"/>
        </w:numPr>
        <w:spacing w:before="0" w:after="0"/>
      </w:pPr>
      <w:r>
        <w:t>NOW Function</w:t>
      </w:r>
    </w:p>
    <w:p>
      <w:pPr>
        <w:numPr>
          <w:ilvl w:val="1"/>
          <w:numId w:val="900"/>
        </w:numPr>
        <w:spacing w:before="0" w:after="0"/>
      </w:pPr>
      <w:r>
        <w:t>DATE Function</w:t>
      </w:r>
    </w:p>
    <w:p>
      <w:pPr>
        <w:numPr>
          <w:ilvl w:val="1"/>
          <w:numId w:val="900"/>
        </w:numPr>
        <w:spacing w:before="0" w:after="0"/>
      </w:pPr>
      <w:r>
        <w:t>YEAR Function</w:t>
      </w:r>
    </w:p>
    <w:p>
      <w:pPr>
        <w:numPr>
          <w:ilvl w:val="1"/>
          <w:numId w:val="900"/>
        </w:numPr>
        <w:spacing w:before="0" w:after="0"/>
      </w:pPr>
      <w:r>
        <w:t>MONTH Function</w:t>
      </w:r>
    </w:p>
    <w:p>
      <w:pPr>
        <w:numPr>
          <w:ilvl w:val="1"/>
          <w:numId w:val="900"/>
        </w:numPr>
        <w:spacing w:before="0" w:after="0"/>
      </w:pPr>
      <w:r>
        <w:t>DAY Function</w:t>
      </w:r>
    </w:p>
    <w:p>
      <w:pPr>
        <w:numPr>
          <w:ilvl w:val="1"/>
          <w:numId w:val="900"/>
        </w:numPr>
        <w:spacing w:before="0" w:after="0"/>
      </w:pPr>
      <w:r>
        <w:t>EOMONTH Function</w:t>
      </w:r>
    </w:p>
    <w:p>
      <w:pPr>
        <w:numPr>
          <w:ilvl w:val="1"/>
          <w:numId w:val="900"/>
        </w:numPr>
        <w:spacing w:before="0" w:after="0"/>
      </w:pPr>
      <w:r>
        <w:t>EDATE Function</w:t>
      </w:r>
    </w:p>
    <w:p>
      <w:pPr>
        <w:numPr>
          <w:ilvl w:val="1"/>
          <w:numId w:val="900"/>
        </w:numPr>
        <w:spacing w:before="0" w:after="0"/>
      </w:pPr>
      <w:r>
        <w:t>DATEDIF Function</w:t>
      </w:r>
    </w:p>
    <w:p>
      <w:pPr>
        <w:numPr>
          <w:ilvl w:val="1"/>
          <w:numId w:val="900"/>
        </w:numPr>
        <w:spacing w:before="0" w:after="0"/>
      </w:pPr>
      <w:r>
        <w:t>YEARFRAC Function</w:t>
      </w:r>
    </w:p>
    <w:p>
      <w:pPr>
        <w:numPr>
          <w:ilvl w:val="1"/>
          <w:numId w:val="900"/>
        </w:numPr>
        <w:spacing w:before="0" w:after="0"/>
      </w:pPr>
      <w:r>
        <w:t>NETWORKDAYS Function</w:t>
      </w:r>
    </w:p>
    <w:p>
      <w:pPr>
        <w:numPr>
          <w:ilvl w:val="0"/>
          <w:numId w:val="900"/>
        </w:numPr>
        <w:spacing w:before="0" w:after="0"/>
      </w:pPr>
      <w:r>
        <w:t>Text Manipulation Functions</w:t>
      </w:r>
    </w:p>
    <w:p>
      <w:pPr>
        <w:numPr>
          <w:ilvl w:val="1"/>
          <w:numId w:val="900"/>
        </w:numPr>
        <w:spacing w:before="0" w:after="0"/>
      </w:pPr>
      <w:r>
        <w:t>CONCATENATE Function</w:t>
      </w:r>
    </w:p>
    <w:p>
      <w:pPr>
        <w:numPr>
          <w:ilvl w:val="1"/>
          <w:numId w:val="900"/>
        </w:numPr>
        <w:spacing w:before="0" w:after="0"/>
      </w:pPr>
      <w:r>
        <w:t>CONCAT Function</w:t>
      </w:r>
    </w:p>
    <w:p>
      <w:pPr>
        <w:numPr>
          <w:ilvl w:val="1"/>
          <w:numId w:val="900"/>
        </w:numPr>
        <w:spacing w:before="0" w:after="0"/>
      </w:pPr>
      <w:r>
        <w:t>LEFT Function</w:t>
      </w:r>
    </w:p>
    <w:p>
      <w:pPr>
        <w:numPr>
          <w:ilvl w:val="1"/>
          <w:numId w:val="900"/>
        </w:numPr>
        <w:spacing w:before="0" w:after="0"/>
      </w:pPr>
      <w:r>
        <w:t>RIGHT Function</w:t>
      </w:r>
    </w:p>
    <w:p>
      <w:pPr>
        <w:numPr>
          <w:ilvl w:val="1"/>
          <w:numId w:val="900"/>
        </w:numPr>
        <w:spacing w:before="0" w:after="0"/>
      </w:pPr>
      <w:r>
        <w:t>MID Function</w:t>
      </w:r>
    </w:p>
    <w:p>
      <w:pPr>
        <w:numPr>
          <w:ilvl w:val="1"/>
          <w:numId w:val="900"/>
        </w:numPr>
        <w:spacing w:before="0" w:after="0"/>
      </w:pPr>
      <w:r>
        <w:t>LEN Function</w:t>
      </w:r>
    </w:p>
    <w:p>
      <w:pPr>
        <w:numPr>
          <w:ilvl w:val="1"/>
          <w:numId w:val="900"/>
        </w:numPr>
        <w:spacing w:before="0" w:after="0"/>
      </w:pPr>
      <w:r>
        <w:t>FIND Function</w:t>
      </w:r>
    </w:p>
    <w:p>
      <w:pPr>
        <w:numPr>
          <w:ilvl w:val="1"/>
          <w:numId w:val="900"/>
        </w:numPr>
        <w:spacing w:before="0" w:after="0"/>
      </w:pPr>
      <w:r>
        <w:t>SEARCH Function</w:t>
      </w:r>
    </w:p>
    <w:p>
      <w:pPr>
        <w:numPr>
          <w:ilvl w:val="1"/>
          <w:numId w:val="900"/>
        </w:numPr>
        <w:spacing w:before="0" w:after="0"/>
      </w:pPr>
      <w:r>
        <w:t>SUBSTITUTE Function</w:t>
      </w:r>
    </w:p>
    <w:p>
      <w:pPr>
        <w:numPr>
          <w:ilvl w:val="1"/>
          <w:numId w:val="900"/>
        </w:numPr>
        <w:spacing w:before="0" w:after="0"/>
      </w:pPr>
      <w:r>
        <w:t>REPLACE Function</w:t>
      </w:r>
    </w:p>
    <w:p>
      <w:pPr>
        <w:numPr>
          <w:ilvl w:val="1"/>
          <w:numId w:val="900"/>
        </w:numPr>
        <w:spacing w:before="0" w:after="0"/>
      </w:pPr>
      <w:r>
        <w:t>TEXT Function</w:t>
      </w:r>
    </w:p>
    <w:p>
      <w:pPr>
        <w:numPr>
          <w:ilvl w:val="1"/>
          <w:numId w:val="900"/>
        </w:numPr>
        <w:spacing w:before="0" w:after="0"/>
      </w:pPr>
      <w:r>
        <w:t>VALUE Function</w:t>
      </w:r>
    </w:p>
    <w:p>
      <w:pPr>
        <w:numPr>
          <w:ilvl w:val="1"/>
          <w:numId w:val="900"/>
        </w:numPr>
        <w:spacing w:before="0" w:after="0"/>
      </w:pPr>
      <w:r>
        <w:t>TRIM Function</w:t>
      </w:r>
    </w:p>
    <w:p>
      <w:pPr>
        <w:pStyle w:val="Heading1"/>
      </w:pPr>
      <w:r>
        <w:t>Data Organization and Management</w:t>
      </w:r>
    </w:p>
    <w:p>
      <w:pPr>
        <w:numPr>
          <w:ilvl w:val="0"/>
          <w:numId w:val="900"/>
        </w:numPr>
        <w:spacing w:before="0" w:after="0"/>
      </w:pPr>
      <w:r>
        <w:t>Sorting Techniques</w:t>
      </w:r>
    </w:p>
    <w:p>
      <w:pPr>
        <w:numPr>
          <w:ilvl w:val="1"/>
          <w:numId w:val="900"/>
        </w:numPr>
        <w:spacing w:before="0" w:after="0"/>
      </w:pPr>
      <w:r>
        <w:t>Single Column Sorting</w:t>
      </w:r>
    </w:p>
    <w:p>
      <w:pPr>
        <w:numPr>
          <w:ilvl w:val="1"/>
          <w:numId w:val="900"/>
        </w:numPr>
        <w:spacing w:before="0" w:after="0"/>
      </w:pPr>
      <w:r>
        <w:t>Multi-Level Sorting</w:t>
      </w:r>
    </w:p>
    <w:p>
      <w:pPr>
        <w:numPr>
          <w:ilvl w:val="1"/>
          <w:numId w:val="900"/>
        </w:numPr>
        <w:spacing w:before="0" w:after="0"/>
      </w:pPr>
      <w:r>
        <w:t>Custom Sort Orders</w:t>
      </w:r>
    </w:p>
    <w:p>
      <w:pPr>
        <w:numPr>
          <w:ilvl w:val="1"/>
          <w:numId w:val="900"/>
        </w:numPr>
        <w:spacing w:before="0" w:after="0"/>
      </w:pPr>
      <w:r>
        <w:t>Sorting by Color or Icon</w:t>
      </w:r>
    </w:p>
    <w:p>
      <w:pPr>
        <w:numPr>
          <w:ilvl w:val="1"/>
          <w:numId w:val="900"/>
        </w:numPr>
        <w:spacing w:before="0" w:after="0"/>
      </w:pPr>
      <w:r>
        <w:t>Maintaining Data Relationships</w:t>
      </w:r>
    </w:p>
    <w:p>
      <w:pPr>
        <w:numPr>
          <w:ilvl w:val="0"/>
          <w:numId w:val="900"/>
        </w:numPr>
        <w:spacing w:before="0" w:after="0"/>
      </w:pPr>
      <w:r>
        <w:t>Filtering Methods</w:t>
      </w:r>
    </w:p>
    <w:p>
      <w:pPr>
        <w:numPr>
          <w:ilvl w:val="1"/>
          <w:numId w:val="900"/>
        </w:numPr>
        <w:spacing w:before="0" w:after="0"/>
      </w:pPr>
      <w:r>
        <w:t>AutoFilter Setup</w:t>
      </w:r>
    </w:p>
    <w:p>
      <w:pPr>
        <w:numPr>
          <w:ilvl w:val="1"/>
          <w:numId w:val="900"/>
        </w:numPr>
        <w:spacing w:before="0" w:after="0"/>
      </w:pPr>
      <w:r>
        <w:t>Filter by Values</w:t>
      </w:r>
    </w:p>
    <w:p>
      <w:pPr>
        <w:numPr>
          <w:ilvl w:val="1"/>
          <w:numId w:val="900"/>
        </w:numPr>
        <w:spacing w:before="0" w:after="0"/>
      </w:pPr>
      <w:r>
        <w:t>Filter by Color</w:t>
      </w:r>
    </w:p>
    <w:p>
      <w:pPr>
        <w:numPr>
          <w:ilvl w:val="1"/>
          <w:numId w:val="900"/>
        </w:numPr>
        <w:spacing w:before="0" w:after="0"/>
      </w:pPr>
      <w:r>
        <w:t>Filter by Icon</w:t>
      </w:r>
    </w:p>
    <w:p>
      <w:pPr>
        <w:numPr>
          <w:ilvl w:val="1"/>
          <w:numId w:val="900"/>
        </w:numPr>
        <w:spacing w:before="0" w:after="0"/>
      </w:pPr>
      <w:r>
        <w:t>Advanced Filter</w:t>
      </w:r>
    </w:p>
    <w:p>
      <w:pPr>
        <w:numPr>
          <w:ilvl w:val="1"/>
          <w:numId w:val="900"/>
        </w:numPr>
        <w:spacing w:before="0" w:after="0"/>
      </w:pPr>
      <w:r>
        <w:t>Criteria Ranges</w:t>
      </w:r>
    </w:p>
    <w:p>
      <w:pPr>
        <w:numPr>
          <w:ilvl w:val="1"/>
          <w:numId w:val="900"/>
        </w:numPr>
        <w:spacing w:before="0" w:after="0"/>
      </w:pPr>
      <w:r>
        <w:t>Extract Unique Records</w:t>
      </w:r>
    </w:p>
    <w:p>
      <w:pPr>
        <w:numPr>
          <w:ilvl w:val="0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Input Restrictions</w:t>
      </w:r>
    </w:p>
    <w:p>
      <w:pPr>
        <w:numPr>
          <w:ilvl w:val="1"/>
          <w:numId w:val="900"/>
        </w:numPr>
        <w:spacing w:before="0" w:after="0"/>
      </w:pPr>
      <w:r>
        <w:t>Drop-Down Lists</w:t>
      </w:r>
    </w:p>
    <w:p>
      <w:pPr>
        <w:numPr>
          <w:ilvl w:val="1"/>
          <w:numId w:val="900"/>
        </w:numPr>
        <w:spacing w:before="0" w:after="0"/>
      </w:pPr>
      <w:r>
        <w:t>Date Constraints</w:t>
      </w:r>
    </w:p>
    <w:p>
      <w:pPr>
        <w:numPr>
          <w:ilvl w:val="1"/>
          <w:numId w:val="900"/>
        </w:numPr>
        <w:spacing w:before="0" w:after="0"/>
      </w:pPr>
      <w:r>
        <w:t>Number Ranges</w:t>
      </w:r>
    </w:p>
    <w:p>
      <w:pPr>
        <w:numPr>
          <w:ilvl w:val="1"/>
          <w:numId w:val="900"/>
        </w:numPr>
        <w:spacing w:before="0" w:after="0"/>
      </w:pPr>
      <w:r>
        <w:t>Text Length Limits</w:t>
      </w:r>
    </w:p>
    <w:p>
      <w:pPr>
        <w:numPr>
          <w:ilvl w:val="1"/>
          <w:numId w:val="900"/>
        </w:numPr>
        <w:spacing w:before="0" w:after="0"/>
      </w:pPr>
      <w:r>
        <w:t>Custom Validation Rules</w:t>
      </w:r>
    </w:p>
    <w:p>
      <w:pPr>
        <w:numPr>
          <w:ilvl w:val="1"/>
          <w:numId w:val="900"/>
        </w:numPr>
        <w:spacing w:before="0" w:after="0"/>
      </w:pPr>
      <w:r>
        <w:t>Input Messages</w:t>
      </w:r>
    </w:p>
    <w:p>
      <w:pPr>
        <w:numPr>
          <w:ilvl w:val="1"/>
          <w:numId w:val="900"/>
        </w:numPr>
        <w:spacing w:before="0" w:after="0"/>
      </w:pPr>
      <w:r>
        <w:t>Error Alerts</w:t>
      </w:r>
    </w:p>
    <w:p>
      <w:pPr>
        <w:numPr>
          <w:ilvl w:val="0"/>
          <w:numId w:val="900"/>
        </w:numPr>
        <w:spacing w:before="0" w:after="0"/>
      </w:pPr>
      <w:r>
        <w:t>Named Ranges</w:t>
      </w:r>
    </w:p>
    <w:p>
      <w:pPr>
        <w:numPr>
          <w:ilvl w:val="1"/>
          <w:numId w:val="900"/>
        </w:numPr>
        <w:spacing w:before="0" w:after="0"/>
      </w:pPr>
      <w:r>
        <w:t>Creating Named Ranges</w:t>
      </w:r>
    </w:p>
    <w:p>
      <w:pPr>
        <w:numPr>
          <w:ilvl w:val="1"/>
          <w:numId w:val="900"/>
        </w:numPr>
        <w:spacing w:before="0" w:after="0"/>
      </w:pPr>
      <w:r>
        <w:t>Managing Named Ranges</w:t>
      </w:r>
    </w:p>
    <w:p>
      <w:pPr>
        <w:numPr>
          <w:ilvl w:val="1"/>
          <w:numId w:val="900"/>
        </w:numPr>
        <w:spacing w:before="0" w:after="0"/>
      </w:pPr>
      <w:r>
        <w:t>Using Names in Formulas</w:t>
      </w:r>
    </w:p>
    <w:p>
      <w:pPr>
        <w:numPr>
          <w:ilvl w:val="1"/>
          <w:numId w:val="900"/>
        </w:numPr>
        <w:spacing w:before="0" w:after="0"/>
      </w:pPr>
      <w:r>
        <w:t>Dynamic Named Ranges</w:t>
      </w:r>
    </w:p>
    <w:p>
      <w:pPr>
        <w:numPr>
          <w:ilvl w:val="1"/>
          <w:numId w:val="900"/>
        </w:numPr>
        <w:spacing w:before="0" w:after="0"/>
      </w:pPr>
      <w:r>
        <w:t>Scope Management</w:t>
      </w:r>
    </w:p>
    <w:p>
      <w:pPr>
        <w:numPr>
          <w:ilvl w:val="0"/>
          <w:numId w:val="900"/>
        </w:numPr>
        <w:spacing w:before="0" w:after="0"/>
      </w:pPr>
      <w:r>
        <w:t>Table Structures</w:t>
      </w:r>
    </w:p>
    <w:p>
      <w:pPr>
        <w:numPr>
          <w:ilvl w:val="1"/>
          <w:numId w:val="900"/>
        </w:numPr>
        <w:spacing w:before="0" w:after="0"/>
      </w:pPr>
      <w:r>
        <w:t>Converting Ranges to Tables</w:t>
      </w:r>
    </w:p>
    <w:p>
      <w:pPr>
        <w:numPr>
          <w:ilvl w:val="1"/>
          <w:numId w:val="900"/>
        </w:numPr>
        <w:spacing w:before="0" w:after="0"/>
      </w:pPr>
      <w:r>
        <w:t>Table Formatting Options</w:t>
      </w:r>
    </w:p>
    <w:p>
      <w:pPr>
        <w:numPr>
          <w:ilvl w:val="1"/>
          <w:numId w:val="900"/>
        </w:numPr>
        <w:spacing w:before="0" w:after="0"/>
      </w:pPr>
      <w:r>
        <w:t>Structured References</w:t>
      </w:r>
    </w:p>
    <w:p>
      <w:pPr>
        <w:numPr>
          <w:ilvl w:val="1"/>
          <w:numId w:val="900"/>
        </w:numPr>
        <w:spacing w:before="0" w:after="0"/>
      </w:pPr>
      <w:r>
        <w:t>Calculated Columns</w:t>
      </w:r>
    </w:p>
    <w:p>
      <w:pPr>
        <w:numPr>
          <w:ilvl w:val="1"/>
          <w:numId w:val="900"/>
        </w:numPr>
        <w:spacing w:before="0" w:after="0"/>
      </w:pPr>
      <w:r>
        <w:t>Total Rows</w:t>
      </w:r>
    </w:p>
    <w:p>
      <w:pPr>
        <w:numPr>
          <w:ilvl w:val="1"/>
          <w:numId w:val="900"/>
        </w:numPr>
        <w:spacing w:before="0" w:after="0"/>
      </w:pPr>
      <w:r>
        <w:t>Table Expansion</w:t>
      </w:r>
    </w:p>
    <w:p>
      <w:pPr>
        <w:numPr>
          <w:ilvl w:val="1"/>
          <w:numId w:val="900"/>
        </w:numPr>
        <w:spacing w:before="0" w:after="0"/>
      </w:pPr>
      <w:r>
        <w:t>Converting Tables to Ranges</w:t>
      </w:r>
    </w:p>
    <w:p>
      <w:pPr>
        <w:pStyle w:val="Heading1"/>
      </w:pPr>
      <w:r>
        <w:t>Financial Model Design Principles</w:t>
      </w:r>
    </w:p>
    <w:p>
      <w:pPr>
        <w:numPr>
          <w:ilvl w:val="0"/>
          <w:numId w:val="900"/>
        </w:numPr>
        <w:spacing w:before="0" w:after="0"/>
      </w:pPr>
      <w:r>
        <w:t>Model Architecture</w:t>
      </w:r>
    </w:p>
    <w:p>
      <w:pPr>
        <w:numPr>
          <w:ilvl w:val="1"/>
          <w:numId w:val="900"/>
        </w:numPr>
        <w:spacing w:before="0" w:after="0"/>
      </w:pPr>
      <w:r>
        <w:t>Input Section Design</w:t>
      </w:r>
    </w:p>
    <w:p>
      <w:pPr>
        <w:numPr>
          <w:ilvl w:val="1"/>
          <w:numId w:val="900"/>
        </w:numPr>
        <w:spacing w:before="0" w:after="0"/>
      </w:pPr>
      <w:r>
        <w:t>Calculation Section Organization</w:t>
      </w:r>
    </w:p>
    <w:p>
      <w:pPr>
        <w:numPr>
          <w:ilvl w:val="1"/>
          <w:numId w:val="900"/>
        </w:numPr>
        <w:spacing w:before="0" w:after="0"/>
      </w:pPr>
      <w:r>
        <w:t>Output Section Structure</w:t>
      </w:r>
    </w:p>
    <w:p>
      <w:pPr>
        <w:numPr>
          <w:ilvl w:val="1"/>
          <w:numId w:val="900"/>
        </w:numPr>
        <w:spacing w:before="0" w:after="0"/>
      </w:pPr>
      <w:r>
        <w:t>Model Flow Logic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Formatting Conventions</w:t>
      </w:r>
    </w:p>
    <w:p>
      <w:pPr>
        <w:numPr>
          <w:ilvl w:val="1"/>
          <w:numId w:val="900"/>
        </w:numPr>
        <w:spacing w:before="0" w:after="0"/>
      </w:pPr>
      <w:r>
        <w:t>Color Coding Systems</w:t>
      </w:r>
    </w:p>
    <w:p>
      <w:pPr>
        <w:numPr>
          <w:ilvl w:val="1"/>
          <w:numId w:val="900"/>
        </w:numPr>
        <w:spacing w:before="0" w:after="0"/>
      </w:pPr>
      <w:r>
        <w:t>Font Consistency</w:t>
      </w:r>
    </w:p>
    <w:p>
      <w:pPr>
        <w:numPr>
          <w:ilvl w:val="1"/>
          <w:numId w:val="900"/>
        </w:numPr>
        <w:spacing w:before="0" w:after="0"/>
      </w:pPr>
      <w:r>
        <w:t>Cell Protection Schemes</w:t>
      </w:r>
    </w:p>
    <w:p>
      <w:pPr>
        <w:numPr>
          <w:ilvl w:val="1"/>
          <w:numId w:val="900"/>
        </w:numPr>
        <w:spacing w:before="0" w:after="0"/>
      </w:pPr>
      <w:r>
        <w:t>Border Usage Standards</w:t>
      </w:r>
    </w:p>
    <w:p>
      <w:pPr>
        <w:numPr>
          <w:ilvl w:val="1"/>
          <w:numId w:val="900"/>
        </w:numPr>
        <w:spacing w:before="0" w:after="0"/>
      </w:pPr>
      <w:r>
        <w:t>Number Format Standards</w:t>
      </w:r>
    </w:p>
    <w:p>
      <w:pPr>
        <w:numPr>
          <w:ilvl w:val="0"/>
          <w:numId w:val="900"/>
        </w:numPr>
        <w:spacing w:before="0" w:after="0"/>
      </w:pPr>
      <w:r>
        <w:t>Model Navigation</w:t>
      </w:r>
    </w:p>
    <w:p>
      <w:pPr>
        <w:numPr>
          <w:ilvl w:val="1"/>
          <w:numId w:val="900"/>
        </w:numPr>
        <w:spacing w:before="0" w:after="0"/>
      </w:pPr>
      <w:r>
        <w:t>Cover Sheet Creation</w:t>
      </w:r>
    </w:p>
    <w:p>
      <w:pPr>
        <w:numPr>
          <w:ilvl w:val="1"/>
          <w:numId w:val="900"/>
        </w:numPr>
        <w:spacing w:before="0" w:after="0"/>
      </w:pPr>
      <w:r>
        <w:t>Table of Contents</w:t>
      </w:r>
    </w:p>
    <w:p>
      <w:pPr>
        <w:numPr>
          <w:ilvl w:val="1"/>
          <w:numId w:val="900"/>
        </w:numPr>
        <w:spacing w:before="0" w:after="0"/>
      </w:pPr>
      <w:r>
        <w:t>Hyperlink Implementation</w:t>
      </w:r>
    </w:p>
    <w:p>
      <w:pPr>
        <w:numPr>
          <w:ilvl w:val="1"/>
          <w:numId w:val="900"/>
        </w:numPr>
        <w:spacing w:before="0" w:after="0"/>
      </w:pPr>
      <w:r>
        <w:t>Sheet Organization</w:t>
      </w:r>
    </w:p>
    <w:p>
      <w:pPr>
        <w:numPr>
          <w:ilvl w:val="1"/>
          <w:numId w:val="900"/>
        </w:numPr>
        <w:spacing w:before="0" w:after="0"/>
      </w:pPr>
      <w:r>
        <w:t>Print Area Setup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Error Checking Methods</w:t>
      </w:r>
    </w:p>
    <w:p>
      <w:pPr>
        <w:numPr>
          <w:ilvl w:val="1"/>
          <w:numId w:val="900"/>
        </w:numPr>
        <w:spacing w:before="0" w:after="0"/>
      </w:pPr>
      <w:r>
        <w:t>Balance Verification</w:t>
      </w:r>
    </w:p>
    <w:p>
      <w:pPr>
        <w:numPr>
          <w:ilvl w:val="1"/>
          <w:numId w:val="900"/>
        </w:numPr>
        <w:spacing w:before="0" w:after="0"/>
      </w:pPr>
      <w:r>
        <w:t>Circular Reference Management</w:t>
      </w:r>
    </w:p>
    <w:p>
      <w:pPr>
        <w:numPr>
          <w:ilvl w:val="1"/>
          <w:numId w:val="900"/>
        </w:numPr>
        <w:spacing w:before="0" w:after="0"/>
      </w:pPr>
      <w:r>
        <w:t>Assumption 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Three-Statement Financial Modeling</w:t>
      </w:r>
    </w:p>
    <w:p>
      <w:pPr>
        <w:numPr>
          <w:ilvl w:val="0"/>
          <w:numId w:val="900"/>
        </w:numPr>
        <w:spacing w:before="0" w:after="0"/>
      </w:pPr>
      <w:r>
        <w:t>Historical Data Setup</w:t>
      </w:r>
    </w:p>
    <w:p>
      <w:pPr>
        <w:numPr>
          <w:ilvl w:val="1"/>
          <w:numId w:val="900"/>
        </w:numPr>
        <w:spacing w:before="0" w:after="0"/>
      </w:pPr>
      <w:r>
        <w:t>Income Statement Input</w:t>
      </w:r>
    </w:p>
    <w:p>
      <w:pPr>
        <w:numPr>
          <w:ilvl w:val="1"/>
          <w:numId w:val="900"/>
        </w:numPr>
        <w:spacing w:before="0" w:after="0"/>
      </w:pPr>
      <w:r>
        <w:t>Balance Sheet Input</w:t>
      </w:r>
    </w:p>
    <w:p>
      <w:pPr>
        <w:numPr>
          <w:ilvl w:val="1"/>
          <w:numId w:val="900"/>
        </w:numPr>
        <w:spacing w:before="0" w:after="0"/>
      </w:pPr>
      <w:r>
        <w:t>Cash Flow Statement Input</w:t>
      </w:r>
    </w:p>
    <w:p>
      <w:pPr>
        <w:numPr>
          <w:ilvl w:val="1"/>
          <w:numId w:val="900"/>
        </w:numPr>
        <w:spacing w:before="0" w:after="0"/>
      </w:pPr>
      <w:r>
        <w:t>Data Consistency Checks</w:t>
      </w:r>
    </w:p>
    <w:p>
      <w:pPr>
        <w:numPr>
          <w:ilvl w:val="1"/>
          <w:numId w:val="900"/>
        </w:numPr>
        <w:spacing w:before="0" w:after="0"/>
      </w:pPr>
      <w:r>
        <w:t>Source Documentation</w:t>
      </w:r>
    </w:p>
    <w:p>
      <w:pPr>
        <w:numPr>
          <w:ilvl w:val="0"/>
          <w:numId w:val="900"/>
        </w:numPr>
        <w:spacing w:before="0" w:after="0"/>
      </w:pPr>
      <w:r>
        <w:t>Supporting Schedule Development</w:t>
      </w:r>
    </w:p>
    <w:p>
      <w:pPr>
        <w:numPr>
          <w:ilvl w:val="1"/>
          <w:numId w:val="900"/>
        </w:numPr>
        <w:spacing w:before="0" w:after="0"/>
      </w:pPr>
      <w:r>
        <w:t>Debt Schedule Construction</w:t>
      </w:r>
    </w:p>
    <w:p>
      <w:pPr>
        <w:numPr>
          <w:ilvl w:val="1"/>
          <w:numId w:val="900"/>
        </w:numPr>
        <w:spacing w:before="0" w:after="0"/>
      </w:pPr>
      <w:r>
        <w:t>Interest Calculation Methods</w:t>
      </w:r>
    </w:p>
    <w:p>
      <w:pPr>
        <w:numPr>
          <w:ilvl w:val="1"/>
          <w:numId w:val="900"/>
        </w:numPr>
        <w:spacing w:before="0" w:after="0"/>
      </w:pPr>
      <w:r>
        <w:t>Depreciation Schedule Building</w:t>
      </w:r>
    </w:p>
    <w:p>
      <w:pPr>
        <w:numPr>
          <w:ilvl w:val="1"/>
          <w:numId w:val="900"/>
        </w:numPr>
        <w:spacing w:before="0" w:after="0"/>
      </w:pPr>
      <w:r>
        <w:t>Working Capital Analysis</w:t>
      </w:r>
    </w:p>
    <w:p>
      <w:pPr>
        <w:numPr>
          <w:ilvl w:val="1"/>
          <w:numId w:val="900"/>
        </w:numPr>
        <w:spacing w:before="0" w:after="0"/>
      </w:pPr>
      <w:r>
        <w:t>Tax Schedule Development</w:t>
      </w:r>
    </w:p>
    <w:p>
      <w:pPr>
        <w:numPr>
          <w:ilvl w:val="0"/>
          <w:numId w:val="900"/>
        </w:numPr>
        <w:spacing w:before="0" w:after="0"/>
      </w:pPr>
      <w:r>
        <w:t>Income Statement Forecasting</w:t>
      </w:r>
    </w:p>
    <w:p>
      <w:pPr>
        <w:numPr>
          <w:ilvl w:val="1"/>
          <w:numId w:val="900"/>
        </w:numPr>
        <w:spacing w:before="0" w:after="0"/>
      </w:pPr>
      <w:r>
        <w:t>Revenue Projection Methods</w:t>
      </w:r>
    </w:p>
    <w:p>
      <w:pPr>
        <w:numPr>
          <w:ilvl w:val="1"/>
          <w:numId w:val="900"/>
        </w:numPr>
        <w:spacing w:before="0" w:after="0"/>
      </w:pPr>
      <w:r>
        <w:t>Cost of Goods Sold Modeling</w:t>
      </w:r>
    </w:p>
    <w:p>
      <w:pPr>
        <w:numPr>
          <w:ilvl w:val="1"/>
          <w:numId w:val="900"/>
        </w:numPr>
        <w:spacing w:before="0" w:after="0"/>
      </w:pPr>
      <w:r>
        <w:t>Operating Expense Forecasting</w:t>
      </w:r>
    </w:p>
    <w:p>
      <w:pPr>
        <w:numPr>
          <w:ilvl w:val="1"/>
          <w:numId w:val="900"/>
        </w:numPr>
        <w:spacing w:before="0" w:after="0"/>
      </w:pPr>
      <w:r>
        <w:t>Interest Expense Calculation</w:t>
      </w:r>
    </w:p>
    <w:p>
      <w:pPr>
        <w:numPr>
          <w:ilvl w:val="1"/>
          <w:numId w:val="900"/>
        </w:numPr>
        <w:spacing w:before="0" w:after="0"/>
      </w:pPr>
      <w:r>
        <w:t>Tax Provision Modeling</w:t>
      </w:r>
    </w:p>
    <w:p>
      <w:pPr>
        <w:numPr>
          <w:ilvl w:val="1"/>
          <w:numId w:val="900"/>
        </w:numPr>
        <w:spacing w:before="0" w:after="0"/>
      </w:pPr>
      <w:r>
        <w:t>Earnings Per Share Calculation</w:t>
      </w:r>
    </w:p>
    <w:p>
      <w:pPr>
        <w:numPr>
          <w:ilvl w:val="0"/>
          <w:numId w:val="900"/>
        </w:numPr>
        <w:spacing w:before="0" w:after="0"/>
      </w:pPr>
      <w:r>
        <w:t>Balance Sheet Forecasting</w:t>
      </w:r>
    </w:p>
    <w:p>
      <w:pPr>
        <w:numPr>
          <w:ilvl w:val="1"/>
          <w:numId w:val="900"/>
        </w:numPr>
        <w:spacing w:before="0" w:after="0"/>
      </w:pPr>
      <w:r>
        <w:t>Current Asset Projections</w:t>
      </w:r>
    </w:p>
    <w:p>
      <w:pPr>
        <w:numPr>
          <w:ilvl w:val="1"/>
          <w:numId w:val="900"/>
        </w:numPr>
        <w:spacing w:before="0" w:after="0"/>
      </w:pPr>
      <w:r>
        <w:t>Fixed Asset Modeling</w:t>
      </w:r>
    </w:p>
    <w:p>
      <w:pPr>
        <w:numPr>
          <w:ilvl w:val="1"/>
          <w:numId w:val="900"/>
        </w:numPr>
        <w:spacing w:before="0" w:after="0"/>
      </w:pPr>
      <w:r>
        <w:t>Current Liability Forecasting</w:t>
      </w:r>
    </w:p>
    <w:p>
      <w:pPr>
        <w:numPr>
          <w:ilvl w:val="1"/>
          <w:numId w:val="900"/>
        </w:numPr>
        <w:spacing w:before="0" w:after="0"/>
      </w:pPr>
      <w:r>
        <w:t>Long-Term Debt Projections</w:t>
      </w:r>
    </w:p>
    <w:p>
      <w:pPr>
        <w:numPr>
          <w:ilvl w:val="1"/>
          <w:numId w:val="900"/>
        </w:numPr>
        <w:spacing w:before="0" w:after="0"/>
      </w:pPr>
      <w:r>
        <w:t>Equity Account Modeling</w:t>
      </w:r>
    </w:p>
    <w:p>
      <w:pPr>
        <w:numPr>
          <w:ilvl w:val="1"/>
          <w:numId w:val="900"/>
        </w:numPr>
        <w:spacing w:before="0" w:after="0"/>
      </w:pPr>
      <w:r>
        <w:t>Balance Sheet Balancing</w:t>
      </w:r>
    </w:p>
    <w:p>
      <w:pPr>
        <w:numPr>
          <w:ilvl w:val="0"/>
          <w:numId w:val="900"/>
        </w:numPr>
        <w:spacing w:before="0" w:after="0"/>
      </w:pPr>
      <w:r>
        <w:t>Cash Flow Statement Construction</w:t>
      </w:r>
    </w:p>
    <w:p>
      <w:pPr>
        <w:numPr>
          <w:ilvl w:val="1"/>
          <w:numId w:val="900"/>
        </w:numPr>
        <w:spacing w:before="0" w:after="0"/>
      </w:pPr>
      <w:r>
        <w:t>Operating Cash Flow Derivation</w:t>
      </w:r>
    </w:p>
    <w:p>
      <w:pPr>
        <w:numPr>
          <w:ilvl w:val="1"/>
          <w:numId w:val="900"/>
        </w:numPr>
        <w:spacing w:before="0" w:after="0"/>
      </w:pPr>
      <w:r>
        <w:t>Investing Activity Modeling</w:t>
      </w:r>
    </w:p>
    <w:p>
      <w:pPr>
        <w:numPr>
          <w:ilvl w:val="1"/>
          <w:numId w:val="900"/>
        </w:numPr>
        <w:spacing w:before="0" w:after="0"/>
      </w:pPr>
      <w:r>
        <w:t>Financing Activity Projection</w:t>
      </w:r>
    </w:p>
    <w:p>
      <w:pPr>
        <w:numPr>
          <w:ilvl w:val="1"/>
          <w:numId w:val="900"/>
        </w:numPr>
        <w:spacing w:before="0" w:after="0"/>
      </w:pPr>
      <w:r>
        <w:t>Cash Balance Reconciliation</w:t>
      </w:r>
    </w:p>
    <w:p>
      <w:pPr>
        <w:numPr>
          <w:ilvl w:val="1"/>
          <w:numId w:val="900"/>
        </w:numPr>
        <w:spacing w:before="0" w:after="0"/>
      </w:pPr>
      <w:r>
        <w:t>Free Cash Flow Calculation</w:t>
      </w:r>
    </w:p>
    <w:p>
      <w:pPr>
        <w:numPr>
          <w:ilvl w:val="0"/>
          <w:numId w:val="900"/>
        </w:numPr>
        <w:spacing w:before="0" w:after="0"/>
      </w:pPr>
      <w:r>
        <w:t>Statement Integration</w:t>
      </w:r>
    </w:p>
    <w:p>
      <w:pPr>
        <w:numPr>
          <w:ilvl w:val="1"/>
          <w:numId w:val="900"/>
        </w:numPr>
        <w:spacing w:before="0" w:after="0"/>
      </w:pPr>
      <w:r>
        <w:t>Linking Mechanisms</w:t>
      </w:r>
    </w:p>
    <w:p>
      <w:pPr>
        <w:numPr>
          <w:ilvl w:val="1"/>
          <w:numId w:val="900"/>
        </w:numPr>
        <w:spacing w:before="0" w:after="0"/>
      </w:pPr>
      <w:r>
        <w:t>Circular Reference Resolution</w:t>
      </w:r>
    </w:p>
    <w:p>
      <w:pPr>
        <w:numPr>
          <w:ilvl w:val="1"/>
          <w:numId w:val="900"/>
        </w:numPr>
        <w:spacing w:before="0" w:after="0"/>
      </w:pPr>
      <w:r>
        <w:t>Error Check Implementation</w:t>
      </w:r>
    </w:p>
    <w:p>
      <w:pPr>
        <w:numPr>
          <w:ilvl w:val="1"/>
          <w:numId w:val="900"/>
        </w:numPr>
        <w:spacing w:before="0" w:after="0"/>
      </w:pPr>
      <w:r>
        <w:t>Model Testing Procedures</w:t>
      </w:r>
    </w:p>
    <w:p>
      <w:pPr>
        <w:pStyle w:val="Heading1"/>
      </w:pPr>
      <w:r>
        <w:t>Valuation Modeling Techniques</w:t>
      </w:r>
    </w:p>
    <w:p>
      <w:pPr>
        <w:numPr>
          <w:ilvl w:val="0"/>
          <w:numId w:val="900"/>
        </w:numPr>
        <w:spacing w:before="0" w:after="0"/>
      </w:pPr>
      <w:r>
        <w:t>Discounted Cash Flow Analysis</w:t>
      </w:r>
    </w:p>
    <w:p>
      <w:pPr>
        <w:numPr>
          <w:ilvl w:val="1"/>
          <w:numId w:val="900"/>
        </w:numPr>
        <w:spacing w:before="0" w:after="0"/>
      </w:pPr>
      <w:r>
        <w:t>Free Cash Flow Calculation</w:t>
      </w:r>
    </w:p>
    <w:p>
      <w:pPr>
        <w:numPr>
          <w:ilvl w:val="1"/>
          <w:numId w:val="900"/>
        </w:numPr>
        <w:spacing w:before="0" w:after="0"/>
      </w:pPr>
      <w:r>
        <w:t>Terminal Value Estimation</w:t>
      </w:r>
    </w:p>
    <w:p>
      <w:pPr>
        <w:numPr>
          <w:ilvl w:val="1"/>
          <w:numId w:val="900"/>
        </w:numPr>
        <w:spacing w:before="0" w:after="0"/>
      </w:pPr>
      <w:r>
        <w:t>Discount Rate Determination</w:t>
      </w:r>
    </w:p>
    <w:p>
      <w:pPr>
        <w:numPr>
          <w:ilvl w:val="1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Enterprise Value Derivation</w:t>
      </w:r>
    </w:p>
    <w:p>
      <w:pPr>
        <w:numPr>
          <w:ilvl w:val="1"/>
          <w:numId w:val="900"/>
        </w:numPr>
        <w:spacing w:before="0" w:after="0"/>
      </w:pPr>
      <w:r>
        <w:t>Equity Value Calculation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Comparable Company Analysis</w:t>
      </w:r>
    </w:p>
    <w:p>
      <w:pPr>
        <w:numPr>
          <w:ilvl w:val="1"/>
          <w:numId w:val="900"/>
        </w:numPr>
        <w:spacing w:before="0" w:after="0"/>
      </w:pPr>
      <w:r>
        <w:t>Peer Group Selection</w:t>
      </w:r>
    </w:p>
    <w:p>
      <w:pPr>
        <w:numPr>
          <w:ilvl w:val="1"/>
          <w:numId w:val="900"/>
        </w:numPr>
        <w:spacing w:before="0" w:after="0"/>
      </w:pPr>
      <w:r>
        <w:t>Multiple Calculations</w:t>
      </w:r>
    </w:p>
    <w:p>
      <w:pPr>
        <w:numPr>
          <w:ilvl w:val="1"/>
          <w:numId w:val="900"/>
        </w:numPr>
        <w:spacing w:before="0" w:after="0"/>
      </w:pPr>
      <w:r>
        <w:t>Valuation Range Development</w:t>
      </w:r>
    </w:p>
    <w:p>
      <w:pPr>
        <w:numPr>
          <w:ilvl w:val="1"/>
          <w:numId w:val="900"/>
        </w:numPr>
        <w:spacing w:before="0" w:after="0"/>
      </w:pPr>
      <w:r>
        <w:t>Premium and Discount Analysis</w:t>
      </w:r>
    </w:p>
    <w:p>
      <w:pPr>
        <w:numPr>
          <w:ilvl w:val="0"/>
          <w:numId w:val="900"/>
        </w:numPr>
        <w:spacing w:before="0" w:after="0"/>
      </w:pPr>
      <w:r>
        <w:t>Precedent Transaction Analysis</w:t>
      </w:r>
    </w:p>
    <w:p>
      <w:pPr>
        <w:numPr>
          <w:ilvl w:val="1"/>
          <w:numId w:val="900"/>
        </w:numPr>
        <w:spacing w:before="0" w:after="0"/>
      </w:pPr>
      <w:r>
        <w:t>Transaction Selection Criteria</w:t>
      </w:r>
    </w:p>
    <w:p>
      <w:pPr>
        <w:numPr>
          <w:ilvl w:val="1"/>
          <w:numId w:val="900"/>
        </w:numPr>
        <w:spacing w:before="0" w:after="0"/>
      </w:pPr>
      <w:r>
        <w:t>Transaction Multiple Calculation</w:t>
      </w:r>
    </w:p>
    <w:p>
      <w:pPr>
        <w:numPr>
          <w:ilvl w:val="1"/>
          <w:numId w:val="900"/>
        </w:numPr>
        <w:spacing w:before="0" w:after="0"/>
      </w:pPr>
      <w:r>
        <w:t>Control Premium Analysis</w:t>
      </w:r>
    </w:p>
    <w:p>
      <w:pPr>
        <w:numPr>
          <w:ilvl w:val="1"/>
          <w:numId w:val="900"/>
        </w:numPr>
        <w:spacing w:before="0" w:after="0"/>
      </w:pPr>
      <w:r>
        <w:t>Market Condition Adjustments</w:t>
      </w:r>
    </w:p>
    <w:p>
      <w:pPr>
        <w:pStyle w:val="Heading1"/>
      </w:pPr>
      <w:r>
        <w:t>Budgeting and Forecasting Models</w:t>
      </w:r>
    </w:p>
    <w:p>
      <w:pPr>
        <w:numPr>
          <w:ilvl w:val="0"/>
          <w:numId w:val="900"/>
        </w:numPr>
        <w:spacing w:before="0" w:after="0"/>
      </w:pPr>
      <w:r>
        <w:t>Budget Model Construction</w:t>
      </w:r>
    </w:p>
    <w:p>
      <w:pPr>
        <w:numPr>
          <w:ilvl w:val="1"/>
          <w:numId w:val="900"/>
        </w:numPr>
        <w:spacing w:before="0" w:after="0"/>
      </w:pPr>
      <w:r>
        <w:t>Revenue Budget Development</w:t>
      </w:r>
    </w:p>
    <w:p>
      <w:pPr>
        <w:numPr>
          <w:ilvl w:val="1"/>
          <w:numId w:val="900"/>
        </w:numPr>
        <w:spacing w:before="0" w:after="0"/>
      </w:pPr>
      <w:r>
        <w:t>Expense Budget Creation</w:t>
      </w:r>
    </w:p>
    <w:p>
      <w:pPr>
        <w:numPr>
          <w:ilvl w:val="1"/>
          <w:numId w:val="900"/>
        </w:numPr>
        <w:spacing w:before="0" w:after="0"/>
      </w:pPr>
      <w:r>
        <w:t>Capital Budget Planning</w:t>
      </w:r>
    </w:p>
    <w:p>
      <w:pPr>
        <w:numPr>
          <w:ilvl w:val="1"/>
          <w:numId w:val="900"/>
        </w:numPr>
        <w:spacing w:before="0" w:after="0"/>
      </w:pPr>
      <w:r>
        <w:t>Cash Flow Budget Modeling</w:t>
      </w:r>
    </w:p>
    <w:p>
      <w:pPr>
        <w:numPr>
          <w:ilvl w:val="1"/>
          <w:numId w:val="900"/>
        </w:numPr>
        <w:spacing w:before="0" w:after="0"/>
      </w:pPr>
      <w:r>
        <w:t>Master Budget Integration</w:t>
      </w:r>
    </w:p>
    <w:p>
      <w:pPr>
        <w:numPr>
          <w:ilvl w:val="0"/>
          <w:numId w:val="900"/>
        </w:numPr>
        <w:spacing w:before="0" w:after="0"/>
      </w:pPr>
      <w:r>
        <w:t>Forecasting Methodologies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Regression Modeling</w:t>
      </w:r>
    </w:p>
    <w:p>
      <w:pPr>
        <w:numPr>
          <w:ilvl w:val="1"/>
          <w:numId w:val="900"/>
        </w:numPr>
        <w:spacing w:before="0" w:after="0"/>
      </w:pPr>
      <w:r>
        <w:t>Driver-Based Forecasting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1"/>
          <w:numId w:val="900"/>
        </w:numPr>
        <w:spacing w:before="0" w:after="0"/>
      </w:pPr>
      <w:r>
        <w:t>Rolling Forecast Implementation</w:t>
      </w:r>
    </w:p>
    <w:p>
      <w:pPr>
        <w:numPr>
          <w:ilvl w:val="0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Actual vs Budget Comparison</w:t>
      </w:r>
    </w:p>
    <w:p>
      <w:pPr>
        <w:numPr>
          <w:ilvl w:val="1"/>
          <w:numId w:val="900"/>
        </w:numPr>
        <w:spacing w:before="0" w:after="0"/>
      </w:pPr>
      <w:r>
        <w:t>Variance Calculation Methods</w:t>
      </w:r>
    </w:p>
    <w:p>
      <w:pPr>
        <w:numPr>
          <w:ilvl w:val="1"/>
          <w:numId w:val="900"/>
        </w:numPr>
        <w:spacing w:before="0" w:after="0"/>
      </w:pPr>
      <w:r>
        <w:t>Price and Volume Analysis</w:t>
      </w:r>
    </w:p>
    <w:p>
      <w:pPr>
        <w:numPr>
          <w:ilvl w:val="1"/>
          <w:numId w:val="900"/>
        </w:numPr>
        <w:spacing w:before="0" w:after="0"/>
      </w:pPr>
      <w:r>
        <w:t>Flexible Budget Creation</w:t>
      </w:r>
    </w:p>
    <w:p>
      <w:pPr>
        <w:numPr>
          <w:ilvl w:val="1"/>
          <w:numId w:val="900"/>
        </w:numPr>
        <w:spacing w:before="0" w:after="0"/>
      </w:pPr>
      <w:r>
        <w:t>Variance Reporting</w:t>
      </w:r>
    </w:p>
    <w:p>
      <w:pPr>
        <w:pStyle w:val="Heading1"/>
      </w:pPr>
      <w:r>
        <w:t>Advanced Analysis Tools</w:t>
      </w:r>
    </w:p>
    <w:p>
      <w:pPr>
        <w:numPr>
          <w:ilvl w:val="0"/>
          <w:numId w:val="900"/>
        </w:numPr>
        <w:spacing w:before="0" w:after="0"/>
      </w:pPr>
      <w:r>
        <w:t>What-If Analysis</w:t>
      </w:r>
    </w:p>
    <w:p>
      <w:pPr>
        <w:numPr>
          <w:ilvl w:val="1"/>
          <w:numId w:val="900"/>
        </w:numPr>
        <w:spacing w:before="0" w:after="0"/>
      </w:pPr>
      <w:r>
        <w:t>Scenario Manager Usage</w:t>
      </w:r>
    </w:p>
    <w:p>
      <w:pPr>
        <w:numPr>
          <w:ilvl w:val="1"/>
          <w:numId w:val="900"/>
        </w:numPr>
        <w:spacing w:before="0" w:after="0"/>
      </w:pPr>
      <w:r>
        <w:t>Goal Seek Applications</w:t>
      </w:r>
    </w:p>
    <w:p>
      <w:pPr>
        <w:numPr>
          <w:ilvl w:val="1"/>
          <w:numId w:val="900"/>
        </w:numPr>
        <w:spacing w:before="0" w:after="0"/>
      </w:pPr>
      <w:r>
        <w:t>Data Table Construction</w:t>
      </w:r>
    </w:p>
    <w:p>
      <w:pPr>
        <w:numPr>
          <w:ilvl w:val="1"/>
          <w:numId w:val="900"/>
        </w:numPr>
        <w:spacing w:before="0" w:after="0"/>
      </w:pPr>
      <w:r>
        <w:t>Sensitivity Testing</w:t>
      </w:r>
    </w:p>
    <w:p>
      <w:pPr>
        <w:numPr>
          <w:ilvl w:val="0"/>
          <w:numId w:val="900"/>
        </w:numPr>
        <w:spacing w:before="0" w:after="0"/>
      </w:pPr>
      <w:r>
        <w:t>Solver Optimization</w:t>
      </w:r>
    </w:p>
    <w:p>
      <w:pPr>
        <w:numPr>
          <w:ilvl w:val="1"/>
          <w:numId w:val="900"/>
        </w:numPr>
        <w:spacing w:before="0" w:after="0"/>
      </w:pPr>
      <w:r>
        <w:t>Solver Installation</w:t>
      </w:r>
    </w:p>
    <w:p>
      <w:pPr>
        <w:numPr>
          <w:ilvl w:val="1"/>
          <w:numId w:val="900"/>
        </w:numPr>
        <w:spacing w:before="0" w:after="0"/>
      </w:pPr>
      <w:r>
        <w:t>Problem Setup</w:t>
      </w:r>
    </w:p>
    <w:p>
      <w:pPr>
        <w:numPr>
          <w:ilvl w:val="1"/>
          <w:numId w:val="900"/>
        </w:numPr>
        <w:spacing w:before="0" w:after="0"/>
      </w:pPr>
      <w:r>
        <w:t>Constraint Definition</w:t>
      </w:r>
    </w:p>
    <w:p>
      <w:pPr>
        <w:numPr>
          <w:ilvl w:val="1"/>
          <w:numId w:val="900"/>
        </w:numPr>
        <w:spacing w:before="0" w:after="0"/>
      </w:pPr>
      <w:r>
        <w:t>Solution Interpretation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Macro Automation</w:t>
      </w:r>
    </w:p>
    <w:p>
      <w:pPr>
        <w:numPr>
          <w:ilvl w:val="1"/>
          <w:numId w:val="900"/>
        </w:numPr>
        <w:spacing w:before="0" w:after="0"/>
      </w:pPr>
      <w:r>
        <w:t>Macro Recording</w:t>
      </w:r>
    </w:p>
    <w:p>
      <w:pPr>
        <w:numPr>
          <w:ilvl w:val="1"/>
          <w:numId w:val="900"/>
        </w:numPr>
        <w:spacing w:before="0" w:after="0"/>
      </w:pPr>
      <w:r>
        <w:t>Basic VBA Programming</w:t>
      </w:r>
    </w:p>
    <w:p>
      <w:pPr>
        <w:numPr>
          <w:ilvl w:val="1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Automation Applications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Data Analysis and Visualization</w:t>
      </w:r>
    </w:p>
    <w:p>
      <w:pPr>
        <w:numPr>
          <w:ilvl w:val="0"/>
          <w:numId w:val="900"/>
        </w:numPr>
        <w:spacing w:before="0" w:after="0"/>
      </w:pPr>
      <w:r>
        <w:t>PivotTable Analysis</w:t>
      </w:r>
    </w:p>
    <w:p>
      <w:pPr>
        <w:numPr>
          <w:ilvl w:val="1"/>
          <w:numId w:val="900"/>
        </w:numPr>
        <w:spacing w:before="0" w:after="0"/>
      </w:pPr>
      <w:r>
        <w:t>PivotTable Creation</w:t>
      </w:r>
    </w:p>
    <w:p>
      <w:pPr>
        <w:numPr>
          <w:ilvl w:val="1"/>
          <w:numId w:val="900"/>
        </w:numPr>
        <w:spacing w:before="0" w:after="0"/>
      </w:pPr>
      <w:r>
        <w:t>Field Arrangement</w:t>
      </w:r>
    </w:p>
    <w:p>
      <w:pPr>
        <w:numPr>
          <w:ilvl w:val="1"/>
          <w:numId w:val="900"/>
        </w:numPr>
        <w:spacing w:before="0" w:after="0"/>
      </w:pPr>
      <w:r>
        <w:t>Data Summarization</w:t>
      </w:r>
    </w:p>
    <w:p>
      <w:pPr>
        <w:numPr>
          <w:ilvl w:val="1"/>
          <w:numId w:val="900"/>
        </w:numPr>
        <w:spacing w:before="0" w:after="0"/>
      </w:pPr>
      <w:r>
        <w:t>Grouping Techniques</w:t>
      </w:r>
    </w:p>
    <w:p>
      <w:pPr>
        <w:numPr>
          <w:ilvl w:val="1"/>
          <w:numId w:val="900"/>
        </w:numPr>
        <w:spacing w:before="0" w:after="0"/>
      </w:pPr>
      <w:r>
        <w:t>Calculated Fields</w:t>
      </w:r>
    </w:p>
    <w:p>
      <w:pPr>
        <w:numPr>
          <w:ilvl w:val="1"/>
          <w:numId w:val="900"/>
        </w:numPr>
        <w:spacing w:before="0" w:after="0"/>
      </w:pPr>
      <w:r>
        <w:t>Slicer Implementation</w:t>
      </w:r>
    </w:p>
    <w:p>
      <w:pPr>
        <w:numPr>
          <w:ilvl w:val="1"/>
          <w:numId w:val="900"/>
        </w:numPr>
        <w:spacing w:before="0" w:after="0"/>
      </w:pPr>
      <w:r>
        <w:t>Timeline Usage</w:t>
      </w:r>
    </w:p>
    <w:p>
      <w:pPr>
        <w:numPr>
          <w:ilvl w:val="0"/>
          <w:numId w:val="900"/>
        </w:numPr>
        <w:spacing w:before="0" w:after="0"/>
      </w:pPr>
      <w:r>
        <w:t>Chart Creation</w:t>
      </w:r>
    </w:p>
    <w:p>
      <w:pPr>
        <w:numPr>
          <w:ilvl w:val="1"/>
          <w:numId w:val="900"/>
        </w:numPr>
        <w:spacing w:before="0" w:after="0"/>
      </w:pPr>
      <w:r>
        <w:t>Chart Type Selection</w:t>
      </w:r>
    </w:p>
    <w:p>
      <w:pPr>
        <w:numPr>
          <w:ilvl w:val="1"/>
          <w:numId w:val="900"/>
        </w:numPr>
        <w:spacing w:before="0" w:after="0"/>
      </w:pPr>
      <w:r>
        <w:t>Data Series Management</w:t>
      </w:r>
    </w:p>
    <w:p>
      <w:pPr>
        <w:numPr>
          <w:ilvl w:val="1"/>
          <w:numId w:val="900"/>
        </w:numPr>
        <w:spacing w:before="0" w:after="0"/>
      </w:pPr>
      <w:r>
        <w:t>Chart Formatting</w:t>
      </w:r>
    </w:p>
    <w:p>
      <w:pPr>
        <w:numPr>
          <w:ilvl w:val="1"/>
          <w:numId w:val="900"/>
        </w:numPr>
        <w:spacing w:before="0" w:after="0"/>
      </w:pPr>
      <w:r>
        <w:t>Dynamic Charting</w:t>
      </w:r>
    </w:p>
    <w:p>
      <w:pPr>
        <w:numPr>
          <w:ilvl w:val="1"/>
          <w:numId w:val="900"/>
        </w:numPr>
        <w:spacing w:before="0" w:after="0"/>
      </w:pPr>
      <w:r>
        <w:t>Combination Charts</w:t>
      </w:r>
    </w:p>
    <w:p>
      <w:pPr>
        <w:numPr>
          <w:ilvl w:val="1"/>
          <w:numId w:val="900"/>
        </w:numPr>
        <w:spacing w:before="0" w:after="0"/>
      </w:pPr>
      <w:r>
        <w:t>Sparklines</w:t>
      </w:r>
    </w:p>
    <w:p>
      <w:pPr>
        <w:numPr>
          <w:ilvl w:val="0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Conditional Formatting</w:t>
      </w:r>
    </w:p>
    <w:p>
      <w:pPr>
        <w:numPr>
          <w:ilvl w:val="1"/>
          <w:numId w:val="900"/>
        </w:numPr>
        <w:spacing w:before="0" w:after="0"/>
      </w:pPr>
      <w:r>
        <w:t>Rule Creation</w:t>
      </w:r>
    </w:p>
    <w:p>
      <w:pPr>
        <w:numPr>
          <w:ilvl w:val="1"/>
          <w:numId w:val="900"/>
        </w:numPr>
        <w:spacing w:before="0" w:after="0"/>
      </w:pPr>
      <w:r>
        <w:t>Data Bars</w:t>
      </w:r>
    </w:p>
    <w:p>
      <w:pPr>
        <w:numPr>
          <w:ilvl w:val="1"/>
          <w:numId w:val="900"/>
        </w:numPr>
        <w:spacing w:before="0" w:after="0"/>
      </w:pPr>
      <w:r>
        <w:t>Color Scales</w:t>
      </w:r>
    </w:p>
    <w:p>
      <w:pPr>
        <w:numPr>
          <w:ilvl w:val="1"/>
          <w:numId w:val="900"/>
        </w:numPr>
        <w:spacing w:before="0" w:after="0"/>
      </w:pPr>
      <w:r>
        <w:t>Icon Sets</w:t>
      </w:r>
    </w:p>
    <w:p>
      <w:pPr>
        <w:numPr>
          <w:ilvl w:val="1"/>
          <w:numId w:val="900"/>
        </w:numPr>
        <w:spacing w:before="0" w:after="0"/>
      </w:pPr>
      <w:r>
        <w:t>Custom Formatting</w:t>
      </w:r>
    </w:p>
    <w:p>
      <w:pPr>
        <w:numPr>
          <w:ilvl w:val="1"/>
          <w:numId w:val="900"/>
        </w:numPr>
        <w:spacing w:before="0" w:after="0"/>
      </w:pPr>
      <w:r>
        <w:t>Performance Indicators</w:t>
      </w:r>
    </w:p>
    <w:p>
      <w:pPr>
        <w:pStyle w:val="Heading1"/>
      </w:pPr>
      <w:r>
        <w:t>Professional Reporting</w:t>
      </w:r>
    </w:p>
    <w:p>
      <w:pPr>
        <w:numPr>
          <w:ilvl w:val="0"/>
          <w:numId w:val="900"/>
        </w:numPr>
        <w:spacing w:before="0" w:after="0"/>
      </w:pPr>
      <w:r>
        <w:t>Report Structure Design</w:t>
      </w:r>
    </w:p>
    <w:p>
      <w:pPr>
        <w:numPr>
          <w:ilvl w:val="1"/>
          <w:numId w:val="900"/>
        </w:numPr>
        <w:spacing w:before="0" w:after="0"/>
      </w:pPr>
      <w:r>
        <w:t>Executive Summary Creation</w:t>
      </w:r>
    </w:p>
    <w:p>
      <w:pPr>
        <w:numPr>
          <w:ilvl w:val="1"/>
          <w:numId w:val="900"/>
        </w:numPr>
        <w:spacing w:before="0" w:after="0"/>
      </w:pPr>
      <w:r>
        <w:t>Supporting Detail Organization</w:t>
      </w:r>
    </w:p>
    <w:p>
      <w:pPr>
        <w:numPr>
          <w:ilvl w:val="1"/>
          <w:numId w:val="900"/>
        </w:numPr>
        <w:spacing w:before="0" w:after="0"/>
      </w:pPr>
      <w:r>
        <w:t>Appendix Development</w:t>
      </w:r>
    </w:p>
    <w:p>
      <w:pPr>
        <w:numPr>
          <w:ilvl w:val="1"/>
          <w:numId w:val="900"/>
        </w:numPr>
        <w:spacing w:before="0" w:after="0"/>
      </w:pPr>
      <w:r>
        <w:t>Reference Materials</w:t>
      </w:r>
    </w:p>
    <w:p>
      <w:pPr>
        <w:numPr>
          <w:ilvl w:val="0"/>
          <w:numId w:val="900"/>
        </w:numPr>
        <w:spacing w:before="0" w:after="0"/>
      </w:pPr>
      <w:r>
        <w:t>Print Optimization</w:t>
      </w:r>
    </w:p>
    <w:p>
      <w:pPr>
        <w:numPr>
          <w:ilvl w:val="1"/>
          <w:numId w:val="900"/>
        </w:numPr>
        <w:spacing w:before="0" w:after="0"/>
      </w:pPr>
      <w:r>
        <w:t>Page Setup Configuration</w:t>
      </w:r>
    </w:p>
    <w:p>
      <w:pPr>
        <w:numPr>
          <w:ilvl w:val="1"/>
          <w:numId w:val="900"/>
        </w:numPr>
        <w:spacing w:before="0" w:after="0"/>
      </w:pPr>
      <w:r>
        <w:t>Header and Footer Design</w:t>
      </w:r>
    </w:p>
    <w:p>
      <w:pPr>
        <w:numPr>
          <w:ilvl w:val="1"/>
          <w:numId w:val="900"/>
        </w:numPr>
        <w:spacing w:before="0" w:after="0"/>
      </w:pPr>
      <w:r>
        <w:t>Page Break Management</w:t>
      </w:r>
    </w:p>
    <w:p>
      <w:pPr>
        <w:numPr>
          <w:ilvl w:val="1"/>
          <w:numId w:val="900"/>
        </w:numPr>
        <w:spacing w:before="0" w:after="0"/>
      </w:pPr>
      <w:r>
        <w:t>Print Area Definition</w:t>
      </w:r>
    </w:p>
    <w:p>
      <w:pPr>
        <w:numPr>
          <w:ilvl w:val="1"/>
          <w:numId w:val="900"/>
        </w:numPr>
        <w:spacing w:before="0" w:after="0"/>
      </w:pPr>
      <w:r>
        <w:t>Scaling Options</w:t>
      </w:r>
    </w:p>
    <w:p>
      <w:pPr>
        <w:numPr>
          <w:ilvl w:val="0"/>
          <w:numId w:val="900"/>
        </w:numPr>
        <w:spacing w:before="0" w:after="0"/>
      </w:pPr>
      <w:r>
        <w:t>Electronic Distribution</w:t>
      </w:r>
    </w:p>
    <w:p>
      <w:pPr>
        <w:numPr>
          <w:ilvl w:val="1"/>
          <w:numId w:val="900"/>
        </w:numPr>
        <w:spacing w:before="0" w:after="0"/>
      </w:pPr>
      <w:r>
        <w:t>PDF Creation</w:t>
      </w:r>
    </w:p>
    <w:p>
      <w:pPr>
        <w:numPr>
          <w:ilvl w:val="1"/>
          <w:numId w:val="900"/>
        </w:numPr>
        <w:spacing w:before="0" w:after="0"/>
      </w:pPr>
      <w:r>
        <w:t>File Sharing Methods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numPr>
          <w:ilvl w:val="1"/>
          <w:numId w:val="900"/>
        </w:numPr>
        <w:spacing w:before="0" w:after="0"/>
      </w:pPr>
      <w:r>
        <w:t>Collaboration Tools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