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Service Innovation and Management</w:t>
      </w:r>
    </w:p>
    <w:p>
      <w:pPr>
        <w:pStyle w:val="Heading1"/>
      </w:pPr>
      <w:r>
        <w:t>Foundations of Service Management</w:t>
      </w:r>
    </w:p>
    <w:p>
      <w:pPr>
        <w:numPr>
          <w:ilvl w:val="0"/>
          <w:numId w:val="900"/>
        </w:numPr>
        <w:spacing w:before="0" w:after="0"/>
      </w:pPr>
      <w:r>
        <w:t>The Nature of Services</w:t>
      </w:r>
    </w:p>
    <w:p>
      <w:pPr>
        <w:numPr>
          <w:ilvl w:val="1"/>
          <w:numId w:val="900"/>
        </w:numPr>
        <w:spacing w:before="0" w:after="0"/>
      </w:pPr>
      <w:r>
        <w:t>Defining a Service</w:t>
      </w:r>
    </w:p>
    <w:p>
      <w:pPr>
        <w:numPr>
          <w:ilvl w:val="2"/>
          <w:numId w:val="900"/>
        </w:numPr>
        <w:spacing w:before="0" w:after="0"/>
      </w:pPr>
      <w:r>
        <w:t>Essential Elements of Services</w:t>
      </w:r>
    </w:p>
    <w:p>
      <w:pPr>
        <w:numPr>
          <w:ilvl w:val="2"/>
          <w:numId w:val="900"/>
        </w:numPr>
        <w:spacing w:before="0" w:after="0"/>
      </w:pPr>
      <w:r>
        <w:t>Differences from Physical Goods</w:t>
      </w:r>
    </w:p>
    <w:p>
      <w:pPr>
        <w:numPr>
          <w:ilvl w:val="2"/>
          <w:numId w:val="900"/>
        </w:numPr>
        <w:spacing w:before="0" w:after="0"/>
      </w:pPr>
      <w:r>
        <w:t>Service as Process vs. Outcome</w:t>
      </w:r>
    </w:p>
    <w:p>
      <w:pPr>
        <w:numPr>
          <w:ilvl w:val="1"/>
          <w:numId w:val="900"/>
        </w:numPr>
        <w:spacing w:before="0" w:after="0"/>
      </w:pPr>
      <w:r>
        <w:t>The Goods-Services Continuum</w:t>
      </w:r>
    </w:p>
    <w:p>
      <w:pPr>
        <w:numPr>
          <w:ilvl w:val="2"/>
          <w:numId w:val="900"/>
        </w:numPr>
        <w:spacing w:before="0" w:after="0"/>
      </w:pPr>
      <w:r>
        <w:t>Pure Goods</w:t>
      </w:r>
    </w:p>
    <w:p>
      <w:pPr>
        <w:numPr>
          <w:ilvl w:val="2"/>
          <w:numId w:val="900"/>
        </w:numPr>
        <w:spacing w:before="0" w:after="0"/>
      </w:pPr>
      <w:r>
        <w:t>Hybrid Offerings</w:t>
      </w:r>
    </w:p>
    <w:p>
      <w:pPr>
        <w:numPr>
          <w:ilvl w:val="2"/>
          <w:numId w:val="900"/>
        </w:numPr>
        <w:spacing w:before="0" w:after="0"/>
      </w:pPr>
      <w:r>
        <w:t>Pure Services</w:t>
      </w:r>
    </w:p>
    <w:p>
      <w:pPr>
        <w:numPr>
          <w:ilvl w:val="2"/>
          <w:numId w:val="900"/>
        </w:numPr>
        <w:spacing w:before="0" w:after="0"/>
      </w:pPr>
      <w:r>
        <w:t>Positioning Services on the Continuum</w:t>
      </w:r>
    </w:p>
    <w:p>
      <w:pPr>
        <w:numPr>
          <w:ilvl w:val="1"/>
          <w:numId w:val="900"/>
        </w:numPr>
        <w:spacing w:before="0" w:after="0"/>
      </w:pPr>
      <w:r>
        <w:t>The Service-Dominant Logic</w:t>
      </w:r>
    </w:p>
    <w:p>
      <w:pPr>
        <w:numPr>
          <w:ilvl w:val="2"/>
          <w:numId w:val="900"/>
        </w:numPr>
        <w:spacing w:before="0" w:after="0"/>
      </w:pPr>
      <w:r>
        <w:t>Foundational Premises</w:t>
      </w:r>
    </w:p>
    <w:p>
      <w:pPr>
        <w:numPr>
          <w:ilvl w:val="2"/>
          <w:numId w:val="900"/>
        </w:numPr>
        <w:spacing w:before="0" w:after="0"/>
      </w:pPr>
      <w:r>
        <w:t>Value Co-creation Perspective</w:t>
      </w:r>
    </w:p>
    <w:p>
      <w:pPr>
        <w:numPr>
          <w:ilvl w:val="2"/>
          <w:numId w:val="900"/>
        </w:numPr>
        <w:spacing w:before="0" w:after="0"/>
      </w:pPr>
      <w:r>
        <w:t>Implications for Management</w:t>
      </w:r>
    </w:p>
    <w:p>
      <w:pPr>
        <w:numPr>
          <w:ilvl w:val="2"/>
          <w:numId w:val="900"/>
        </w:numPr>
        <w:spacing w:before="0" w:after="0"/>
      </w:pPr>
      <w:r>
        <w:t>Contrast with Goods-Dominant Logic</w:t>
      </w:r>
    </w:p>
    <w:p>
      <w:pPr>
        <w:numPr>
          <w:ilvl w:val="0"/>
          <w:numId w:val="900"/>
        </w:numPr>
        <w:spacing w:before="0" w:after="0"/>
      </w:pPr>
      <w:r>
        <w:t>Core Characteristics of Services</w:t>
      </w:r>
    </w:p>
    <w:p>
      <w:pPr>
        <w:numPr>
          <w:ilvl w:val="1"/>
          <w:numId w:val="900"/>
        </w:numPr>
        <w:spacing w:before="0" w:after="0"/>
      </w:pPr>
      <w:r>
        <w:t>Intangibility</w:t>
      </w:r>
    </w:p>
    <w:p>
      <w:pPr>
        <w:numPr>
          <w:ilvl w:val="2"/>
          <w:numId w:val="900"/>
        </w:numPr>
        <w:spacing w:before="0" w:after="0"/>
      </w:pPr>
      <w:r>
        <w:t>Challenges in Evaluation</w:t>
      </w:r>
    </w:p>
    <w:p>
      <w:pPr>
        <w:numPr>
          <w:ilvl w:val="2"/>
          <w:numId w:val="900"/>
        </w:numPr>
        <w:spacing w:before="0" w:after="0"/>
      </w:pPr>
      <w:r>
        <w:t>Strategies for Tangibilizing Services</w:t>
      </w:r>
    </w:p>
    <w:p>
      <w:pPr>
        <w:numPr>
          <w:ilvl w:val="2"/>
          <w:numId w:val="900"/>
        </w:numPr>
        <w:spacing w:before="0" w:after="0"/>
      </w:pPr>
      <w:r>
        <w:t>Impact on Marketing and Communication</w:t>
      </w:r>
    </w:p>
    <w:p>
      <w:pPr>
        <w:numPr>
          <w:ilvl w:val="1"/>
          <w:numId w:val="900"/>
        </w:numPr>
        <w:spacing w:before="0" w:after="0"/>
      </w:pPr>
      <w:r>
        <w:t>Heterogeneity</w:t>
      </w:r>
    </w:p>
    <w:p>
      <w:pPr>
        <w:numPr>
          <w:ilvl w:val="2"/>
          <w:numId w:val="900"/>
        </w:numPr>
        <w:spacing w:before="0" w:after="0"/>
      </w:pPr>
      <w:r>
        <w:t>Sources of Variability</w:t>
      </w:r>
    </w:p>
    <w:p>
      <w:pPr>
        <w:numPr>
          <w:ilvl w:val="2"/>
          <w:numId w:val="900"/>
        </w:numPr>
        <w:spacing w:before="0" w:after="0"/>
      </w:pPr>
      <w:r>
        <w:t>Managing Service Consistency</w:t>
      </w:r>
    </w:p>
    <w:p>
      <w:pPr>
        <w:numPr>
          <w:ilvl w:val="2"/>
          <w:numId w:val="900"/>
        </w:numPr>
        <w:spacing w:before="0" w:after="0"/>
      </w:pPr>
      <w:r>
        <w:t>Standardization vs. Customization Trade-offs</w:t>
      </w:r>
    </w:p>
    <w:p>
      <w:pPr>
        <w:numPr>
          <w:ilvl w:val="1"/>
          <w:numId w:val="900"/>
        </w:numPr>
        <w:spacing w:before="0" w:after="0"/>
      </w:pPr>
      <w:r>
        <w:t>Inseparability</w:t>
      </w:r>
    </w:p>
    <w:p>
      <w:pPr>
        <w:numPr>
          <w:ilvl w:val="2"/>
          <w:numId w:val="900"/>
        </w:numPr>
        <w:spacing w:before="0" w:after="0"/>
      </w:pPr>
      <w:r>
        <w:t>Customer Participation in Production</w:t>
      </w:r>
    </w:p>
    <w:p>
      <w:pPr>
        <w:numPr>
          <w:ilvl w:val="2"/>
          <w:numId w:val="900"/>
        </w:numPr>
        <w:spacing w:before="0" w:after="0"/>
      </w:pPr>
      <w:r>
        <w:t>Implications for Service Delivery</w:t>
      </w:r>
    </w:p>
    <w:p>
      <w:pPr>
        <w:numPr>
          <w:ilvl w:val="2"/>
          <w:numId w:val="900"/>
        </w:numPr>
        <w:spacing w:before="0" w:after="0"/>
      </w:pPr>
      <w:r>
        <w:t>Managing Customer-Provider Interactions</w:t>
      </w:r>
    </w:p>
    <w:p>
      <w:pPr>
        <w:numPr>
          <w:ilvl w:val="1"/>
          <w:numId w:val="900"/>
        </w:numPr>
        <w:spacing w:before="0" w:after="0"/>
      </w:pPr>
      <w:r>
        <w:t>Perishability</w:t>
      </w:r>
    </w:p>
    <w:p>
      <w:pPr>
        <w:numPr>
          <w:ilvl w:val="2"/>
          <w:numId w:val="900"/>
        </w:numPr>
        <w:spacing w:before="0" w:after="0"/>
      </w:pPr>
      <w:r>
        <w:t>Managing Supply and Demand</w:t>
      </w:r>
    </w:p>
    <w:p>
      <w:pPr>
        <w:numPr>
          <w:ilvl w:val="2"/>
          <w:numId w:val="900"/>
        </w:numPr>
        <w:spacing w:before="0" w:after="0"/>
      </w:pPr>
      <w:r>
        <w:t>Impact on Capacity Planning</w:t>
      </w:r>
    </w:p>
    <w:p>
      <w:pPr>
        <w:numPr>
          <w:ilvl w:val="2"/>
          <w:numId w:val="900"/>
        </w:numPr>
        <w:spacing w:before="0" w:after="0"/>
      </w:pPr>
      <w:r>
        <w:t>Revenue Management Strategies</w:t>
      </w:r>
    </w:p>
    <w:p>
      <w:pPr>
        <w:numPr>
          <w:ilvl w:val="0"/>
          <w:numId w:val="900"/>
        </w:numPr>
        <w:spacing w:before="0" w:after="0"/>
      </w:pPr>
      <w:r>
        <w:t>The Service Economy</w:t>
      </w:r>
    </w:p>
    <w:p>
      <w:pPr>
        <w:numPr>
          <w:ilvl w:val="1"/>
          <w:numId w:val="900"/>
        </w:numPr>
        <w:spacing w:before="0" w:after="0"/>
      </w:pPr>
      <w:r>
        <w:t>Evolution from Manufacturing to Service-Based Economies</w:t>
      </w:r>
    </w:p>
    <w:p>
      <w:pPr>
        <w:numPr>
          <w:ilvl w:val="2"/>
          <w:numId w:val="900"/>
        </w:numPr>
        <w:spacing w:before="0" w:after="0"/>
      </w:pPr>
      <w:r>
        <w:t>Historical Shifts in Economic Structure</w:t>
      </w:r>
    </w:p>
    <w:p>
      <w:pPr>
        <w:numPr>
          <w:ilvl w:val="2"/>
          <w:numId w:val="900"/>
        </w:numPr>
        <w:spacing w:before="0" w:after="0"/>
      </w:pPr>
      <w:r>
        <w:t>Drivers of Service Sector Growth</w:t>
      </w:r>
    </w:p>
    <w:p>
      <w:pPr>
        <w:numPr>
          <w:ilvl w:val="2"/>
          <w:numId w:val="900"/>
        </w:numPr>
        <w:spacing w:before="0" w:after="0"/>
      </w:pPr>
      <w:r>
        <w:t>Post-Industrial Society Characteristics</w:t>
      </w:r>
    </w:p>
    <w:p>
      <w:pPr>
        <w:numPr>
          <w:ilvl w:val="1"/>
          <w:numId w:val="900"/>
        </w:numPr>
        <w:spacing w:before="0" w:after="0"/>
      </w:pPr>
      <w:r>
        <w:t>Role of Services in Economic Development</w:t>
      </w:r>
    </w:p>
    <w:p>
      <w:pPr>
        <w:numPr>
          <w:ilvl w:val="2"/>
          <w:numId w:val="900"/>
        </w:numPr>
        <w:spacing w:before="0" w:after="0"/>
      </w:pPr>
      <w:r>
        <w:t>Contribution to GDP and Employment</w:t>
      </w:r>
    </w:p>
    <w:p>
      <w:pPr>
        <w:numPr>
          <w:ilvl w:val="2"/>
          <w:numId w:val="900"/>
        </w:numPr>
        <w:spacing w:before="0" w:after="0"/>
      </w:pPr>
      <w:r>
        <w:t>Services in Developed vs. Developing Economies</w:t>
      </w:r>
    </w:p>
    <w:p>
      <w:pPr>
        <w:numPr>
          <w:ilvl w:val="2"/>
          <w:numId w:val="900"/>
        </w:numPr>
        <w:spacing w:before="0" w:after="0"/>
      </w:pPr>
      <w:r>
        <w:t>Service Trade and Globalization</w:t>
      </w:r>
    </w:p>
    <w:p>
      <w:pPr>
        <w:numPr>
          <w:ilvl w:val="1"/>
          <w:numId w:val="900"/>
        </w:numPr>
        <w:spacing w:before="0" w:after="0"/>
      </w:pPr>
      <w:r>
        <w:t>The Experience Economy</w:t>
      </w:r>
    </w:p>
    <w:p>
      <w:pPr>
        <w:numPr>
          <w:ilvl w:val="2"/>
          <w:numId w:val="900"/>
        </w:numPr>
        <w:spacing w:before="0" w:after="0"/>
      </w:pPr>
      <w:r>
        <w:t>Staging Experiences vs. Delivering Services</w:t>
      </w:r>
    </w:p>
    <w:p>
      <w:pPr>
        <w:numPr>
          <w:ilvl w:val="2"/>
          <w:numId w:val="900"/>
        </w:numPr>
        <w:spacing w:before="0" w:after="0"/>
      </w:pPr>
      <w:r>
        <w:t>Customization and Personalization</w:t>
      </w:r>
    </w:p>
    <w:p>
      <w:pPr>
        <w:numPr>
          <w:ilvl w:val="2"/>
          <w:numId w:val="900"/>
        </w:numPr>
        <w:spacing w:before="0" w:after="0"/>
      </w:pPr>
      <w:r>
        <w:t>Transformation Economy Emergence</w:t>
      </w:r>
    </w:p>
    <w:p>
      <w:pPr>
        <w:numPr>
          <w:ilvl w:val="0"/>
          <w:numId w:val="900"/>
        </w:numPr>
        <w:spacing w:before="0" w:after="0"/>
      </w:pPr>
      <w:r>
        <w:t>The Service Encounter</w:t>
      </w:r>
    </w:p>
    <w:p>
      <w:pPr>
        <w:numPr>
          <w:ilvl w:val="1"/>
          <w:numId w:val="900"/>
        </w:numPr>
        <w:spacing w:before="0" w:after="0"/>
      </w:pPr>
      <w:r>
        <w:t>Moments of Truth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2"/>
          <w:numId w:val="900"/>
        </w:numPr>
        <w:spacing w:before="0" w:after="0"/>
      </w:pPr>
      <w:r>
        <w:t>Managing Critical Incidents</w:t>
      </w:r>
    </w:p>
    <w:p>
      <w:pPr>
        <w:numPr>
          <w:ilvl w:val="2"/>
          <w:numId w:val="900"/>
        </w:numPr>
        <w:spacing w:before="0" w:after="0"/>
      </w:pPr>
      <w:r>
        <w:t>Service Encounter Evaluation</w:t>
      </w:r>
    </w:p>
    <w:p>
      <w:pPr>
        <w:numPr>
          <w:ilvl w:val="1"/>
          <w:numId w:val="900"/>
        </w:numPr>
        <w:spacing w:before="0" w:after="0"/>
      </w:pPr>
      <w:r>
        <w:t>The Service Triad</w:t>
      </w:r>
    </w:p>
    <w:p>
      <w:pPr>
        <w:numPr>
          <w:ilvl w:val="2"/>
          <w:numId w:val="900"/>
        </w:numPr>
        <w:spacing w:before="0" w:after="0"/>
      </w:pPr>
      <w:r>
        <w:t>Customer Role and Responsibilities</w:t>
      </w:r>
    </w:p>
    <w:p>
      <w:pPr>
        <w:numPr>
          <w:ilvl w:val="2"/>
          <w:numId w:val="900"/>
        </w:numPr>
        <w:spacing w:before="0" w:after="0"/>
      </w:pPr>
      <w:r>
        <w:t>Service Provider Role and Skills</w:t>
      </w:r>
    </w:p>
    <w:p>
      <w:pPr>
        <w:numPr>
          <w:ilvl w:val="2"/>
          <w:numId w:val="900"/>
        </w:numPr>
        <w:spacing w:before="0" w:after="0"/>
      </w:pPr>
      <w:r>
        <w:t>Service Organization Support Systems</w:t>
      </w:r>
    </w:p>
    <w:p>
      <w:pPr>
        <w:numPr>
          <w:ilvl w:val="2"/>
          <w:numId w:val="900"/>
        </w:numPr>
        <w:spacing w:before="0" w:after="0"/>
      </w:pPr>
      <w:r>
        <w:t>Interactions and Relationships</w:t>
      </w:r>
    </w:p>
    <w:p>
      <w:pPr>
        <w:numPr>
          <w:ilvl w:val="1"/>
          <w:numId w:val="900"/>
        </w:numPr>
        <w:spacing w:before="0" w:after="0"/>
      </w:pPr>
      <w:r>
        <w:t>Service Contact Classifications</w:t>
      </w:r>
    </w:p>
    <w:p>
      <w:pPr>
        <w:numPr>
          <w:ilvl w:val="2"/>
          <w:numId w:val="900"/>
        </w:numPr>
        <w:spacing w:before="0" w:after="0"/>
      </w:pPr>
      <w:r>
        <w:t>High-Contact Services</w:t>
      </w:r>
    </w:p>
    <w:p>
      <w:pPr>
        <w:numPr>
          <w:ilvl w:val="2"/>
          <w:numId w:val="900"/>
        </w:numPr>
        <w:spacing w:before="0" w:after="0"/>
      </w:pPr>
      <w:r>
        <w:t>Low-Contact Services</w:t>
      </w:r>
    </w:p>
    <w:p>
      <w:pPr>
        <w:numPr>
          <w:ilvl w:val="2"/>
          <w:numId w:val="900"/>
        </w:numPr>
        <w:spacing w:before="0" w:after="0"/>
      </w:pPr>
      <w:r>
        <w:t>Medium-Contact Services</w:t>
      </w:r>
    </w:p>
    <w:p>
      <w:pPr>
        <w:numPr>
          <w:ilvl w:val="2"/>
          <w:numId w:val="900"/>
        </w:numPr>
        <w:spacing w:before="0" w:after="0"/>
      </w:pPr>
      <w:r>
        <w:t>Implications for Design and Management</w:t>
      </w:r>
    </w:p>
    <w:p>
      <w:pPr>
        <w:pStyle w:val="Heading1"/>
      </w:pPr>
      <w:r>
        <w:t>Fundamentals of Service Innovation</w:t>
      </w:r>
    </w:p>
    <w:p>
      <w:pPr>
        <w:numPr>
          <w:ilvl w:val="0"/>
          <w:numId w:val="900"/>
        </w:numPr>
        <w:spacing w:before="0" w:after="0"/>
      </w:pPr>
      <w:r>
        <w:t>Defining Service Innovation</w:t>
      </w:r>
    </w:p>
    <w:p>
      <w:pPr>
        <w:numPr>
          <w:ilvl w:val="1"/>
          <w:numId w:val="900"/>
        </w:numPr>
        <w:spacing w:before="0" w:after="0"/>
      </w:pPr>
      <w:r>
        <w:t>Key Definitions and Perspectives</w:t>
      </w:r>
    </w:p>
    <w:p>
      <w:pPr>
        <w:numPr>
          <w:ilvl w:val="1"/>
          <w:numId w:val="900"/>
        </w:numPr>
        <w:spacing w:before="0" w:after="0"/>
      </w:pPr>
      <w:r>
        <w:t>Distinction from Product Innovation</w:t>
      </w:r>
    </w:p>
    <w:p>
      <w:pPr>
        <w:numPr>
          <w:ilvl w:val="2"/>
          <w:numId w:val="900"/>
        </w:numPr>
        <w:spacing w:before="0" w:after="0"/>
      </w:pPr>
      <w:r>
        <w:t>Tangibility and Process Differences</w:t>
      </w:r>
    </w:p>
    <w:p>
      <w:pPr>
        <w:numPr>
          <w:ilvl w:val="2"/>
          <w:numId w:val="900"/>
        </w:numPr>
        <w:spacing w:before="0" w:after="0"/>
      </w:pPr>
      <w:r>
        <w:t>Customer Involvement Levels</w:t>
      </w:r>
    </w:p>
    <w:p>
      <w:pPr>
        <w:numPr>
          <w:ilvl w:val="2"/>
          <w:numId w:val="900"/>
        </w:numPr>
        <w:spacing w:before="0" w:after="0"/>
      </w:pPr>
      <w:r>
        <w:t>Innovation Measurement Challenges</w:t>
      </w:r>
    </w:p>
    <w:p>
      <w:pPr>
        <w:numPr>
          <w:ilvl w:val="1"/>
          <w:numId w:val="900"/>
        </w:numPr>
        <w:spacing w:before="0" w:after="0"/>
      </w:pPr>
      <w:r>
        <w:t>Innovation Types</w:t>
      </w:r>
    </w:p>
    <w:p>
      <w:pPr>
        <w:numPr>
          <w:ilvl w:val="2"/>
          <w:numId w:val="900"/>
        </w:numPr>
        <w:spacing w:before="0" w:after="0"/>
      </w:pPr>
      <w:r>
        <w:t>Incremental Innovation</w:t>
      </w:r>
    </w:p>
    <w:p>
      <w:pPr>
        <w:numPr>
          <w:ilvl w:val="2"/>
          <w:numId w:val="900"/>
        </w:numPr>
        <w:spacing w:before="0" w:after="0"/>
      </w:pPr>
      <w:r>
        <w:t>Radical Innovation</w:t>
      </w:r>
    </w:p>
    <w:p>
      <w:pPr>
        <w:numPr>
          <w:ilvl w:val="2"/>
          <w:numId w:val="900"/>
        </w:numPr>
        <w:spacing w:before="0" w:after="0"/>
      </w:pPr>
      <w:r>
        <w:t>Architectural Innovation</w:t>
      </w:r>
    </w:p>
    <w:p>
      <w:pPr>
        <w:numPr>
          <w:ilvl w:val="2"/>
          <w:numId w:val="900"/>
        </w:numPr>
        <w:spacing w:before="0" w:after="0"/>
      </w:pPr>
      <w:r>
        <w:t>Disruptive Innovation</w:t>
      </w:r>
    </w:p>
    <w:p>
      <w:pPr>
        <w:numPr>
          <w:ilvl w:val="0"/>
          <w:numId w:val="900"/>
        </w:numPr>
        <w:spacing w:before="0" w:after="0"/>
      </w:pPr>
      <w:r>
        <w:t>Dimensions of Service Innovation</w:t>
      </w:r>
    </w:p>
    <w:p>
      <w:pPr>
        <w:numPr>
          <w:ilvl w:val="1"/>
          <w:numId w:val="900"/>
        </w:numPr>
        <w:spacing w:before="0" w:after="0"/>
      </w:pPr>
      <w:r>
        <w:t>New Service Concept</w:t>
      </w:r>
    </w:p>
    <w:p>
      <w:pPr>
        <w:numPr>
          <w:ilvl w:val="2"/>
          <w:numId w:val="900"/>
        </w:numPr>
        <w:spacing w:before="0" w:after="0"/>
      </w:pPr>
      <w:r>
        <w:t>Service Offerings Development</w:t>
      </w:r>
    </w:p>
    <w:p>
      <w:pPr>
        <w:numPr>
          <w:ilvl w:val="2"/>
          <w:numId w:val="900"/>
        </w:numPr>
        <w:spacing w:before="0" w:after="0"/>
      </w:pPr>
      <w:r>
        <w:t>Value Propositions Design</w:t>
      </w:r>
    </w:p>
    <w:p>
      <w:pPr>
        <w:numPr>
          <w:ilvl w:val="2"/>
          <w:numId w:val="900"/>
        </w:numPr>
        <w:spacing w:before="0" w:after="0"/>
      </w:pPr>
      <w:r>
        <w:t>Benefit Bundling Strategies</w:t>
      </w:r>
    </w:p>
    <w:p>
      <w:pPr>
        <w:numPr>
          <w:ilvl w:val="1"/>
          <w:numId w:val="900"/>
        </w:numPr>
        <w:spacing w:before="0" w:after="0"/>
      </w:pPr>
      <w:r>
        <w:t>New Client Interface</w:t>
      </w:r>
    </w:p>
    <w:p>
      <w:pPr>
        <w:numPr>
          <w:ilvl w:val="2"/>
          <w:numId w:val="900"/>
        </w:numPr>
        <w:spacing w:before="0" w:after="0"/>
      </w:pPr>
      <w:r>
        <w:t>Channels of Interaction</w:t>
      </w:r>
    </w:p>
    <w:p>
      <w:pPr>
        <w:numPr>
          <w:ilvl w:val="2"/>
          <w:numId w:val="900"/>
        </w:numPr>
        <w:spacing w:before="0" w:after="0"/>
      </w:pPr>
      <w:r>
        <w:t>Digital and Physical Interfaces</w:t>
      </w:r>
    </w:p>
    <w:p>
      <w:pPr>
        <w:numPr>
          <w:ilvl w:val="2"/>
          <w:numId w:val="900"/>
        </w:numPr>
        <w:spacing w:before="0" w:after="0"/>
      </w:pPr>
      <w:r>
        <w:t>Multi-channel Integration</w:t>
      </w:r>
    </w:p>
    <w:p>
      <w:pPr>
        <w:numPr>
          <w:ilvl w:val="1"/>
          <w:numId w:val="900"/>
        </w:numPr>
        <w:spacing w:before="0" w:after="0"/>
      </w:pPr>
      <w:r>
        <w:t>New Service Delivery Process</w:t>
      </w:r>
    </w:p>
    <w:p>
      <w:pPr>
        <w:numPr>
          <w:ilvl w:val="2"/>
          <w:numId w:val="900"/>
        </w:numPr>
        <w:spacing w:before="0" w:after="0"/>
      </w:pPr>
      <w:r>
        <w:t>Process Redesign Approaches</w:t>
      </w:r>
    </w:p>
    <w:p>
      <w:pPr>
        <w:numPr>
          <w:ilvl w:val="2"/>
          <w:numId w:val="900"/>
        </w:numPr>
        <w:spacing w:before="0" w:after="0"/>
      </w:pPr>
      <w:r>
        <w:t>Automation and Self-Service</w:t>
      </w:r>
    </w:p>
    <w:p>
      <w:pPr>
        <w:numPr>
          <w:ilvl w:val="2"/>
          <w:numId w:val="900"/>
        </w:numPr>
        <w:spacing w:before="0" w:after="0"/>
      </w:pPr>
      <w:r>
        <w:t>Service Process Innovation</w:t>
      </w:r>
    </w:p>
    <w:p>
      <w:pPr>
        <w:numPr>
          <w:ilvl w:val="1"/>
          <w:numId w:val="900"/>
        </w:numPr>
        <w:spacing w:before="0" w:after="0"/>
      </w:pPr>
      <w:r>
        <w:t>New Technology Enablement</w:t>
      </w:r>
    </w:p>
    <w:p>
      <w:pPr>
        <w:numPr>
          <w:ilvl w:val="2"/>
          <w:numId w:val="900"/>
        </w:numPr>
        <w:spacing w:before="0" w:after="0"/>
      </w:pPr>
      <w:r>
        <w:t>Technology Integration Strategies</w:t>
      </w:r>
    </w:p>
    <w:p>
      <w:pPr>
        <w:numPr>
          <w:ilvl w:val="2"/>
          <w:numId w:val="900"/>
        </w:numPr>
        <w:spacing w:before="0" w:after="0"/>
      </w:pPr>
      <w:r>
        <w:t>Digital Transformation Impact</w:t>
      </w:r>
    </w:p>
    <w:p>
      <w:pPr>
        <w:numPr>
          <w:ilvl w:val="2"/>
          <w:numId w:val="900"/>
        </w:numPr>
        <w:spacing w:before="0" w:after="0"/>
      </w:pPr>
      <w:r>
        <w:t>Emerging Technology Adoption</w:t>
      </w:r>
    </w:p>
    <w:p>
      <w:pPr>
        <w:numPr>
          <w:ilvl w:val="0"/>
          <w:numId w:val="900"/>
        </w:numPr>
        <w:spacing w:before="0" w:after="0"/>
      </w:pPr>
      <w:r>
        <w:t>Strategic Importance of Service Innovation</w:t>
      </w:r>
    </w:p>
    <w:p>
      <w:pPr>
        <w:numPr>
          <w:ilvl w:val="1"/>
          <w:numId w:val="900"/>
        </w:numPr>
        <w:spacing w:before="0" w:after="0"/>
      </w:pPr>
      <w:r>
        <w:t>Achieving Competitive Advantage</w:t>
      </w:r>
    </w:p>
    <w:p>
      <w:pPr>
        <w:numPr>
          <w:ilvl w:val="2"/>
          <w:numId w:val="900"/>
        </w:numPr>
        <w:spacing w:before="0" w:after="0"/>
      </w:pPr>
      <w:r>
        <w:t>Differentiation Strategies</w:t>
      </w:r>
    </w:p>
    <w:p>
      <w:pPr>
        <w:numPr>
          <w:ilvl w:val="2"/>
          <w:numId w:val="900"/>
        </w:numPr>
        <w:spacing w:before="0" w:after="0"/>
      </w:pPr>
      <w:r>
        <w:t>Barriers to Imitation</w:t>
      </w:r>
    </w:p>
    <w:p>
      <w:pPr>
        <w:numPr>
          <w:ilvl w:val="2"/>
          <w:numId w:val="900"/>
        </w:numPr>
        <w:spacing w:before="0" w:after="0"/>
      </w:pPr>
      <w:r>
        <w:t>First-Mover Advantages</w:t>
      </w:r>
    </w:p>
    <w:p>
      <w:pPr>
        <w:numPr>
          <w:ilvl w:val="1"/>
          <w:numId w:val="900"/>
        </w:numPr>
        <w:spacing w:before="0" w:after="0"/>
      </w:pPr>
      <w:r>
        <w:t>Enhancing Customer Value and Loyalty</w:t>
      </w:r>
    </w:p>
    <w:p>
      <w:pPr>
        <w:numPr>
          <w:ilvl w:val="2"/>
          <w:numId w:val="900"/>
        </w:numPr>
        <w:spacing w:before="0" w:after="0"/>
      </w:pPr>
      <w:r>
        <w:t>Personalization and Customization</w:t>
      </w:r>
    </w:p>
    <w:p>
      <w:pPr>
        <w:numPr>
          <w:ilvl w:val="2"/>
          <w:numId w:val="900"/>
        </w:numPr>
        <w:spacing w:before="0" w:after="0"/>
      </w:pPr>
      <w:r>
        <w:t>Building Long-Term Relationships</w:t>
      </w:r>
    </w:p>
    <w:p>
      <w:pPr>
        <w:numPr>
          <w:ilvl w:val="2"/>
          <w:numId w:val="900"/>
        </w:numPr>
        <w:spacing w:before="0" w:after="0"/>
      </w:pPr>
      <w:r>
        <w:t>Customer Retention Strategies</w:t>
      </w:r>
    </w:p>
    <w:p>
      <w:pPr>
        <w:numPr>
          <w:ilvl w:val="1"/>
          <w:numId w:val="900"/>
        </w:numPr>
        <w:spacing w:before="0" w:after="0"/>
      </w:pPr>
      <w:r>
        <w:t>Driving Growth and Profitability</w:t>
      </w:r>
    </w:p>
    <w:p>
      <w:pPr>
        <w:numPr>
          <w:ilvl w:val="2"/>
          <w:numId w:val="900"/>
        </w:numPr>
        <w:spacing w:before="0" w:after="0"/>
      </w:pPr>
      <w:r>
        <w:t>Expanding Market Reach</w:t>
      </w:r>
    </w:p>
    <w:p>
      <w:pPr>
        <w:numPr>
          <w:ilvl w:val="2"/>
          <w:numId w:val="900"/>
        </w:numPr>
        <w:spacing w:before="0" w:after="0"/>
      </w:pPr>
      <w:r>
        <w:t>Revenue Enhancement</w:t>
      </w:r>
    </w:p>
    <w:p>
      <w:pPr>
        <w:numPr>
          <w:ilvl w:val="2"/>
          <w:numId w:val="900"/>
        </w:numPr>
        <w:spacing w:before="0" w:after="0"/>
      </w:pPr>
      <w:r>
        <w:t>Cost Optimization</w:t>
      </w:r>
    </w:p>
    <w:p>
      <w:pPr>
        <w:numPr>
          <w:ilvl w:val="2"/>
          <w:numId w:val="900"/>
        </w:numPr>
        <w:spacing w:before="0" w:after="0"/>
      </w:pPr>
      <w:r>
        <w:t>Market Share Growth</w:t>
      </w:r>
    </w:p>
    <w:p>
      <w:pPr>
        <w:pStyle w:val="Heading1"/>
      </w:pPr>
      <w:r>
        <w:t>The Service Innovation Process</w:t>
      </w:r>
    </w:p>
    <w:p>
      <w:pPr>
        <w:numPr>
          <w:ilvl w:val="0"/>
          <w:numId w:val="900"/>
        </w:numPr>
        <w:spacing w:before="0" w:after="0"/>
      </w:pPr>
      <w:r>
        <w:t>The Service Innovation Lifecycle</w:t>
      </w:r>
    </w:p>
    <w:p>
      <w:pPr>
        <w:numPr>
          <w:ilvl w:val="1"/>
          <w:numId w:val="900"/>
        </w:numPr>
        <w:spacing w:before="0" w:after="0"/>
      </w:pPr>
      <w:r>
        <w:t>The Innovation Funnel</w:t>
      </w:r>
    </w:p>
    <w:p>
      <w:pPr>
        <w:numPr>
          <w:ilvl w:val="2"/>
          <w:numId w:val="900"/>
        </w:numPr>
        <w:spacing w:before="0" w:after="0"/>
      </w:pPr>
      <w:r>
        <w:t>Stages of Idea Filtering</w:t>
      </w:r>
    </w:p>
    <w:p>
      <w:pPr>
        <w:numPr>
          <w:ilvl w:val="2"/>
          <w:numId w:val="900"/>
        </w:numPr>
        <w:spacing w:before="0" w:after="0"/>
      </w:pPr>
      <w:r>
        <w:t>Managing the Innovation Pipeline</w:t>
      </w:r>
    </w:p>
    <w:p>
      <w:pPr>
        <w:numPr>
          <w:ilvl w:val="2"/>
          <w:numId w:val="900"/>
        </w:numPr>
        <w:spacing w:before="0" w:after="0"/>
      </w:pPr>
      <w:r>
        <w:t>Resource Allocation Decisions</w:t>
      </w:r>
    </w:p>
    <w:p>
      <w:pPr>
        <w:numPr>
          <w:ilvl w:val="1"/>
          <w:numId w:val="900"/>
        </w:numPr>
        <w:spacing w:before="0" w:after="0"/>
      </w:pPr>
      <w:r>
        <w:t>Stage-Gate Models for Services</w:t>
      </w:r>
    </w:p>
    <w:p>
      <w:pPr>
        <w:numPr>
          <w:ilvl w:val="2"/>
          <w:numId w:val="900"/>
        </w:numPr>
        <w:spacing w:before="0" w:after="0"/>
      </w:pPr>
      <w:r>
        <w:t>Key Stages and Gates</w:t>
      </w:r>
    </w:p>
    <w:p>
      <w:pPr>
        <w:numPr>
          <w:ilvl w:val="2"/>
          <w:numId w:val="900"/>
        </w:numPr>
        <w:spacing w:before="0" w:after="0"/>
      </w:pPr>
      <w:r>
        <w:t>Decision Criteria and Governance</w:t>
      </w:r>
    </w:p>
    <w:p>
      <w:pPr>
        <w:numPr>
          <w:ilvl w:val="2"/>
          <w:numId w:val="900"/>
        </w:numPr>
        <w:spacing w:before="0" w:after="0"/>
      </w:pPr>
      <w:r>
        <w:t>Adaptation for Service Context</w:t>
      </w:r>
    </w:p>
    <w:p>
      <w:pPr>
        <w:numPr>
          <w:ilvl w:val="0"/>
          <w:numId w:val="900"/>
        </w:numPr>
        <w:spacing w:before="0" w:after="0"/>
      </w:pPr>
      <w:r>
        <w:t>Idea Generation and Sourcing</w:t>
      </w:r>
    </w:p>
    <w:p>
      <w:pPr>
        <w:numPr>
          <w:ilvl w:val="1"/>
          <w:numId w:val="900"/>
        </w:numPr>
        <w:spacing w:before="0" w:after="0"/>
      </w:pPr>
      <w:r>
        <w:t>Internal Sources</w:t>
      </w:r>
    </w:p>
    <w:p>
      <w:pPr>
        <w:numPr>
          <w:ilvl w:val="2"/>
          <w:numId w:val="900"/>
        </w:numPr>
        <w:spacing w:before="0" w:after="0"/>
      </w:pPr>
      <w:r>
        <w:t>Employee Suggestions</w:t>
      </w:r>
    </w:p>
    <w:p>
      <w:pPr>
        <w:numPr>
          <w:ilvl w:val="3"/>
          <w:numId w:val="900"/>
        </w:numPr>
        <w:spacing w:before="0" w:after="0"/>
      </w:pPr>
      <w:r>
        <w:t>Suggestion Systems Design</w:t>
      </w:r>
    </w:p>
    <w:p>
      <w:pPr>
        <w:numPr>
          <w:ilvl w:val="3"/>
          <w:numId w:val="900"/>
        </w:numPr>
        <w:spacing w:before="0" w:after="0"/>
      </w:pPr>
      <w:r>
        <w:t>Frontline Employee Insights</w:t>
      </w:r>
    </w:p>
    <w:p>
      <w:pPr>
        <w:numPr>
          <w:ilvl w:val="3"/>
          <w:numId w:val="900"/>
        </w:numPr>
        <w:spacing w:before="0" w:after="0"/>
      </w:pPr>
      <w:r>
        <w:t>Cross-Functional Input</w:t>
      </w:r>
    </w:p>
    <w:p>
      <w:pPr>
        <w:numPr>
          <w:ilvl w:val="2"/>
          <w:numId w:val="900"/>
        </w:numPr>
        <w:spacing w:before="0" w:after="0"/>
      </w:pPr>
      <w:r>
        <w:t>R&amp;D Departments</w:t>
      </w:r>
    </w:p>
    <w:p>
      <w:pPr>
        <w:numPr>
          <w:ilvl w:val="3"/>
          <w:numId w:val="900"/>
        </w:numPr>
        <w:spacing w:before="0" w:after="0"/>
      </w:pPr>
      <w:r>
        <w:t>Research Initiatives</w:t>
      </w:r>
    </w:p>
    <w:p>
      <w:pPr>
        <w:numPr>
          <w:ilvl w:val="3"/>
          <w:numId w:val="900"/>
        </w:numPr>
        <w:spacing w:before="0" w:after="0"/>
      </w:pPr>
      <w:r>
        <w:t>Cross-Functional Teams</w:t>
      </w:r>
    </w:p>
    <w:p>
      <w:pPr>
        <w:numPr>
          <w:ilvl w:val="3"/>
          <w:numId w:val="900"/>
        </w:numPr>
        <w:spacing w:before="0" w:after="0"/>
      </w:pPr>
      <w:r>
        <w:t>Innovation Labs</w:t>
      </w:r>
    </w:p>
    <w:p>
      <w:pPr>
        <w:numPr>
          <w:ilvl w:val="2"/>
          <w:numId w:val="900"/>
        </w:numPr>
        <w:spacing w:before="0" w:after="0"/>
      </w:pPr>
      <w:r>
        <w:t>Management and Leadership</w:t>
      </w:r>
    </w:p>
    <w:p>
      <w:pPr>
        <w:numPr>
          <w:ilvl w:val="3"/>
          <w:numId w:val="900"/>
        </w:numPr>
        <w:spacing w:before="0" w:after="0"/>
      </w:pPr>
      <w:r>
        <w:t>Strategic Vision Translation</w:t>
      </w:r>
    </w:p>
    <w:p>
      <w:pPr>
        <w:numPr>
          <w:ilvl w:val="3"/>
          <w:numId w:val="900"/>
        </w:numPr>
        <w:spacing w:before="0" w:after="0"/>
      </w:pPr>
      <w:r>
        <w:t>Top-Down Innovation Directives</w:t>
      </w:r>
    </w:p>
    <w:p>
      <w:pPr>
        <w:numPr>
          <w:ilvl w:val="1"/>
          <w:numId w:val="900"/>
        </w:numPr>
        <w:spacing w:before="0" w:after="0"/>
      </w:pPr>
      <w:r>
        <w:t>External Sources</w:t>
      </w:r>
    </w:p>
    <w:p>
      <w:pPr>
        <w:numPr>
          <w:ilvl w:val="2"/>
          <w:numId w:val="900"/>
        </w:numPr>
        <w:spacing w:before="0" w:after="0"/>
      </w:pPr>
      <w:r>
        <w:t>Customer Feedback and Co-creation</w:t>
      </w:r>
    </w:p>
    <w:p>
      <w:pPr>
        <w:numPr>
          <w:ilvl w:val="3"/>
          <w:numId w:val="900"/>
        </w:numPr>
        <w:spacing w:before="0" w:after="0"/>
      </w:pPr>
      <w:r>
        <w:t>Feedback Mechanisms</w:t>
      </w:r>
    </w:p>
    <w:p>
      <w:pPr>
        <w:numPr>
          <w:ilvl w:val="3"/>
          <w:numId w:val="900"/>
        </w:numPr>
        <w:spacing w:before="0" w:after="0"/>
      </w:pPr>
      <w:r>
        <w:t>Co-creation Workshops</w:t>
      </w:r>
    </w:p>
    <w:p>
      <w:pPr>
        <w:numPr>
          <w:ilvl w:val="3"/>
          <w:numId w:val="900"/>
        </w:numPr>
        <w:spacing w:before="0" w:after="0"/>
      </w:pPr>
      <w:r>
        <w:t>Customer Advisory Panels</w:t>
      </w:r>
    </w:p>
    <w:p>
      <w:pPr>
        <w:numPr>
          <w:ilvl w:val="2"/>
          <w:numId w:val="900"/>
        </w:numPr>
        <w:spacing w:before="0" w:after="0"/>
      </w:pPr>
      <w:r>
        <w:t>Competitor Analysis</w:t>
      </w:r>
    </w:p>
    <w:p>
      <w:pPr>
        <w:numPr>
          <w:ilvl w:val="3"/>
          <w:numId w:val="900"/>
        </w:numPr>
        <w:spacing w:before="0" w:after="0"/>
      </w:pPr>
      <w:r>
        <w:t>Benchmarking Studies</w:t>
      </w:r>
    </w:p>
    <w:p>
      <w:pPr>
        <w:numPr>
          <w:ilvl w:val="3"/>
          <w:numId w:val="900"/>
        </w:numPr>
        <w:spacing w:before="0" w:after="0"/>
      </w:pPr>
      <w:r>
        <w:t>Competitive Intelligence</w:t>
      </w:r>
    </w:p>
    <w:p>
      <w:pPr>
        <w:numPr>
          <w:ilvl w:val="3"/>
          <w:numId w:val="900"/>
        </w:numPr>
        <w:spacing w:before="0" w:after="0"/>
      </w:pPr>
      <w:r>
        <w:t>Market Monitoring</w:t>
      </w:r>
    </w:p>
    <w:p>
      <w:pPr>
        <w:numPr>
          <w:ilvl w:val="2"/>
          <w:numId w:val="900"/>
        </w:numPr>
        <w:spacing w:before="0" w:after="0"/>
      </w:pPr>
      <w:r>
        <w:t>Open Innovation and Crowdsourcing</w:t>
      </w:r>
    </w:p>
    <w:p>
      <w:pPr>
        <w:numPr>
          <w:ilvl w:val="3"/>
          <w:numId w:val="900"/>
        </w:numPr>
        <w:spacing w:before="0" w:after="0"/>
      </w:pPr>
      <w:r>
        <w:t>Innovation Contests</w:t>
      </w:r>
    </w:p>
    <w:p>
      <w:pPr>
        <w:numPr>
          <w:ilvl w:val="3"/>
          <w:numId w:val="900"/>
        </w:numPr>
        <w:spacing w:before="0" w:after="0"/>
      </w:pPr>
      <w:r>
        <w:t>Online Platforms</w:t>
      </w:r>
    </w:p>
    <w:p>
      <w:pPr>
        <w:numPr>
          <w:ilvl w:val="3"/>
          <w:numId w:val="900"/>
        </w:numPr>
        <w:spacing w:before="0" w:after="0"/>
      </w:pPr>
      <w:r>
        <w:t>Community-Driven Innovation</w:t>
      </w:r>
    </w:p>
    <w:p>
      <w:pPr>
        <w:numPr>
          <w:ilvl w:val="2"/>
          <w:numId w:val="900"/>
        </w:numPr>
        <w:spacing w:before="0" w:after="0"/>
      </w:pPr>
      <w:r>
        <w:t>Supplier and Partner Collaboration</w:t>
      </w:r>
    </w:p>
    <w:p>
      <w:pPr>
        <w:numPr>
          <w:ilvl w:val="3"/>
          <w:numId w:val="900"/>
        </w:numPr>
        <w:spacing w:before="0" w:after="0"/>
      </w:pPr>
      <w:r>
        <w:t>Joint Development Projects</w:t>
      </w:r>
    </w:p>
    <w:p>
      <w:pPr>
        <w:numPr>
          <w:ilvl w:val="3"/>
          <w:numId w:val="900"/>
        </w:numPr>
        <w:spacing w:before="0" w:after="0"/>
      </w:pPr>
      <w:r>
        <w:t>Strategic Alliances</w:t>
      </w:r>
    </w:p>
    <w:p>
      <w:pPr>
        <w:numPr>
          <w:ilvl w:val="3"/>
          <w:numId w:val="900"/>
        </w:numPr>
        <w:spacing w:before="0" w:after="0"/>
      </w:pPr>
      <w:r>
        <w:t>Ecosystem Innovation</w:t>
      </w:r>
    </w:p>
    <w:p>
      <w:pPr>
        <w:numPr>
          <w:ilvl w:val="2"/>
          <w:numId w:val="900"/>
        </w:numPr>
        <w:spacing w:before="0" w:after="0"/>
      </w:pPr>
      <w:r>
        <w:t>Academic and Research Institutions</w:t>
      </w:r>
    </w:p>
    <w:p>
      <w:pPr>
        <w:numPr>
          <w:ilvl w:val="3"/>
          <w:numId w:val="900"/>
        </w:numPr>
        <w:spacing w:before="0" w:after="0"/>
      </w:pPr>
      <w:r>
        <w:t>University Partnerships</w:t>
      </w:r>
    </w:p>
    <w:p>
      <w:pPr>
        <w:numPr>
          <w:ilvl w:val="3"/>
          <w:numId w:val="900"/>
        </w:numPr>
        <w:spacing w:before="0" w:after="0"/>
      </w:pPr>
      <w:r>
        <w:t>Research Collaborations</w:t>
      </w:r>
    </w:p>
    <w:p>
      <w:pPr>
        <w:numPr>
          <w:ilvl w:val="0"/>
          <w:numId w:val="900"/>
        </w:numPr>
        <w:spacing w:before="0" w:after="0"/>
      </w:pPr>
      <w:r>
        <w:t>Concept Development and Evaluation</w:t>
      </w:r>
    </w:p>
    <w:p>
      <w:pPr>
        <w:numPr>
          <w:ilvl w:val="1"/>
          <w:numId w:val="900"/>
        </w:numPr>
        <w:spacing w:before="0" w:after="0"/>
      </w:pPr>
      <w:r>
        <w:t>Idea Screening and Prioritization</w:t>
      </w:r>
    </w:p>
    <w:p>
      <w:pPr>
        <w:numPr>
          <w:ilvl w:val="2"/>
          <w:numId w:val="900"/>
        </w:numPr>
        <w:spacing w:before="0" w:after="0"/>
      </w:pPr>
      <w:r>
        <w:t>Evaluation Criteria Development</w:t>
      </w:r>
    </w:p>
    <w:p>
      <w:pPr>
        <w:numPr>
          <w:ilvl w:val="2"/>
          <w:numId w:val="900"/>
        </w:numPr>
        <w:spacing w:before="0" w:after="0"/>
      </w:pPr>
      <w:r>
        <w:t>Portfolio Management Tools</w:t>
      </w:r>
    </w:p>
    <w:p>
      <w:pPr>
        <w:numPr>
          <w:ilvl w:val="2"/>
          <w:numId w:val="900"/>
        </w:numPr>
        <w:spacing w:before="0" w:after="0"/>
      </w:pPr>
      <w:r>
        <w:t>Resource Constraint Analysis</w:t>
      </w:r>
    </w:p>
    <w:p>
      <w:pPr>
        <w:numPr>
          <w:ilvl w:val="1"/>
          <w:numId w:val="900"/>
        </w:numPr>
        <w:spacing w:before="0" w:after="0"/>
      </w:pPr>
      <w:r>
        <w:t>Defining the Service Concept</w:t>
      </w:r>
    </w:p>
    <w:p>
      <w:pPr>
        <w:numPr>
          <w:ilvl w:val="2"/>
          <w:numId w:val="900"/>
        </w:numPr>
        <w:spacing w:before="0" w:after="0"/>
      </w:pPr>
      <w:r>
        <w:t>Service Description Development</w:t>
      </w:r>
    </w:p>
    <w:p>
      <w:pPr>
        <w:numPr>
          <w:ilvl w:val="2"/>
          <w:numId w:val="900"/>
        </w:numPr>
        <w:spacing w:before="0" w:after="0"/>
      </w:pPr>
      <w:r>
        <w:t>Target Market Identification</w:t>
      </w:r>
    </w:p>
    <w:p>
      <w:pPr>
        <w:numPr>
          <w:ilvl w:val="2"/>
          <w:numId w:val="900"/>
        </w:numPr>
        <w:spacing w:before="0" w:after="0"/>
      </w:pPr>
      <w:r>
        <w:t>Value Proposition Articulation</w:t>
      </w:r>
    </w:p>
    <w:p>
      <w:pPr>
        <w:numPr>
          <w:ilvl w:val="1"/>
          <w:numId w:val="900"/>
        </w:numPr>
        <w:spacing w:before="0" w:after="0"/>
      </w:pPr>
      <w:r>
        <w:t>Feasibility Analysis</w:t>
      </w:r>
    </w:p>
    <w:p>
      <w:pPr>
        <w:numPr>
          <w:ilvl w:val="2"/>
          <w:numId w:val="900"/>
        </w:numPr>
        <w:spacing w:before="0" w:after="0"/>
      </w:pPr>
      <w:r>
        <w:t>Market Feasibility</w:t>
      </w:r>
    </w:p>
    <w:p>
      <w:pPr>
        <w:numPr>
          <w:ilvl w:val="3"/>
          <w:numId w:val="900"/>
        </w:numPr>
        <w:spacing w:before="0" w:after="0"/>
      </w:pPr>
      <w:r>
        <w:t>Market Research Methods</w:t>
      </w:r>
    </w:p>
    <w:p>
      <w:pPr>
        <w:numPr>
          <w:ilvl w:val="3"/>
          <w:numId w:val="900"/>
        </w:numPr>
        <w:spacing w:before="0" w:after="0"/>
      </w:pPr>
      <w:r>
        <w:t>Customer Acceptance Testing</w:t>
      </w:r>
    </w:p>
    <w:p>
      <w:pPr>
        <w:numPr>
          <w:ilvl w:val="3"/>
          <w:numId w:val="900"/>
        </w:numPr>
        <w:spacing w:before="0" w:after="0"/>
      </w:pPr>
      <w:r>
        <w:t>Competitive Analysis</w:t>
      </w:r>
    </w:p>
    <w:p>
      <w:pPr>
        <w:numPr>
          <w:ilvl w:val="2"/>
          <w:numId w:val="900"/>
        </w:numPr>
        <w:spacing w:before="0" w:after="0"/>
      </w:pPr>
      <w:r>
        <w:t>Technical Feasibility</w:t>
      </w:r>
    </w:p>
    <w:p>
      <w:pPr>
        <w:numPr>
          <w:ilvl w:val="3"/>
          <w:numId w:val="900"/>
        </w:numPr>
        <w:spacing w:before="0" w:after="0"/>
      </w:pPr>
      <w:r>
        <w:t>Technology Assessment</w:t>
      </w:r>
    </w:p>
    <w:p>
      <w:pPr>
        <w:numPr>
          <w:ilvl w:val="3"/>
          <w:numId w:val="900"/>
        </w:numPr>
        <w:spacing w:before="0" w:after="0"/>
      </w:pPr>
      <w:r>
        <w:t>Resource Requirements Analysis</w:t>
      </w:r>
    </w:p>
    <w:p>
      <w:pPr>
        <w:numPr>
          <w:ilvl w:val="3"/>
          <w:numId w:val="900"/>
        </w:numPr>
        <w:spacing w:before="0" w:after="0"/>
      </w:pPr>
      <w:r>
        <w:t>Capability Gap Identification</w:t>
      </w:r>
    </w:p>
    <w:p>
      <w:pPr>
        <w:numPr>
          <w:ilvl w:val="2"/>
          <w:numId w:val="900"/>
        </w:numPr>
        <w:spacing w:before="0" w:after="0"/>
      </w:pPr>
      <w:r>
        <w:t>Financial Feasibility</w:t>
      </w:r>
    </w:p>
    <w:p>
      <w:pPr>
        <w:numPr>
          <w:ilvl w:val="3"/>
          <w:numId w:val="900"/>
        </w:numPr>
        <w:spacing w:before="0" w:after="0"/>
      </w:pPr>
      <w:r>
        <w:t>Cost Estimation Methods</w:t>
      </w:r>
    </w:p>
    <w:p>
      <w:pPr>
        <w:numPr>
          <w:ilvl w:val="3"/>
          <w:numId w:val="900"/>
        </w:numPr>
        <w:spacing w:before="0" w:after="0"/>
      </w:pPr>
      <w:r>
        <w:t>Revenue Projections</w:t>
      </w:r>
    </w:p>
    <w:p>
      <w:pPr>
        <w:numPr>
          <w:ilvl w:val="3"/>
          <w:numId w:val="900"/>
        </w:numPr>
        <w:spacing w:before="0" w:after="0"/>
      </w:pPr>
      <w:r>
        <w:t>ROI Analysis</w:t>
      </w:r>
    </w:p>
    <w:p>
      <w:pPr>
        <w:numPr>
          <w:ilvl w:val="2"/>
          <w:numId w:val="900"/>
        </w:numPr>
        <w:spacing w:before="0" w:after="0"/>
      </w:pPr>
      <w:r>
        <w:t>Organizational Feasibility</w:t>
      </w:r>
    </w:p>
    <w:p>
      <w:pPr>
        <w:numPr>
          <w:ilvl w:val="3"/>
          <w:numId w:val="900"/>
        </w:numPr>
        <w:spacing w:before="0" w:after="0"/>
      </w:pPr>
      <w:r>
        <w:t>Cultural Fit Assessment</w:t>
      </w:r>
    </w:p>
    <w:p>
      <w:pPr>
        <w:numPr>
          <w:ilvl w:val="3"/>
          <w:numId w:val="900"/>
        </w:numPr>
        <w:spacing w:before="0" w:after="0"/>
      </w:pPr>
      <w:r>
        <w:t>Change Management Requirements</w:t>
      </w:r>
    </w:p>
    <w:p>
      <w:pPr>
        <w:numPr>
          <w:ilvl w:val="0"/>
          <w:numId w:val="900"/>
        </w:numPr>
        <w:spacing w:before="0" w:after="0"/>
      </w:pPr>
      <w:r>
        <w:t>Service Design and Development</w:t>
      </w:r>
    </w:p>
    <w:p>
      <w:pPr>
        <w:numPr>
          <w:ilvl w:val="1"/>
          <w:numId w:val="900"/>
        </w:numPr>
        <w:spacing w:before="0" w:after="0"/>
      </w:pPr>
      <w:r>
        <w:t>Translating Concepts into Specifications</w:t>
      </w:r>
    </w:p>
    <w:p>
      <w:pPr>
        <w:numPr>
          <w:ilvl w:val="2"/>
          <w:numId w:val="900"/>
        </w:numPr>
        <w:spacing w:before="0" w:after="0"/>
      </w:pPr>
      <w:r>
        <w:t>Service Process Mapping</w:t>
      </w:r>
    </w:p>
    <w:p>
      <w:pPr>
        <w:numPr>
          <w:ilvl w:val="2"/>
          <w:numId w:val="900"/>
        </w:numPr>
        <w:spacing w:before="0" w:after="0"/>
      </w:pPr>
      <w:r>
        <w:t>Defining Service Standards</w:t>
      </w:r>
    </w:p>
    <w:p>
      <w:pPr>
        <w:numPr>
          <w:ilvl w:val="2"/>
          <w:numId w:val="900"/>
        </w:numPr>
        <w:spacing w:before="0" w:after="0"/>
      </w:pPr>
      <w:r>
        <w:t>Quality Specifications</w:t>
      </w:r>
    </w:p>
    <w:p>
      <w:pPr>
        <w:numPr>
          <w:ilvl w:val="1"/>
          <w:numId w:val="900"/>
        </w:numPr>
        <w:spacing w:before="0" w:after="0"/>
      </w:pPr>
      <w:r>
        <w:t>Prototyping Service Experiences</w:t>
      </w:r>
    </w:p>
    <w:p>
      <w:pPr>
        <w:numPr>
          <w:ilvl w:val="2"/>
          <w:numId w:val="900"/>
        </w:numPr>
        <w:spacing w:before="0" w:after="0"/>
      </w:pPr>
      <w:r>
        <w:t>Service Pilots Design</w:t>
      </w:r>
    </w:p>
    <w:p>
      <w:pPr>
        <w:numPr>
          <w:ilvl w:val="2"/>
          <w:numId w:val="900"/>
        </w:numPr>
        <w:spacing w:before="0" w:after="0"/>
      </w:pPr>
      <w:r>
        <w:t>Simulation and Mock-ups</w:t>
      </w:r>
    </w:p>
    <w:p>
      <w:pPr>
        <w:numPr>
          <w:ilvl w:val="2"/>
          <w:numId w:val="900"/>
        </w:numPr>
        <w:spacing w:before="0" w:after="0"/>
      </w:pPr>
      <w:r>
        <w:t>Rapid Prototyping Techniques</w:t>
      </w:r>
    </w:p>
    <w:p>
      <w:pPr>
        <w:numPr>
          <w:ilvl w:val="1"/>
          <w:numId w:val="900"/>
        </w:numPr>
        <w:spacing w:before="0" w:after="0"/>
      </w:pPr>
      <w:r>
        <w:t>Testing and Validation</w:t>
      </w:r>
    </w:p>
    <w:p>
      <w:pPr>
        <w:numPr>
          <w:ilvl w:val="2"/>
          <w:numId w:val="900"/>
        </w:numPr>
        <w:spacing w:before="0" w:after="0"/>
      </w:pPr>
      <w:r>
        <w:t>Beta Testing Programs</w:t>
      </w:r>
    </w:p>
    <w:p>
      <w:pPr>
        <w:numPr>
          <w:ilvl w:val="2"/>
          <w:numId w:val="900"/>
        </w:numPr>
        <w:spacing w:before="0" w:after="0"/>
      </w:pPr>
      <w:r>
        <w:t>Customer Feedback Collection</w:t>
      </w:r>
    </w:p>
    <w:p>
      <w:pPr>
        <w:numPr>
          <w:ilvl w:val="2"/>
          <w:numId w:val="900"/>
        </w:numPr>
        <w:spacing w:before="0" w:after="0"/>
      </w:pPr>
      <w:r>
        <w:t>Iterative Refinement Processes</w:t>
      </w:r>
    </w:p>
    <w:p>
      <w:pPr>
        <w:numPr>
          <w:ilvl w:val="2"/>
          <w:numId w:val="900"/>
        </w:numPr>
        <w:spacing w:before="0" w:after="0"/>
      </w:pPr>
      <w:r>
        <w:t>Performance Validation</w:t>
      </w:r>
    </w:p>
    <w:p>
      <w:pPr>
        <w:numPr>
          <w:ilvl w:val="0"/>
          <w:numId w:val="900"/>
        </w:numPr>
        <w:spacing w:before="0" w:after="0"/>
      </w:pPr>
      <w:r>
        <w:t>Market Launch and Diffusion</w:t>
      </w:r>
    </w:p>
    <w:p>
      <w:pPr>
        <w:numPr>
          <w:ilvl w:val="1"/>
          <w:numId w:val="900"/>
        </w:numPr>
        <w:spacing w:before="0" w:after="0"/>
      </w:pPr>
      <w:r>
        <w:t>Commercialization Strategy</w:t>
      </w:r>
    </w:p>
    <w:p>
      <w:pPr>
        <w:numPr>
          <w:ilvl w:val="2"/>
          <w:numId w:val="900"/>
        </w:numPr>
        <w:spacing w:before="0" w:after="0"/>
      </w:pPr>
      <w:r>
        <w:t>Go-to-Market Planning</w:t>
      </w:r>
    </w:p>
    <w:p>
      <w:pPr>
        <w:numPr>
          <w:ilvl w:val="2"/>
          <w:numId w:val="900"/>
        </w:numPr>
        <w:spacing w:before="0" w:after="0"/>
      </w:pPr>
      <w:r>
        <w:t>Pricing Strategies</w:t>
      </w:r>
    </w:p>
    <w:p>
      <w:pPr>
        <w:numPr>
          <w:ilvl w:val="2"/>
          <w:numId w:val="900"/>
        </w:numPr>
        <w:spacing w:before="0" w:after="0"/>
      </w:pPr>
      <w:r>
        <w:t>Distribution Channel Selection</w:t>
      </w:r>
    </w:p>
    <w:p>
      <w:pPr>
        <w:numPr>
          <w:ilvl w:val="1"/>
          <w:numId w:val="900"/>
        </w:numPr>
        <w:spacing w:before="0" w:after="0"/>
      </w:pPr>
      <w:r>
        <w:t>Communication and Promotion</w:t>
      </w:r>
    </w:p>
    <w:p>
      <w:pPr>
        <w:numPr>
          <w:ilvl w:val="2"/>
          <w:numId w:val="900"/>
        </w:numPr>
        <w:spacing w:before="0" w:after="0"/>
      </w:pPr>
      <w:r>
        <w:t>Marketing Communications</w:t>
      </w:r>
    </w:p>
    <w:p>
      <w:pPr>
        <w:numPr>
          <w:ilvl w:val="2"/>
          <w:numId w:val="900"/>
        </w:numPr>
        <w:spacing w:before="0" w:after="0"/>
      </w:pPr>
      <w:r>
        <w:t>Internal Launch Activities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1"/>
          <w:numId w:val="900"/>
        </w:numPr>
        <w:spacing w:before="0" w:after="0"/>
      </w:pPr>
      <w:r>
        <w:t>Managing the Adoption Process</w:t>
      </w:r>
    </w:p>
    <w:p>
      <w:pPr>
        <w:numPr>
          <w:ilvl w:val="2"/>
          <w:numId w:val="900"/>
        </w:numPr>
        <w:spacing w:before="0" w:after="0"/>
      </w:pPr>
      <w:r>
        <w:t>Diffusion of Innovation Theory</w:t>
      </w:r>
    </w:p>
    <w:p>
      <w:pPr>
        <w:numPr>
          <w:ilvl w:val="2"/>
          <w:numId w:val="900"/>
        </w:numPr>
        <w:spacing w:before="0" w:after="0"/>
      </w:pPr>
      <w:r>
        <w:t>Early Adopters Identification</w:t>
      </w:r>
    </w:p>
    <w:p>
      <w:pPr>
        <w:numPr>
          <w:ilvl w:val="2"/>
          <w:numId w:val="900"/>
        </w:numPr>
        <w:spacing w:before="0" w:after="0"/>
      </w:pPr>
      <w:r>
        <w:t>Mainstream Customer Transition</w:t>
      </w:r>
    </w:p>
    <w:p>
      <w:pPr>
        <w:numPr>
          <w:ilvl w:val="2"/>
          <w:numId w:val="900"/>
        </w:numPr>
        <w:spacing w:before="0" w:after="0"/>
      </w:pPr>
      <w:r>
        <w:t>Adoption Barrier Management</w:t>
      </w:r>
    </w:p>
    <w:p>
      <w:pPr>
        <w:numPr>
          <w:ilvl w:val="0"/>
          <w:numId w:val="900"/>
        </w:numPr>
        <w:spacing w:before="0" w:after="0"/>
      </w:pPr>
      <w:r>
        <w:t>Post-Launch Management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Key Metrics Tracking</w:t>
      </w:r>
    </w:p>
    <w:p>
      <w:pPr>
        <w:numPr>
          <w:ilvl w:val="2"/>
          <w:numId w:val="900"/>
        </w:numPr>
        <w:spacing w:before="0" w:after="0"/>
      </w:pPr>
      <w:r>
        <w:t>Customer Feedback Loops</w:t>
      </w:r>
    </w:p>
    <w:p>
      <w:pPr>
        <w:numPr>
          <w:ilvl w:val="2"/>
          <w:numId w:val="900"/>
        </w:numPr>
        <w:spacing w:before="0" w:after="0"/>
      </w:pPr>
      <w:r>
        <w:t>Market Response Analysis</w:t>
      </w:r>
    </w:p>
    <w:p>
      <w:pPr>
        <w:numPr>
          <w:ilvl w:val="1"/>
          <w:numId w:val="900"/>
        </w:numPr>
        <w:spacing w:before="0" w:after="0"/>
      </w:pPr>
      <w:r>
        <w:t>Service Improvement and Iteration</w:t>
      </w:r>
    </w:p>
    <w:p>
      <w:pPr>
        <w:numPr>
          <w:ilvl w:val="2"/>
          <w:numId w:val="900"/>
        </w:numPr>
        <w:spacing w:before="0" w:after="0"/>
      </w:pPr>
      <w:r>
        <w:t>Continuous Improvement Processes</w:t>
      </w:r>
    </w:p>
    <w:p>
      <w:pPr>
        <w:numPr>
          <w:ilvl w:val="2"/>
          <w:numId w:val="900"/>
        </w:numPr>
        <w:spacing w:before="0" w:after="0"/>
      </w:pPr>
      <w:r>
        <w:t>Learning from Failures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1"/>
          <w:numId w:val="900"/>
        </w:numPr>
        <w:spacing w:before="0" w:after="0"/>
      </w:pPr>
      <w:r>
        <w:t>Scaling the Service</w:t>
      </w:r>
    </w:p>
    <w:p>
      <w:pPr>
        <w:numPr>
          <w:ilvl w:val="2"/>
          <w:numId w:val="900"/>
        </w:numPr>
        <w:spacing w:before="0" w:after="0"/>
      </w:pPr>
      <w:r>
        <w:t>Replication and Standardization</w:t>
      </w:r>
    </w:p>
    <w:p>
      <w:pPr>
        <w:numPr>
          <w:ilvl w:val="2"/>
          <w:numId w:val="900"/>
        </w:numPr>
        <w:spacing w:before="0" w:after="0"/>
      </w:pPr>
      <w:r>
        <w:t>Managing Growth Challenges</w:t>
      </w:r>
    </w:p>
    <w:p>
      <w:pPr>
        <w:numPr>
          <w:ilvl w:val="2"/>
          <w:numId w:val="900"/>
        </w:numPr>
        <w:spacing w:before="0" w:after="0"/>
      </w:pPr>
      <w:r>
        <w:t>Geographic Expansion</w:t>
      </w:r>
    </w:p>
    <w:p>
      <w:pPr>
        <w:pStyle w:val="Heading1"/>
      </w:pPr>
      <w:r>
        <w:t>Designing the Customer Experience</w:t>
      </w:r>
    </w:p>
    <w:p>
      <w:pPr>
        <w:numPr>
          <w:ilvl w:val="0"/>
          <w:numId w:val="900"/>
        </w:numPr>
        <w:spacing w:before="0" w:after="0"/>
      </w:pPr>
      <w:r>
        <w:t>Understanding the Customer</w:t>
      </w:r>
    </w:p>
    <w:p>
      <w:pPr>
        <w:numPr>
          <w:ilvl w:val="1"/>
          <w:numId w:val="900"/>
        </w:numPr>
        <w:spacing w:before="0" w:after="0"/>
      </w:pPr>
      <w:r>
        <w:t>Customer Needs and Expectations</w:t>
      </w:r>
    </w:p>
    <w:p>
      <w:pPr>
        <w:numPr>
          <w:ilvl w:val="2"/>
          <w:numId w:val="900"/>
        </w:numPr>
        <w:spacing w:before="0" w:after="0"/>
      </w:pPr>
      <w:r>
        <w:t>Functional Needs</w:t>
      </w:r>
    </w:p>
    <w:p>
      <w:pPr>
        <w:numPr>
          <w:ilvl w:val="2"/>
          <w:numId w:val="900"/>
        </w:numPr>
        <w:spacing w:before="0" w:after="0"/>
      </w:pPr>
      <w:r>
        <w:t>Emotional Needs</w:t>
      </w:r>
    </w:p>
    <w:p>
      <w:pPr>
        <w:numPr>
          <w:ilvl w:val="2"/>
          <w:numId w:val="900"/>
        </w:numPr>
        <w:spacing w:before="0" w:after="0"/>
      </w:pPr>
      <w:r>
        <w:t>Social Needs</w:t>
      </w:r>
    </w:p>
    <w:p>
      <w:pPr>
        <w:numPr>
          <w:ilvl w:val="2"/>
          <w:numId w:val="900"/>
        </w:numPr>
        <w:spacing w:before="0" w:after="0"/>
      </w:pPr>
      <w:r>
        <w:t>Expectation Formation</w:t>
      </w:r>
    </w:p>
    <w:p>
      <w:pPr>
        <w:numPr>
          <w:ilvl w:val="2"/>
          <w:numId w:val="900"/>
        </w:numPr>
        <w:spacing w:before="0" w:after="0"/>
      </w:pPr>
      <w:r>
        <w:t>Expectation Management</w:t>
      </w:r>
    </w:p>
    <w:p>
      <w:pPr>
        <w:numPr>
          <w:ilvl w:val="1"/>
          <w:numId w:val="900"/>
        </w:numPr>
        <w:spacing w:before="0" w:after="0"/>
      </w:pPr>
      <w:r>
        <w:t>Voice of the Customer Programs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Survey Design</w:t>
      </w:r>
    </w:p>
    <w:p>
      <w:pPr>
        <w:numPr>
          <w:ilvl w:val="2"/>
          <w:numId w:val="900"/>
        </w:numPr>
        <w:spacing w:before="0" w:after="0"/>
      </w:pPr>
      <w:r>
        <w:t>Interview Techniques</w:t>
      </w:r>
    </w:p>
    <w:p>
      <w:pPr>
        <w:numPr>
          <w:ilvl w:val="2"/>
          <w:numId w:val="900"/>
        </w:numPr>
        <w:spacing w:before="0" w:after="0"/>
      </w:pPr>
      <w:r>
        <w:t>Analysis and Action Planning</w:t>
      </w:r>
    </w:p>
    <w:p>
      <w:pPr>
        <w:numPr>
          <w:ilvl w:val="1"/>
          <w:numId w:val="900"/>
        </w:numPr>
        <w:spacing w:before="0" w:after="0"/>
      </w:pPr>
      <w:r>
        <w:t>Customer Segmentation</w:t>
      </w:r>
    </w:p>
    <w:p>
      <w:pPr>
        <w:numPr>
          <w:ilvl w:val="2"/>
          <w:numId w:val="900"/>
        </w:numPr>
        <w:spacing w:before="0" w:after="0"/>
      </w:pPr>
      <w:r>
        <w:t>Segmentation Criteria</w:t>
      </w:r>
    </w:p>
    <w:p>
      <w:pPr>
        <w:numPr>
          <w:ilvl w:val="2"/>
          <w:numId w:val="900"/>
        </w:numPr>
        <w:spacing w:before="0" w:after="0"/>
      </w:pPr>
      <w:r>
        <w:t>Persona Development</w:t>
      </w:r>
    </w:p>
    <w:p>
      <w:pPr>
        <w:numPr>
          <w:ilvl w:val="2"/>
          <w:numId w:val="900"/>
        </w:numPr>
        <w:spacing w:before="0" w:after="0"/>
      </w:pPr>
      <w:r>
        <w:t>Using Personas in Design</w:t>
      </w:r>
    </w:p>
    <w:p>
      <w:pPr>
        <w:numPr>
          <w:ilvl w:val="2"/>
          <w:numId w:val="900"/>
        </w:numPr>
        <w:spacing w:before="0" w:after="0"/>
      </w:pPr>
      <w:r>
        <w:t>Segment-Specific Strategies</w:t>
      </w:r>
    </w:p>
    <w:p>
      <w:pPr>
        <w:numPr>
          <w:ilvl w:val="0"/>
          <w:numId w:val="900"/>
        </w:numPr>
        <w:spacing w:before="0" w:after="0"/>
      </w:pPr>
      <w:r>
        <w:t>Mapping the Service Journey</w:t>
      </w:r>
    </w:p>
    <w:p>
      <w:pPr>
        <w:numPr>
          <w:ilvl w:val="1"/>
          <w:numId w:val="900"/>
        </w:numPr>
        <w:spacing w:before="0" w:after="0"/>
      </w:pPr>
      <w:r>
        <w:t>Customer Journey Mapping</w:t>
      </w:r>
    </w:p>
    <w:p>
      <w:pPr>
        <w:numPr>
          <w:ilvl w:val="2"/>
          <w:numId w:val="900"/>
        </w:numPr>
        <w:spacing w:before="0" w:after="0"/>
      </w:pPr>
      <w:r>
        <w:t>Pre-Service Stage</w:t>
      </w:r>
    </w:p>
    <w:p>
      <w:pPr>
        <w:numPr>
          <w:ilvl w:val="2"/>
          <w:numId w:val="900"/>
        </w:numPr>
        <w:spacing w:before="0" w:after="0"/>
      </w:pPr>
      <w:r>
        <w:t>Service Encounter Stage</w:t>
      </w:r>
    </w:p>
    <w:p>
      <w:pPr>
        <w:numPr>
          <w:ilvl w:val="2"/>
          <w:numId w:val="900"/>
        </w:numPr>
        <w:spacing w:before="0" w:after="0"/>
      </w:pPr>
      <w:r>
        <w:t>Post-Service Stage</w:t>
      </w:r>
    </w:p>
    <w:p>
      <w:pPr>
        <w:numPr>
          <w:ilvl w:val="2"/>
          <w:numId w:val="900"/>
        </w:numPr>
        <w:spacing w:before="0" w:after="0"/>
      </w:pPr>
      <w:r>
        <w:t>Visualization Techniques</w:t>
      </w:r>
    </w:p>
    <w:p>
      <w:pPr>
        <w:numPr>
          <w:ilvl w:val="2"/>
          <w:numId w:val="900"/>
        </w:numPr>
        <w:spacing w:before="0" w:after="0"/>
      </w:pPr>
      <w:r>
        <w:t>Journey Map Components</w:t>
      </w:r>
    </w:p>
    <w:p>
      <w:pPr>
        <w:numPr>
          <w:ilvl w:val="1"/>
          <w:numId w:val="900"/>
        </w:numPr>
        <w:spacing w:before="0" w:after="0"/>
      </w:pPr>
      <w:r>
        <w:t>Identifying Touchpoints and Pain Points</w:t>
      </w:r>
    </w:p>
    <w:p>
      <w:pPr>
        <w:numPr>
          <w:ilvl w:val="2"/>
          <w:numId w:val="900"/>
        </w:numPr>
        <w:spacing w:before="0" w:after="0"/>
      </w:pPr>
      <w:r>
        <w:t>Touchpoint Mapping</w:t>
      </w:r>
    </w:p>
    <w:p>
      <w:pPr>
        <w:numPr>
          <w:ilvl w:val="2"/>
          <w:numId w:val="900"/>
        </w:numPr>
        <w:spacing w:before="0" w:after="0"/>
      </w:pPr>
      <w:r>
        <w:t>Pain Point Analysis</w:t>
      </w:r>
    </w:p>
    <w:p>
      <w:pPr>
        <w:numPr>
          <w:ilvl w:val="2"/>
          <w:numId w:val="900"/>
        </w:numPr>
        <w:spacing w:before="0" w:after="0"/>
      </w:pPr>
      <w:r>
        <w:t>Moment of Truth Identification</w:t>
      </w:r>
    </w:p>
    <w:p>
      <w:pPr>
        <w:numPr>
          <w:ilvl w:val="2"/>
          <w:numId w:val="900"/>
        </w:numPr>
        <w:spacing w:before="0" w:after="0"/>
      </w:pPr>
      <w:r>
        <w:t>Opportunity Identification</w:t>
      </w:r>
    </w:p>
    <w:p>
      <w:pPr>
        <w:numPr>
          <w:ilvl w:val="1"/>
          <w:numId w:val="900"/>
        </w:numPr>
        <w:spacing w:before="0" w:after="0"/>
      </w:pPr>
      <w:r>
        <w:t>Experience Auditing</w:t>
      </w:r>
    </w:p>
    <w:p>
      <w:pPr>
        <w:numPr>
          <w:ilvl w:val="2"/>
          <w:numId w:val="900"/>
        </w:numPr>
        <w:spacing w:before="0" w:after="0"/>
      </w:pPr>
      <w:r>
        <w:t>Service Audits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Mystery Shopping</w:t>
      </w:r>
    </w:p>
    <w:p>
      <w:pPr>
        <w:numPr>
          <w:ilvl w:val="2"/>
          <w:numId w:val="900"/>
        </w:numPr>
        <w:spacing w:before="0" w:after="0"/>
      </w:pPr>
      <w:r>
        <w:t>Customer Observation</w:t>
      </w:r>
    </w:p>
    <w:p>
      <w:pPr>
        <w:numPr>
          <w:ilvl w:val="0"/>
          <w:numId w:val="900"/>
        </w:numPr>
        <w:spacing w:before="0" w:after="0"/>
      </w:pPr>
      <w:r>
        <w:t>Service Blueprinting</w:t>
      </w:r>
    </w:p>
    <w:p>
      <w:pPr>
        <w:numPr>
          <w:ilvl w:val="1"/>
          <w:numId w:val="900"/>
        </w:numPr>
        <w:spacing w:before="0" w:after="0"/>
      </w:pPr>
      <w:r>
        <w:t>Blueprint Components</w:t>
      </w:r>
    </w:p>
    <w:p>
      <w:pPr>
        <w:numPr>
          <w:ilvl w:val="2"/>
          <w:numId w:val="900"/>
        </w:numPr>
        <w:spacing w:before="0" w:after="0"/>
      </w:pPr>
      <w:r>
        <w:t>Customer Actions</w:t>
      </w:r>
    </w:p>
    <w:p>
      <w:pPr>
        <w:numPr>
          <w:ilvl w:val="2"/>
          <w:numId w:val="900"/>
        </w:numPr>
        <w:spacing w:before="0" w:after="0"/>
      </w:pPr>
      <w:r>
        <w:t>Onstage Actions</w:t>
      </w:r>
    </w:p>
    <w:p>
      <w:pPr>
        <w:numPr>
          <w:ilvl w:val="2"/>
          <w:numId w:val="900"/>
        </w:numPr>
        <w:spacing w:before="0" w:after="0"/>
      </w:pPr>
      <w:r>
        <w:t>Backstage Actions</w:t>
      </w:r>
    </w:p>
    <w:p>
      <w:pPr>
        <w:numPr>
          <w:ilvl w:val="2"/>
          <w:numId w:val="900"/>
        </w:numPr>
        <w:spacing w:before="0" w:after="0"/>
      </w:pPr>
      <w:r>
        <w:t>Support Processes</w:t>
      </w:r>
    </w:p>
    <w:p>
      <w:pPr>
        <w:numPr>
          <w:ilvl w:val="2"/>
          <w:numId w:val="900"/>
        </w:numPr>
        <w:spacing w:before="0" w:after="0"/>
      </w:pPr>
      <w:r>
        <w:t>Physical Evidence</w:t>
      </w:r>
    </w:p>
    <w:p>
      <w:pPr>
        <w:numPr>
          <w:ilvl w:val="1"/>
          <w:numId w:val="900"/>
        </w:numPr>
        <w:spacing w:before="0" w:after="0"/>
      </w:pPr>
      <w:r>
        <w:t>Blueprint Lines</w:t>
      </w:r>
    </w:p>
    <w:p>
      <w:pPr>
        <w:numPr>
          <w:ilvl w:val="2"/>
          <w:numId w:val="900"/>
        </w:numPr>
        <w:spacing w:before="0" w:after="0"/>
      </w:pPr>
      <w:r>
        <w:t>Line of Interaction</w:t>
      </w:r>
    </w:p>
    <w:p>
      <w:pPr>
        <w:numPr>
          <w:ilvl w:val="2"/>
          <w:numId w:val="900"/>
        </w:numPr>
        <w:spacing w:before="0" w:after="0"/>
      </w:pPr>
      <w:r>
        <w:t>Line of Visibility</w:t>
      </w:r>
    </w:p>
    <w:p>
      <w:pPr>
        <w:numPr>
          <w:ilvl w:val="2"/>
          <w:numId w:val="900"/>
        </w:numPr>
        <w:spacing w:before="0" w:after="0"/>
      </w:pPr>
      <w:r>
        <w:t>Line of Internal Interaction</w:t>
      </w:r>
    </w:p>
    <w:p>
      <w:pPr>
        <w:numPr>
          <w:ilvl w:val="1"/>
          <w:numId w:val="900"/>
        </w:numPr>
        <w:spacing w:before="0" w:after="0"/>
      </w:pPr>
      <w:r>
        <w:t>Blueprinting Process</w:t>
      </w:r>
    </w:p>
    <w:p>
      <w:pPr>
        <w:numPr>
          <w:ilvl w:val="2"/>
          <w:numId w:val="900"/>
        </w:numPr>
        <w:spacing w:before="0" w:after="0"/>
      </w:pPr>
      <w:r>
        <w:t>Blueprint Development Steps</w:t>
      </w:r>
    </w:p>
    <w:p>
      <w:pPr>
        <w:numPr>
          <w:ilvl w:val="2"/>
          <w:numId w:val="900"/>
        </w:numPr>
        <w:spacing w:before="0" w:after="0"/>
      </w:pPr>
      <w:r>
        <w:t>Tools and Techniques</w:t>
      </w:r>
    </w:p>
    <w:p>
      <w:pPr>
        <w:numPr>
          <w:ilvl w:val="2"/>
          <w:numId w:val="900"/>
        </w:numPr>
        <w:spacing w:before="0" w:after="0"/>
      </w:pPr>
      <w:r>
        <w:t>Blueprint Analysis</w:t>
      </w:r>
    </w:p>
    <w:p>
      <w:pPr>
        <w:numPr>
          <w:ilvl w:val="2"/>
          <w:numId w:val="900"/>
        </w:numPr>
        <w:spacing w:before="0" w:after="0"/>
      </w:pPr>
      <w:r>
        <w:t>Implementation Planning</w:t>
      </w:r>
    </w:p>
    <w:p>
      <w:pPr>
        <w:numPr>
          <w:ilvl w:val="0"/>
          <w:numId w:val="900"/>
        </w:numPr>
        <w:spacing w:before="0" w:after="0"/>
      </w:pPr>
      <w:r>
        <w:t>The Servicescape</w:t>
      </w:r>
    </w:p>
    <w:p>
      <w:pPr>
        <w:numPr>
          <w:ilvl w:val="1"/>
          <w:numId w:val="900"/>
        </w:numPr>
        <w:spacing w:before="0" w:after="0"/>
      </w:pPr>
      <w:r>
        <w:t>Physical Environment Design</w:t>
      </w:r>
    </w:p>
    <w:p>
      <w:pPr>
        <w:numPr>
          <w:ilvl w:val="2"/>
          <w:numId w:val="900"/>
        </w:numPr>
        <w:spacing w:before="0" w:after="0"/>
      </w:pPr>
      <w:r>
        <w:t>Layout Planning</w:t>
      </w:r>
    </w:p>
    <w:p>
      <w:pPr>
        <w:numPr>
          <w:ilvl w:val="2"/>
          <w:numId w:val="900"/>
        </w:numPr>
        <w:spacing w:before="0" w:after="0"/>
      </w:pPr>
      <w:r>
        <w:t>Aesthetic Considerations</w:t>
      </w:r>
    </w:p>
    <w:p>
      <w:pPr>
        <w:numPr>
          <w:ilvl w:val="2"/>
          <w:numId w:val="900"/>
        </w:numPr>
        <w:spacing w:before="0" w:after="0"/>
      </w:pPr>
      <w:r>
        <w:t>Functional Design Elements</w:t>
      </w:r>
    </w:p>
    <w:p>
      <w:pPr>
        <w:numPr>
          <w:ilvl w:val="1"/>
          <w:numId w:val="900"/>
        </w:numPr>
        <w:spacing w:before="0" w:after="0"/>
      </w:pPr>
      <w:r>
        <w:t>Ambient Conditions</w:t>
      </w:r>
    </w:p>
    <w:p>
      <w:pPr>
        <w:numPr>
          <w:ilvl w:val="2"/>
          <w:numId w:val="900"/>
        </w:numPr>
        <w:spacing w:before="0" w:after="0"/>
      </w:pPr>
      <w:r>
        <w:t>Lighting Design</w:t>
      </w:r>
    </w:p>
    <w:p>
      <w:pPr>
        <w:numPr>
          <w:ilvl w:val="2"/>
          <w:numId w:val="900"/>
        </w:numPr>
        <w:spacing w:before="0" w:after="0"/>
      </w:pPr>
      <w:r>
        <w:t>Sound Management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numPr>
          <w:ilvl w:val="2"/>
          <w:numId w:val="900"/>
        </w:numPr>
        <w:spacing w:before="0" w:after="0"/>
      </w:pPr>
      <w:r>
        <w:t>Scent and Air Quality</w:t>
      </w:r>
    </w:p>
    <w:p>
      <w:pPr>
        <w:numPr>
          <w:ilvl w:val="1"/>
          <w:numId w:val="900"/>
        </w:numPr>
        <w:spacing w:before="0" w:after="0"/>
      </w:pPr>
      <w:r>
        <w:t>Spatial Layout and Functionality</w:t>
      </w:r>
    </w:p>
    <w:p>
      <w:pPr>
        <w:numPr>
          <w:ilvl w:val="2"/>
          <w:numId w:val="900"/>
        </w:numPr>
        <w:spacing w:before="0" w:after="0"/>
      </w:pPr>
      <w:r>
        <w:t>Flow and Accessibility</w:t>
      </w:r>
    </w:p>
    <w:p>
      <w:pPr>
        <w:numPr>
          <w:ilvl w:val="2"/>
          <w:numId w:val="900"/>
        </w:numPr>
        <w:spacing w:before="0" w:after="0"/>
      </w:pPr>
      <w:r>
        <w:t>Ergonomics</w:t>
      </w:r>
    </w:p>
    <w:p>
      <w:pPr>
        <w:numPr>
          <w:ilvl w:val="2"/>
          <w:numId w:val="900"/>
        </w:numPr>
        <w:spacing w:before="0" w:after="0"/>
      </w:pPr>
      <w:r>
        <w:t>Space Utilization</w:t>
      </w:r>
    </w:p>
    <w:p>
      <w:pPr>
        <w:numPr>
          <w:ilvl w:val="1"/>
          <w:numId w:val="900"/>
        </w:numPr>
        <w:spacing w:before="0" w:after="0"/>
      </w:pPr>
      <w:r>
        <w:t>Signs, Symbols, and Artifacts</w:t>
      </w:r>
    </w:p>
    <w:p>
      <w:pPr>
        <w:numPr>
          <w:ilvl w:val="2"/>
          <w:numId w:val="900"/>
        </w:numPr>
        <w:spacing w:before="0" w:after="0"/>
      </w:pPr>
      <w:r>
        <w:t>Branding Elements</w:t>
      </w:r>
    </w:p>
    <w:p>
      <w:pPr>
        <w:numPr>
          <w:ilvl w:val="2"/>
          <w:numId w:val="900"/>
        </w:numPr>
        <w:spacing w:before="0" w:after="0"/>
      </w:pPr>
      <w:r>
        <w:t>Wayfinding Systems</w:t>
      </w:r>
    </w:p>
    <w:p>
      <w:pPr>
        <w:numPr>
          <w:ilvl w:val="2"/>
          <w:numId w:val="900"/>
        </w:numPr>
        <w:spacing w:before="0" w:after="0"/>
      </w:pPr>
      <w:r>
        <w:t>Information Display</w:t>
      </w:r>
    </w:p>
    <w:p>
      <w:pPr>
        <w:numPr>
          <w:ilvl w:val="1"/>
          <w:numId w:val="900"/>
        </w:numPr>
        <w:spacing w:before="0" w:after="0"/>
      </w:pPr>
      <w:r>
        <w:t>The Digital Servicescape</w:t>
      </w:r>
    </w:p>
    <w:p>
      <w:pPr>
        <w:numPr>
          <w:ilvl w:val="2"/>
          <w:numId w:val="900"/>
        </w:numPr>
        <w:spacing w:before="0" w:after="0"/>
      </w:pPr>
      <w:r>
        <w:t>Website Design</w:t>
      </w:r>
    </w:p>
    <w:p>
      <w:pPr>
        <w:numPr>
          <w:ilvl w:val="2"/>
          <w:numId w:val="900"/>
        </w:numPr>
        <w:spacing w:before="0" w:after="0"/>
      </w:pPr>
      <w:r>
        <w:t>Mobile App Interfaces</w:t>
      </w:r>
    </w:p>
    <w:p>
      <w:pPr>
        <w:numPr>
          <w:ilvl w:val="2"/>
          <w:numId w:val="900"/>
        </w:numPr>
        <w:spacing w:before="0" w:after="0"/>
      </w:pPr>
      <w:r>
        <w:t>Digital Touchpoint Integration</w:t>
      </w:r>
    </w:p>
    <w:p>
      <w:pPr>
        <w:numPr>
          <w:ilvl w:val="2"/>
          <w:numId w:val="900"/>
        </w:numPr>
        <w:spacing w:before="0" w:after="0"/>
      </w:pPr>
      <w:r>
        <w:t>Virtual Environment Design</w:t>
      </w:r>
    </w:p>
    <w:p>
      <w:pPr>
        <w:numPr>
          <w:ilvl w:val="0"/>
          <w:numId w:val="900"/>
        </w:numPr>
        <w:spacing w:before="0" w:after="0"/>
      </w:pPr>
      <w:r>
        <w:t>Value Co-creation</w:t>
      </w:r>
    </w:p>
    <w:p>
      <w:pPr>
        <w:numPr>
          <w:ilvl w:val="1"/>
          <w:numId w:val="900"/>
        </w:numPr>
        <w:spacing w:before="0" w:after="0"/>
      </w:pPr>
      <w:r>
        <w:t>Customer as Co-producer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Training and Support</w:t>
      </w:r>
    </w:p>
    <w:p>
      <w:pPr>
        <w:numPr>
          <w:ilvl w:val="2"/>
          <w:numId w:val="900"/>
        </w:numPr>
        <w:spacing w:before="0" w:after="0"/>
      </w:pPr>
      <w:r>
        <w:t>Capability Development</w:t>
      </w:r>
    </w:p>
    <w:p>
      <w:pPr>
        <w:numPr>
          <w:ilvl w:val="1"/>
          <w:numId w:val="900"/>
        </w:numPr>
        <w:spacing w:before="0" w:after="0"/>
      </w:pPr>
      <w:r>
        <w:t>Engaging Customers in the Service Process</w:t>
      </w:r>
    </w:p>
    <w:p>
      <w:pPr>
        <w:numPr>
          <w:ilvl w:val="2"/>
          <w:numId w:val="900"/>
        </w:numPr>
        <w:spacing w:before="0" w:after="0"/>
      </w:pPr>
      <w:r>
        <w:t>Participation Mechanisms</w:t>
      </w:r>
    </w:p>
    <w:p>
      <w:pPr>
        <w:numPr>
          <w:ilvl w:val="2"/>
          <w:numId w:val="900"/>
        </w:numPr>
        <w:spacing w:before="0" w:after="0"/>
      </w:pPr>
      <w:r>
        <w:t>Feedback and Input Channels</w:t>
      </w:r>
    </w:p>
    <w:p>
      <w:pPr>
        <w:numPr>
          <w:ilvl w:val="2"/>
          <w:numId w:val="900"/>
        </w:numPr>
        <w:spacing w:before="0" w:after="0"/>
      </w:pPr>
      <w:r>
        <w:t>Collaborative Design</w:t>
      </w:r>
    </w:p>
    <w:p>
      <w:pPr>
        <w:numPr>
          <w:ilvl w:val="1"/>
          <w:numId w:val="900"/>
        </w:numPr>
        <w:spacing w:before="0" w:after="0"/>
      </w:pPr>
      <w:r>
        <w:t>Managing Customer Participation</w:t>
      </w:r>
    </w:p>
    <w:p>
      <w:pPr>
        <w:numPr>
          <w:ilvl w:val="2"/>
          <w:numId w:val="900"/>
        </w:numPr>
        <w:spacing w:before="0" w:after="0"/>
      </w:pPr>
      <w:r>
        <w:t>Balancing Participation Levels</w:t>
      </w:r>
    </w:p>
    <w:p>
      <w:pPr>
        <w:numPr>
          <w:ilvl w:val="2"/>
          <w:numId w:val="900"/>
        </w:numPr>
        <w:spacing w:before="0" w:after="0"/>
      </w:pPr>
      <w:r>
        <w:t>Managing Over-Participation</w:t>
      </w:r>
    </w:p>
    <w:p>
      <w:pPr>
        <w:numPr>
          <w:ilvl w:val="2"/>
          <w:numId w:val="900"/>
        </w:numPr>
        <w:spacing w:before="0" w:after="0"/>
      </w:pPr>
      <w:r>
        <w:t>Managing Under-Participation</w:t>
      </w:r>
    </w:p>
    <w:p>
      <w:pPr>
        <w:numPr>
          <w:ilvl w:val="2"/>
          <w:numId w:val="900"/>
        </w:numPr>
        <w:spacing w:before="0" w:after="0"/>
      </w:pPr>
      <w:r>
        <w:t>Impact on Service Quality</w:t>
      </w:r>
    </w:p>
    <w:p>
      <w:pPr>
        <w:pStyle w:val="Heading1"/>
      </w:pPr>
      <w:r>
        <w:t>Managing Service Operations and Delivery</w:t>
      </w:r>
    </w:p>
    <w:p>
      <w:pPr>
        <w:numPr>
          <w:ilvl w:val="0"/>
          <w:numId w:val="900"/>
        </w:numPr>
        <w:spacing w:before="0" w:after="0"/>
      </w:pPr>
      <w:r>
        <w:t>Service Process Design</w:t>
      </w:r>
    </w:p>
    <w:p>
      <w:pPr>
        <w:numPr>
          <w:ilvl w:val="1"/>
          <w:numId w:val="900"/>
        </w:numPr>
        <w:spacing w:before="0" w:after="0"/>
      </w:pPr>
      <w:r>
        <w:t>Process Flowcharting</w:t>
      </w:r>
    </w:p>
    <w:p>
      <w:pPr>
        <w:numPr>
          <w:ilvl w:val="2"/>
          <w:numId w:val="900"/>
        </w:numPr>
        <w:spacing w:before="0" w:after="0"/>
      </w:pPr>
      <w:r>
        <w:t>Mapping Service Processes</w:t>
      </w:r>
    </w:p>
    <w:p>
      <w:pPr>
        <w:numPr>
          <w:ilvl w:val="2"/>
          <w:numId w:val="900"/>
        </w:numPr>
        <w:spacing w:before="0" w:after="0"/>
      </w:pPr>
      <w:r>
        <w:t>Identifying Bottlenecks</w:t>
      </w:r>
    </w:p>
    <w:p>
      <w:pPr>
        <w:numPr>
          <w:ilvl w:val="2"/>
          <w:numId w:val="900"/>
        </w:numPr>
        <w:spacing w:before="0" w:after="0"/>
      </w:pPr>
      <w:r>
        <w:t>Process Documentation</w:t>
      </w:r>
    </w:p>
    <w:p>
      <w:pPr>
        <w:numPr>
          <w:ilvl w:val="1"/>
          <w:numId w:val="900"/>
        </w:numPr>
        <w:spacing w:before="0" w:after="0"/>
      </w:pPr>
      <w:r>
        <w:t>Process Classification</w:t>
      </w:r>
    </w:p>
    <w:p>
      <w:pPr>
        <w:numPr>
          <w:ilvl w:val="2"/>
          <w:numId w:val="900"/>
        </w:numPr>
        <w:spacing w:before="0" w:after="0"/>
      </w:pPr>
      <w:r>
        <w:t>Complexity Analysis</w:t>
      </w:r>
    </w:p>
    <w:p>
      <w:pPr>
        <w:numPr>
          <w:ilvl w:val="2"/>
          <w:numId w:val="900"/>
        </w:numPr>
        <w:spacing w:before="0" w:after="0"/>
      </w:pPr>
      <w:r>
        <w:t>Divergence Analysis</w:t>
      </w:r>
    </w:p>
    <w:p>
      <w:pPr>
        <w:numPr>
          <w:ilvl w:val="2"/>
          <w:numId w:val="900"/>
        </w:numPr>
        <w:spacing w:before="0" w:after="0"/>
      </w:pPr>
      <w:r>
        <w:t>Customization vs. Standardization</w:t>
      </w:r>
    </w:p>
    <w:p>
      <w:pPr>
        <w:numPr>
          <w:ilvl w:val="1"/>
          <w:numId w:val="900"/>
        </w:numPr>
        <w:spacing w:before="0" w:after="0"/>
      </w:pPr>
      <w:r>
        <w:t>Lean Principles in Services</w:t>
      </w:r>
    </w:p>
    <w:p>
      <w:pPr>
        <w:numPr>
          <w:ilvl w:val="2"/>
          <w:numId w:val="900"/>
        </w:numPr>
        <w:spacing w:before="0" w:after="0"/>
      </w:pPr>
      <w:r>
        <w:t>Waste Identification</w:t>
      </w:r>
    </w:p>
    <w:p>
      <w:pPr>
        <w:numPr>
          <w:ilvl w:val="2"/>
          <w:numId w:val="900"/>
        </w:numPr>
        <w:spacing w:before="0" w:after="0"/>
      </w:pPr>
      <w:r>
        <w:t>Value Stream Mapping</w:t>
      </w:r>
    </w:p>
    <w:p>
      <w:pPr>
        <w:numPr>
          <w:ilvl w:val="2"/>
          <w:numId w:val="900"/>
        </w:numPr>
        <w:spacing w:before="0" w:after="0"/>
      </w:pPr>
      <w:r>
        <w:t>Process Improvement Tools</w:t>
      </w:r>
    </w:p>
    <w:p>
      <w:pPr>
        <w:numPr>
          <w:ilvl w:val="2"/>
          <w:numId w:val="900"/>
        </w:numPr>
        <w:spacing w:before="0" w:after="0"/>
      </w:pPr>
      <w:r>
        <w:t>Continuous Improvement Culture</w:t>
      </w:r>
    </w:p>
    <w:p>
      <w:pPr>
        <w:numPr>
          <w:ilvl w:val="0"/>
          <w:numId w:val="900"/>
        </w:numPr>
        <w:spacing w:before="0" w:after="0"/>
      </w:pPr>
      <w:r>
        <w:t>Managing Capacity and Demand</w:t>
      </w:r>
    </w:p>
    <w:p>
      <w:pPr>
        <w:numPr>
          <w:ilvl w:val="1"/>
          <w:numId w:val="900"/>
        </w:numPr>
        <w:spacing w:before="0" w:after="0"/>
      </w:pPr>
      <w:r>
        <w:t>Understanding Demand Patterns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Temporal Variations</w:t>
      </w:r>
    </w:p>
    <w:p>
      <w:pPr>
        <w:numPr>
          <w:ilvl w:val="2"/>
          <w:numId w:val="900"/>
        </w:numPr>
        <w:spacing w:before="0" w:after="0"/>
      </w:pPr>
      <w:r>
        <w:t>Demand Forecasting Techniques</w:t>
      </w:r>
    </w:p>
    <w:p>
      <w:pPr>
        <w:numPr>
          <w:ilvl w:val="2"/>
          <w:numId w:val="900"/>
        </w:numPr>
        <w:spacing w:before="0" w:after="0"/>
      </w:pPr>
      <w:r>
        <w:t>Demand Uncertainty Management</w:t>
      </w:r>
    </w:p>
    <w:p>
      <w:pPr>
        <w:numPr>
          <w:ilvl w:val="1"/>
          <w:numId w:val="900"/>
        </w:numPr>
        <w:spacing w:before="0" w:after="0"/>
      </w:pPr>
      <w:r>
        <w:t>Demand Management Strategies</w:t>
      </w:r>
    </w:p>
    <w:p>
      <w:pPr>
        <w:numPr>
          <w:ilvl w:val="2"/>
          <w:numId w:val="900"/>
        </w:numPr>
        <w:spacing w:before="0" w:after="0"/>
      </w:pPr>
      <w:r>
        <w:t>Smoothing Demand</w:t>
      </w:r>
    </w:p>
    <w:p>
      <w:pPr>
        <w:numPr>
          <w:ilvl w:val="3"/>
          <w:numId w:val="900"/>
        </w:numPr>
        <w:spacing w:before="0" w:after="0"/>
      </w:pPr>
      <w:r>
        <w:t>Pricing Strategies</w:t>
      </w:r>
    </w:p>
    <w:p>
      <w:pPr>
        <w:numPr>
          <w:ilvl w:val="3"/>
          <w:numId w:val="900"/>
        </w:numPr>
        <w:spacing w:before="0" w:after="0"/>
      </w:pPr>
      <w:r>
        <w:t>Promotion and Incentives</w:t>
      </w:r>
    </w:p>
    <w:p>
      <w:pPr>
        <w:numPr>
          <w:ilvl w:val="3"/>
          <w:numId w:val="900"/>
        </w:numPr>
        <w:spacing w:before="0" w:after="0"/>
      </w:pPr>
      <w:r>
        <w:t>Alternative Service Offerings</w:t>
      </w:r>
    </w:p>
    <w:p>
      <w:pPr>
        <w:numPr>
          <w:ilvl w:val="2"/>
          <w:numId w:val="900"/>
        </w:numPr>
        <w:spacing w:before="0" w:after="0"/>
      </w:pPr>
      <w:r>
        <w:t>Inventorying Demand</w:t>
      </w:r>
    </w:p>
    <w:p>
      <w:pPr>
        <w:numPr>
          <w:ilvl w:val="3"/>
          <w:numId w:val="900"/>
        </w:numPr>
        <w:spacing w:before="0" w:after="0"/>
      </w:pPr>
      <w:r>
        <w:t>Reservations and Appointments</w:t>
      </w:r>
    </w:p>
    <w:p>
      <w:pPr>
        <w:numPr>
          <w:ilvl w:val="3"/>
          <w:numId w:val="900"/>
        </w:numPr>
        <w:spacing w:before="0" w:after="0"/>
      </w:pPr>
      <w:r>
        <w:t>Waitlists and Queuing</w:t>
      </w:r>
    </w:p>
    <w:p>
      <w:pPr>
        <w:numPr>
          <w:ilvl w:val="3"/>
          <w:numId w:val="900"/>
        </w:numPr>
        <w:spacing w:before="0" w:after="0"/>
      </w:pPr>
      <w:r>
        <w:t>Demand Shifting</w:t>
      </w:r>
    </w:p>
    <w:p>
      <w:pPr>
        <w:numPr>
          <w:ilvl w:val="1"/>
          <w:numId w:val="900"/>
        </w:numPr>
        <w:spacing w:before="0" w:after="0"/>
      </w:pPr>
      <w:r>
        <w:t>Capacity Management Strategies</w:t>
      </w:r>
    </w:p>
    <w:p>
      <w:pPr>
        <w:numPr>
          <w:ilvl w:val="2"/>
          <w:numId w:val="900"/>
        </w:numPr>
        <w:spacing w:before="0" w:after="0"/>
      </w:pPr>
      <w:r>
        <w:t>Adjusting Capacity</w:t>
      </w:r>
    </w:p>
    <w:p>
      <w:pPr>
        <w:numPr>
          <w:ilvl w:val="3"/>
          <w:numId w:val="900"/>
        </w:numPr>
        <w:spacing w:before="0" w:after="0"/>
      </w:pPr>
      <w:r>
        <w:t>Flexible Staffing</w:t>
      </w:r>
    </w:p>
    <w:p>
      <w:pPr>
        <w:numPr>
          <w:ilvl w:val="3"/>
          <w:numId w:val="900"/>
        </w:numPr>
        <w:spacing w:before="0" w:after="0"/>
      </w:pPr>
      <w:r>
        <w:t>Outsourcing</w:t>
      </w:r>
    </w:p>
    <w:p>
      <w:pPr>
        <w:numPr>
          <w:ilvl w:val="3"/>
          <w:numId w:val="900"/>
        </w:numPr>
        <w:spacing w:before="0" w:after="0"/>
      </w:pPr>
      <w:r>
        <w:t>Facility Sharing</w:t>
      </w:r>
    </w:p>
    <w:p>
      <w:pPr>
        <w:numPr>
          <w:ilvl w:val="2"/>
          <w:numId w:val="900"/>
        </w:numPr>
        <w:spacing w:before="0" w:after="0"/>
      </w:pPr>
      <w:r>
        <w:t>Stretching Capacity</w:t>
      </w:r>
    </w:p>
    <w:p>
      <w:pPr>
        <w:numPr>
          <w:ilvl w:val="3"/>
          <w:numId w:val="900"/>
        </w:numPr>
        <w:spacing w:before="0" w:after="0"/>
      </w:pPr>
      <w:r>
        <w:t>Cross-Training Employees</w:t>
      </w:r>
    </w:p>
    <w:p>
      <w:pPr>
        <w:numPr>
          <w:ilvl w:val="3"/>
          <w:numId w:val="900"/>
        </w:numPr>
        <w:spacing w:before="0" w:after="0"/>
      </w:pPr>
      <w:r>
        <w:t>Technology Utilization</w:t>
      </w:r>
    </w:p>
    <w:p>
      <w:pPr>
        <w:numPr>
          <w:ilvl w:val="3"/>
          <w:numId w:val="900"/>
        </w:numPr>
        <w:spacing w:before="0" w:after="0"/>
      </w:pPr>
      <w:r>
        <w:t>Process Efficiency</w:t>
      </w:r>
    </w:p>
    <w:p>
      <w:pPr>
        <w:numPr>
          <w:ilvl w:val="0"/>
          <w:numId w:val="900"/>
        </w:numPr>
        <w:spacing w:before="0" w:after="0"/>
      </w:pPr>
      <w:r>
        <w:t>Service Quality Management</w:t>
      </w:r>
    </w:p>
    <w:p>
      <w:pPr>
        <w:numPr>
          <w:ilvl w:val="1"/>
          <w:numId w:val="900"/>
        </w:numPr>
        <w:spacing w:before="0" w:after="0"/>
      </w:pPr>
      <w:r>
        <w:t>Defining Service Quality</w:t>
      </w:r>
    </w:p>
    <w:p>
      <w:pPr>
        <w:numPr>
          <w:ilvl w:val="2"/>
          <w:numId w:val="900"/>
        </w:numPr>
        <w:spacing w:before="0" w:after="0"/>
      </w:pPr>
      <w:r>
        <w:t>Quality Dimensions</w:t>
      </w:r>
    </w:p>
    <w:p>
      <w:pPr>
        <w:numPr>
          <w:ilvl w:val="2"/>
          <w:numId w:val="900"/>
        </w:numPr>
        <w:spacing w:before="0" w:after="0"/>
      </w:pPr>
      <w:r>
        <w:t>Customer Perceptions</w:t>
      </w:r>
    </w:p>
    <w:p>
      <w:pPr>
        <w:numPr>
          <w:ilvl w:val="2"/>
          <w:numId w:val="900"/>
        </w:numPr>
        <w:spacing w:before="0" w:after="0"/>
      </w:pPr>
      <w:r>
        <w:t>Expectations Management</w:t>
      </w:r>
    </w:p>
    <w:p>
      <w:pPr>
        <w:numPr>
          <w:ilvl w:val="1"/>
          <w:numId w:val="900"/>
        </w:numPr>
        <w:spacing w:before="0" w:after="0"/>
      </w:pPr>
      <w:r>
        <w:t>The Gaps Model of Service Quality</w:t>
      </w:r>
    </w:p>
    <w:p>
      <w:pPr>
        <w:numPr>
          <w:ilvl w:val="2"/>
          <w:numId w:val="900"/>
        </w:numPr>
        <w:spacing w:before="0" w:after="0"/>
      </w:pPr>
      <w:r>
        <w:t>Knowledge Gap</w:t>
      </w:r>
    </w:p>
    <w:p>
      <w:pPr>
        <w:numPr>
          <w:ilvl w:val="2"/>
          <w:numId w:val="900"/>
        </w:numPr>
        <w:spacing w:before="0" w:after="0"/>
      </w:pPr>
      <w:r>
        <w:t>Policy Gap</w:t>
      </w:r>
    </w:p>
    <w:p>
      <w:pPr>
        <w:numPr>
          <w:ilvl w:val="2"/>
          <w:numId w:val="900"/>
        </w:numPr>
        <w:spacing w:before="0" w:after="0"/>
      </w:pPr>
      <w:r>
        <w:t>Delivery Gap</w:t>
      </w:r>
    </w:p>
    <w:p>
      <w:pPr>
        <w:numPr>
          <w:ilvl w:val="2"/>
          <w:numId w:val="900"/>
        </w:numPr>
        <w:spacing w:before="0" w:after="0"/>
      </w:pPr>
      <w:r>
        <w:t>Communication Gap</w:t>
      </w:r>
    </w:p>
    <w:p>
      <w:pPr>
        <w:numPr>
          <w:ilvl w:val="2"/>
          <w:numId w:val="900"/>
        </w:numPr>
        <w:spacing w:before="0" w:after="0"/>
      </w:pPr>
      <w:r>
        <w:t>Customer Gap</w:t>
      </w:r>
    </w:p>
    <w:p>
      <w:pPr>
        <w:numPr>
          <w:ilvl w:val="1"/>
          <w:numId w:val="900"/>
        </w:numPr>
        <w:spacing w:before="0" w:after="0"/>
      </w:pPr>
      <w:r>
        <w:t>Service Quality Measurement</w:t>
      </w:r>
    </w:p>
    <w:p>
      <w:pPr>
        <w:numPr>
          <w:ilvl w:val="2"/>
          <w:numId w:val="900"/>
        </w:numPr>
        <w:spacing w:before="0" w:after="0"/>
      </w:pPr>
      <w:r>
        <w:t>SERVQUAL Instrument</w:t>
      </w:r>
    </w:p>
    <w:p>
      <w:pPr>
        <w:numPr>
          <w:ilvl w:val="2"/>
          <w:numId w:val="900"/>
        </w:numPr>
        <w:spacing w:before="0" w:after="0"/>
      </w:pPr>
      <w:r>
        <w:t>Alternative Measurement Tools</w:t>
      </w:r>
    </w:p>
    <w:p>
      <w:pPr>
        <w:numPr>
          <w:ilvl w:val="2"/>
          <w:numId w:val="900"/>
        </w:numPr>
        <w:spacing w:before="0" w:after="0"/>
      </w:pPr>
      <w:r>
        <w:t>Benchmarking Studies</w:t>
      </w:r>
    </w:p>
    <w:p>
      <w:pPr>
        <w:numPr>
          <w:ilvl w:val="2"/>
          <w:numId w:val="900"/>
        </w:numPr>
        <w:spacing w:before="0" w:after="0"/>
      </w:pPr>
      <w:r>
        <w:t>Quality Monitoring Systems</w:t>
      </w:r>
    </w:p>
    <w:p>
      <w:pPr>
        <w:numPr>
          <w:ilvl w:val="1"/>
          <w:numId w:val="900"/>
        </w:numPr>
        <w:spacing w:before="0" w:after="0"/>
      </w:pPr>
      <w:r>
        <w:t>Quality Improvement</w:t>
      </w:r>
    </w:p>
    <w:p>
      <w:pPr>
        <w:numPr>
          <w:ilvl w:val="2"/>
          <w:numId w:val="900"/>
        </w:numPr>
        <w:spacing w:before="0" w:after="0"/>
      </w:pPr>
      <w:r>
        <w:t>Quality Circles</w:t>
      </w:r>
    </w:p>
    <w:p>
      <w:pPr>
        <w:numPr>
          <w:ilvl w:val="2"/>
          <w:numId w:val="900"/>
        </w:numPr>
        <w:spacing w:before="0" w:after="0"/>
      </w:pPr>
      <w:r>
        <w:t>Six Sigma in Services</w:t>
      </w:r>
    </w:p>
    <w:p>
      <w:pPr>
        <w:numPr>
          <w:ilvl w:val="2"/>
          <w:numId w:val="900"/>
        </w:numPr>
        <w:spacing w:before="0" w:after="0"/>
      </w:pPr>
      <w:r>
        <w:t>Total Quality Management</w:t>
      </w:r>
    </w:p>
    <w:p>
      <w:pPr>
        <w:numPr>
          <w:ilvl w:val="0"/>
          <w:numId w:val="900"/>
        </w:numPr>
        <w:spacing w:before="0" w:after="0"/>
      </w:pPr>
      <w:r>
        <w:t>Service Recovery</w:t>
      </w:r>
    </w:p>
    <w:p>
      <w:pPr>
        <w:numPr>
          <w:ilvl w:val="1"/>
          <w:numId w:val="900"/>
        </w:numPr>
        <w:spacing w:before="0" w:after="0"/>
      </w:pPr>
      <w:r>
        <w:t>The Service Recovery Paradox</w:t>
      </w:r>
    </w:p>
    <w:p>
      <w:pPr>
        <w:numPr>
          <w:ilvl w:val="2"/>
          <w:numId w:val="900"/>
        </w:numPr>
        <w:spacing w:before="0" w:after="0"/>
      </w:pPr>
      <w:r>
        <w:t>Definition and Implications</w:t>
      </w:r>
    </w:p>
    <w:p>
      <w:pPr>
        <w:numPr>
          <w:ilvl w:val="2"/>
          <w:numId w:val="900"/>
        </w:numPr>
        <w:spacing w:before="0" w:after="0"/>
      </w:pPr>
      <w:r>
        <w:t>Conditions for Occurrence</w:t>
      </w:r>
    </w:p>
    <w:p>
      <w:pPr>
        <w:numPr>
          <w:ilvl w:val="2"/>
          <w:numId w:val="900"/>
        </w:numPr>
        <w:spacing w:before="0" w:after="0"/>
      </w:pPr>
      <w:r>
        <w:t>Customer Loyalty Impact</w:t>
      </w:r>
    </w:p>
    <w:p>
      <w:pPr>
        <w:numPr>
          <w:ilvl w:val="1"/>
          <w:numId w:val="900"/>
        </w:numPr>
        <w:spacing w:before="0" w:after="0"/>
      </w:pPr>
      <w:r>
        <w:t>Service Recovery Strategies</w:t>
      </w:r>
    </w:p>
    <w:p>
      <w:pPr>
        <w:numPr>
          <w:ilvl w:val="2"/>
          <w:numId w:val="900"/>
        </w:numPr>
        <w:spacing w:before="0" w:after="0"/>
      </w:pPr>
      <w:r>
        <w:t>Apology and Compensation</w:t>
      </w:r>
    </w:p>
    <w:p>
      <w:pPr>
        <w:numPr>
          <w:ilvl w:val="2"/>
          <w:numId w:val="900"/>
        </w:numPr>
        <w:spacing w:before="0" w:after="0"/>
      </w:pPr>
      <w:r>
        <w:t>Employee Empowerment</w:t>
      </w:r>
    </w:p>
    <w:p>
      <w:pPr>
        <w:numPr>
          <w:ilvl w:val="2"/>
          <w:numId w:val="900"/>
        </w:numPr>
        <w:spacing w:before="0" w:after="0"/>
      </w:pPr>
      <w:r>
        <w:t>Timeliness and Responsiveness</w:t>
      </w:r>
    </w:p>
    <w:p>
      <w:pPr>
        <w:numPr>
          <w:ilvl w:val="2"/>
          <w:numId w:val="900"/>
        </w:numPr>
        <w:spacing w:before="0" w:after="0"/>
      </w:pPr>
      <w:r>
        <w:t>Recovery Process Design</w:t>
      </w:r>
    </w:p>
    <w:p>
      <w:pPr>
        <w:numPr>
          <w:ilvl w:val="1"/>
          <w:numId w:val="900"/>
        </w:numPr>
        <w:spacing w:before="0" w:after="0"/>
      </w:pPr>
      <w:r>
        <w:t>Complaint Management Systems</w:t>
      </w:r>
    </w:p>
    <w:p>
      <w:pPr>
        <w:numPr>
          <w:ilvl w:val="2"/>
          <w:numId w:val="900"/>
        </w:numPr>
        <w:spacing w:before="0" w:after="0"/>
      </w:pPr>
      <w:r>
        <w:t>Complaint Channels</w:t>
      </w:r>
    </w:p>
    <w:p>
      <w:pPr>
        <w:numPr>
          <w:ilvl w:val="2"/>
          <w:numId w:val="900"/>
        </w:numPr>
        <w:spacing w:before="0" w:after="0"/>
      </w:pPr>
      <w:r>
        <w:t>Complaint Handling Procedures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Feedback Integration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pStyle w:val="Heading1"/>
      </w:pPr>
      <w:r>
        <w:t>Strategic Management of Service Innovation</w:t>
      </w:r>
    </w:p>
    <w:p>
      <w:pPr>
        <w:numPr>
          <w:ilvl w:val="0"/>
          <w:numId w:val="900"/>
        </w:numPr>
        <w:spacing w:before="0" w:after="0"/>
      </w:pPr>
      <w:r>
        <w:t>Developing a Service Strategy</w:t>
      </w:r>
    </w:p>
    <w:p>
      <w:pPr>
        <w:numPr>
          <w:ilvl w:val="1"/>
          <w:numId w:val="900"/>
        </w:numPr>
        <w:spacing w:before="0" w:after="0"/>
      </w:pPr>
      <w:r>
        <w:t>Strategic Alignment</w:t>
      </w:r>
    </w:p>
    <w:p>
      <w:pPr>
        <w:numPr>
          <w:ilvl w:val="2"/>
          <w:numId w:val="900"/>
        </w:numPr>
        <w:spacing w:before="0" w:after="0"/>
      </w:pPr>
      <w:r>
        <w:t>Corporate Strategy Integration</w:t>
      </w:r>
    </w:p>
    <w:p>
      <w:pPr>
        <w:numPr>
          <w:ilvl w:val="2"/>
          <w:numId w:val="900"/>
        </w:numPr>
        <w:spacing w:before="0" w:after="0"/>
      </w:pPr>
      <w:r>
        <w:t>Strategic Fit Assessment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The Service-Profit Chain</w:t>
      </w:r>
    </w:p>
    <w:p>
      <w:pPr>
        <w:numPr>
          <w:ilvl w:val="2"/>
          <w:numId w:val="900"/>
        </w:numPr>
        <w:spacing w:before="0" w:after="0"/>
      </w:pPr>
      <w:r>
        <w:t>Employee Satisfaction Links</w:t>
      </w:r>
    </w:p>
    <w:p>
      <w:pPr>
        <w:numPr>
          <w:ilvl w:val="2"/>
          <w:numId w:val="900"/>
        </w:numPr>
        <w:spacing w:before="0" w:after="0"/>
      </w:pPr>
      <w:r>
        <w:t>Customer Satisfaction Links</w:t>
      </w:r>
    </w:p>
    <w:p>
      <w:pPr>
        <w:numPr>
          <w:ilvl w:val="2"/>
          <w:numId w:val="900"/>
        </w:numPr>
        <w:spacing w:before="0" w:after="0"/>
      </w:pPr>
      <w:r>
        <w:t>Financial Performance Links</w:t>
      </w:r>
    </w:p>
    <w:p>
      <w:pPr>
        <w:numPr>
          <w:ilvl w:val="2"/>
          <w:numId w:val="900"/>
        </w:numPr>
        <w:spacing w:before="0" w:after="0"/>
      </w:pPr>
      <w:r>
        <w:t>Chain Management</w:t>
      </w:r>
    </w:p>
    <w:p>
      <w:pPr>
        <w:numPr>
          <w:ilvl w:val="1"/>
          <w:numId w:val="900"/>
        </w:numPr>
        <w:spacing w:before="0" w:after="0"/>
      </w:pPr>
      <w:r>
        <w:t>Competitive Positioning</w:t>
      </w:r>
    </w:p>
    <w:p>
      <w:pPr>
        <w:numPr>
          <w:ilvl w:val="2"/>
          <w:numId w:val="900"/>
        </w:numPr>
        <w:spacing w:before="0" w:after="0"/>
      </w:pPr>
      <w:r>
        <w:t>Differentiation Strategies</w:t>
      </w:r>
    </w:p>
    <w:p>
      <w:pPr>
        <w:numPr>
          <w:ilvl w:val="2"/>
          <w:numId w:val="900"/>
        </w:numPr>
        <w:spacing w:before="0" w:after="0"/>
      </w:pPr>
      <w:r>
        <w:t>Cost Leadership</w:t>
      </w:r>
    </w:p>
    <w:p>
      <w:pPr>
        <w:numPr>
          <w:ilvl w:val="2"/>
          <w:numId w:val="900"/>
        </w:numPr>
        <w:spacing w:before="0" w:after="0"/>
      </w:pPr>
      <w:r>
        <w:t>Focus Strategies</w:t>
      </w:r>
    </w:p>
    <w:p>
      <w:pPr>
        <w:numPr>
          <w:ilvl w:val="2"/>
          <w:numId w:val="900"/>
        </w:numPr>
        <w:spacing w:before="0" w:after="0"/>
      </w:pPr>
      <w:r>
        <w:t>Market Segmentation</w:t>
      </w:r>
    </w:p>
    <w:p>
      <w:pPr>
        <w:numPr>
          <w:ilvl w:val="0"/>
          <w:numId w:val="900"/>
        </w:numPr>
        <w:spacing w:before="0" w:after="0"/>
      </w:pPr>
      <w:r>
        <w:t>Service Business Models</w:t>
      </w:r>
    </w:p>
    <w:p>
      <w:pPr>
        <w:numPr>
          <w:ilvl w:val="1"/>
          <w:numId w:val="900"/>
        </w:numPr>
        <w:spacing w:before="0" w:after="0"/>
      </w:pPr>
      <w:r>
        <w:t>Business Model Canvas for Services</w:t>
      </w:r>
    </w:p>
    <w:p>
      <w:pPr>
        <w:numPr>
          <w:ilvl w:val="2"/>
          <w:numId w:val="900"/>
        </w:numPr>
        <w:spacing w:before="0" w:after="0"/>
      </w:pPr>
      <w:r>
        <w:t>Value Proposition Design</w:t>
      </w:r>
    </w:p>
    <w:p>
      <w:pPr>
        <w:numPr>
          <w:ilvl w:val="2"/>
          <w:numId w:val="900"/>
        </w:numPr>
        <w:spacing w:before="0" w:after="0"/>
      </w:pPr>
      <w:r>
        <w:t>Customer Segments</w:t>
      </w:r>
    </w:p>
    <w:p>
      <w:pPr>
        <w:numPr>
          <w:ilvl w:val="2"/>
          <w:numId w:val="900"/>
        </w:numPr>
        <w:spacing w:before="0" w:after="0"/>
      </w:pPr>
      <w:r>
        <w:t>Channels</w:t>
      </w:r>
    </w:p>
    <w:p>
      <w:pPr>
        <w:numPr>
          <w:ilvl w:val="2"/>
          <w:numId w:val="900"/>
        </w:numPr>
        <w:spacing w:before="0" w:after="0"/>
      </w:pPr>
      <w:r>
        <w:t>Customer Relationships</w:t>
      </w:r>
    </w:p>
    <w:p>
      <w:pPr>
        <w:numPr>
          <w:ilvl w:val="2"/>
          <w:numId w:val="900"/>
        </w:numPr>
        <w:spacing w:before="0" w:after="0"/>
      </w:pPr>
      <w:r>
        <w:t>Revenue Streams</w:t>
      </w:r>
    </w:p>
    <w:p>
      <w:pPr>
        <w:numPr>
          <w:ilvl w:val="2"/>
          <w:numId w:val="900"/>
        </w:numPr>
        <w:spacing w:before="0" w:after="0"/>
      </w:pPr>
      <w:r>
        <w:t>Key Resources</w:t>
      </w:r>
    </w:p>
    <w:p>
      <w:pPr>
        <w:numPr>
          <w:ilvl w:val="2"/>
          <w:numId w:val="900"/>
        </w:numPr>
        <w:spacing w:before="0" w:after="0"/>
      </w:pPr>
      <w:r>
        <w:t>Key Activities</w:t>
      </w:r>
    </w:p>
    <w:p>
      <w:pPr>
        <w:numPr>
          <w:ilvl w:val="2"/>
          <w:numId w:val="900"/>
        </w:numPr>
        <w:spacing w:before="0" w:after="0"/>
      </w:pPr>
      <w:r>
        <w:t>Key Partnerships</w:t>
      </w:r>
    </w:p>
    <w:p>
      <w:pPr>
        <w:numPr>
          <w:ilvl w:val="2"/>
          <w:numId w:val="900"/>
        </w:numPr>
        <w:spacing w:before="0" w:after="0"/>
      </w:pPr>
      <w:r>
        <w:t>Cost Structure</w:t>
      </w:r>
    </w:p>
    <w:p>
      <w:pPr>
        <w:numPr>
          <w:ilvl w:val="1"/>
          <w:numId w:val="900"/>
        </w:numPr>
        <w:spacing w:before="0" w:after="0"/>
      </w:pPr>
      <w:r>
        <w:t>Revenue Models</w:t>
      </w:r>
    </w:p>
    <w:p>
      <w:pPr>
        <w:numPr>
          <w:ilvl w:val="2"/>
          <w:numId w:val="900"/>
        </w:numPr>
        <w:spacing w:before="0" w:after="0"/>
      </w:pPr>
      <w:r>
        <w:t>Subscription Models</w:t>
      </w:r>
    </w:p>
    <w:p>
      <w:pPr>
        <w:numPr>
          <w:ilvl w:val="2"/>
          <w:numId w:val="900"/>
        </w:numPr>
        <w:spacing w:before="0" w:after="0"/>
      </w:pPr>
      <w:r>
        <w:t>Pay-per-Use Models</w:t>
      </w:r>
    </w:p>
    <w:p>
      <w:pPr>
        <w:numPr>
          <w:ilvl w:val="2"/>
          <w:numId w:val="900"/>
        </w:numPr>
        <w:spacing w:before="0" w:after="0"/>
      </w:pPr>
      <w:r>
        <w:t>Freemium Models</w:t>
      </w:r>
    </w:p>
    <w:p>
      <w:pPr>
        <w:numPr>
          <w:ilvl w:val="2"/>
          <w:numId w:val="900"/>
        </w:numPr>
        <w:spacing w:before="0" w:after="0"/>
      </w:pPr>
      <w:r>
        <w:t>Bundling Strategies</w:t>
      </w:r>
    </w:p>
    <w:p>
      <w:pPr>
        <w:numPr>
          <w:ilvl w:val="2"/>
          <w:numId w:val="900"/>
        </w:numPr>
        <w:spacing w:before="0" w:after="0"/>
      </w:pPr>
      <w:r>
        <w:t>Unbundling Strategies</w:t>
      </w:r>
    </w:p>
    <w:p>
      <w:pPr>
        <w:numPr>
          <w:ilvl w:val="1"/>
          <w:numId w:val="900"/>
        </w:numPr>
        <w:spacing w:before="0" w:after="0"/>
      </w:pPr>
      <w:r>
        <w:t>Platform-Based Business Models</w:t>
      </w:r>
    </w:p>
    <w:p>
      <w:pPr>
        <w:numPr>
          <w:ilvl w:val="2"/>
          <w:numId w:val="900"/>
        </w:numPr>
        <w:spacing w:before="0" w:after="0"/>
      </w:pPr>
      <w:r>
        <w:t>Two-Sided Markets</w:t>
      </w:r>
    </w:p>
    <w:p>
      <w:pPr>
        <w:numPr>
          <w:ilvl w:val="2"/>
          <w:numId w:val="900"/>
        </w:numPr>
        <w:spacing w:before="0" w:after="0"/>
      </w:pPr>
      <w:r>
        <w:t>Multi-Sided Platforms</w:t>
      </w:r>
    </w:p>
    <w:p>
      <w:pPr>
        <w:numPr>
          <w:ilvl w:val="2"/>
          <w:numId w:val="900"/>
        </w:numPr>
        <w:spacing w:before="0" w:after="0"/>
      </w:pPr>
      <w:r>
        <w:t>Network Effects</w:t>
      </w:r>
    </w:p>
    <w:p>
      <w:pPr>
        <w:numPr>
          <w:ilvl w:val="2"/>
          <w:numId w:val="900"/>
        </w:numPr>
        <w:spacing w:before="0" w:after="0"/>
      </w:pPr>
      <w:r>
        <w:t>Ecosystem Development</w:t>
      </w:r>
    </w:p>
    <w:p>
      <w:pPr>
        <w:numPr>
          <w:ilvl w:val="2"/>
          <w:numId w:val="900"/>
        </w:numPr>
        <w:spacing w:before="0" w:after="0"/>
      </w:pPr>
      <w:r>
        <w:t>Platform Governance</w:t>
      </w:r>
    </w:p>
    <w:p>
      <w:pPr>
        <w:numPr>
          <w:ilvl w:val="0"/>
          <w:numId w:val="900"/>
        </w:numPr>
        <w:spacing w:before="0" w:after="0"/>
      </w:pPr>
      <w:r>
        <w:t>Building an Innovation Culture</w:t>
      </w:r>
    </w:p>
    <w:p>
      <w:pPr>
        <w:numPr>
          <w:ilvl w:val="1"/>
          <w:numId w:val="900"/>
        </w:numPr>
        <w:spacing w:before="0" w:after="0"/>
      </w:pPr>
      <w:r>
        <w:t>Leadership and Vision</w:t>
      </w:r>
    </w:p>
    <w:p>
      <w:pPr>
        <w:numPr>
          <w:ilvl w:val="2"/>
          <w:numId w:val="900"/>
        </w:numPr>
        <w:spacing w:before="0" w:after="0"/>
      </w:pPr>
      <w:r>
        <w:t>Senior Management Role</w:t>
      </w:r>
    </w:p>
    <w:p>
      <w:pPr>
        <w:numPr>
          <w:ilvl w:val="2"/>
          <w:numId w:val="900"/>
        </w:numPr>
        <w:spacing w:before="0" w:after="0"/>
      </w:pPr>
      <w:r>
        <w:t>Vision Communication</w:t>
      </w:r>
    </w:p>
    <w:p>
      <w:pPr>
        <w:numPr>
          <w:ilvl w:val="2"/>
          <w:numId w:val="900"/>
        </w:numPr>
        <w:spacing w:before="0" w:after="0"/>
      </w:pPr>
      <w:r>
        <w:t>Innovation Leadership</w:t>
      </w:r>
    </w:p>
    <w:p>
      <w:pPr>
        <w:numPr>
          <w:ilvl w:val="1"/>
          <w:numId w:val="900"/>
        </w:numPr>
        <w:spacing w:before="0" w:after="0"/>
      </w:pPr>
      <w:r>
        <w:t>Employee Empowerment and Engagement</w:t>
      </w:r>
    </w:p>
    <w:p>
      <w:pPr>
        <w:numPr>
          <w:ilvl w:val="2"/>
          <w:numId w:val="900"/>
        </w:numPr>
        <w:spacing w:before="0" w:after="0"/>
      </w:pPr>
      <w:r>
        <w:t>Training and Development</w:t>
      </w:r>
    </w:p>
    <w:p>
      <w:pPr>
        <w:numPr>
          <w:ilvl w:val="2"/>
          <w:numId w:val="900"/>
        </w:numPr>
        <w:spacing w:before="0" w:after="0"/>
      </w:pPr>
      <w:r>
        <w:t>Recognition and Rewards</w:t>
      </w:r>
    </w:p>
    <w:p>
      <w:pPr>
        <w:numPr>
          <w:ilvl w:val="2"/>
          <w:numId w:val="900"/>
        </w:numPr>
        <w:spacing w:before="0" w:after="0"/>
      </w:pPr>
      <w:r>
        <w:t>Career Development</w:t>
      </w:r>
    </w:p>
    <w:p>
      <w:pPr>
        <w:numPr>
          <w:ilvl w:val="1"/>
          <w:numId w:val="900"/>
        </w:numPr>
        <w:spacing w:before="0" w:after="0"/>
      </w:pPr>
      <w:r>
        <w:t>Fostering Creativity and Risk-Taking</w:t>
      </w:r>
    </w:p>
    <w:p>
      <w:pPr>
        <w:numPr>
          <w:ilvl w:val="2"/>
          <w:numId w:val="900"/>
        </w:numPr>
        <w:spacing w:before="0" w:after="0"/>
      </w:pPr>
      <w:r>
        <w:t>Idea Generation Programs</w:t>
      </w:r>
    </w:p>
    <w:p>
      <w:pPr>
        <w:numPr>
          <w:ilvl w:val="2"/>
          <w:numId w:val="900"/>
        </w:numPr>
        <w:spacing w:before="0" w:after="0"/>
      </w:pPr>
      <w:r>
        <w:t>Innovation Time</w:t>
      </w:r>
    </w:p>
    <w:p>
      <w:pPr>
        <w:numPr>
          <w:ilvl w:val="2"/>
          <w:numId w:val="900"/>
        </w:numPr>
        <w:spacing w:before="0" w:after="0"/>
      </w:pPr>
      <w:r>
        <w:t>Tolerance for Failure</w:t>
      </w:r>
    </w:p>
    <w:p>
      <w:pPr>
        <w:numPr>
          <w:ilvl w:val="2"/>
          <w:numId w:val="900"/>
        </w:numPr>
        <w:spacing w:before="0" w:after="0"/>
      </w:pPr>
      <w:r>
        <w:t>Learning from Mistakes</w:t>
      </w:r>
    </w:p>
    <w:p>
      <w:pPr>
        <w:numPr>
          <w:ilvl w:val="1"/>
          <w:numId w:val="900"/>
        </w:numPr>
        <w:spacing w:before="0" w:after="0"/>
      </w:pPr>
      <w:r>
        <w:t>Cross-Functional Collaboration</w:t>
      </w:r>
    </w:p>
    <w:p>
      <w:pPr>
        <w:numPr>
          <w:ilvl w:val="2"/>
          <w:numId w:val="900"/>
        </w:numPr>
        <w:spacing w:before="0" w:after="0"/>
      </w:pPr>
      <w:r>
        <w:t>Team Structures</w:t>
      </w:r>
    </w:p>
    <w:p>
      <w:pPr>
        <w:numPr>
          <w:ilvl w:val="2"/>
          <w:numId w:val="900"/>
        </w:numPr>
        <w:spacing w:before="0" w:after="0"/>
      </w:pPr>
      <w:r>
        <w:t>Knowledge Sharing Mechanisms</w:t>
      </w:r>
    </w:p>
    <w:p>
      <w:pPr>
        <w:numPr>
          <w:ilvl w:val="2"/>
          <w:numId w:val="900"/>
        </w:numPr>
        <w:spacing w:before="0" w:after="0"/>
      </w:pPr>
      <w:r>
        <w:t>Communication Systems</w:t>
      </w:r>
    </w:p>
    <w:p>
      <w:pPr>
        <w:numPr>
          <w:ilvl w:val="0"/>
          <w:numId w:val="900"/>
        </w:numPr>
        <w:spacing w:before="0" w:after="0"/>
      </w:pPr>
      <w:r>
        <w:t>Managing the Service Portfolio</w:t>
      </w:r>
    </w:p>
    <w:p>
      <w:pPr>
        <w:numPr>
          <w:ilvl w:val="1"/>
          <w:numId w:val="900"/>
        </w:numPr>
        <w:spacing w:before="0" w:after="0"/>
      </w:pPr>
      <w:r>
        <w:t>Portfolio Balance</w:t>
      </w:r>
    </w:p>
    <w:p>
      <w:pPr>
        <w:numPr>
          <w:ilvl w:val="2"/>
          <w:numId w:val="900"/>
        </w:numPr>
        <w:spacing w:before="0" w:after="0"/>
      </w:pPr>
      <w:r>
        <w:t>New Service Development</w:t>
      </w:r>
    </w:p>
    <w:p>
      <w:pPr>
        <w:numPr>
          <w:ilvl w:val="2"/>
          <w:numId w:val="900"/>
        </w:numPr>
        <w:spacing w:before="0" w:after="0"/>
      </w:pPr>
      <w:r>
        <w:t>Core Service Management</w:t>
      </w:r>
    </w:p>
    <w:p>
      <w:pPr>
        <w:numPr>
          <w:ilvl w:val="2"/>
          <w:numId w:val="900"/>
        </w:numPr>
        <w:spacing w:before="0" w:after="0"/>
      </w:pPr>
      <w:r>
        <w:t>Portfolio Analysis Tools</w:t>
      </w:r>
    </w:p>
    <w:p>
      <w:pPr>
        <w:numPr>
          <w:ilvl w:val="2"/>
          <w:numId w:val="900"/>
        </w:numPr>
        <w:spacing w:before="0" w:after="0"/>
      </w:pPr>
      <w:r>
        <w:t>Resource Allocation Decisions</w:t>
      </w:r>
    </w:p>
    <w:p>
      <w:pPr>
        <w:numPr>
          <w:ilvl w:val="1"/>
          <w:numId w:val="900"/>
        </w:numPr>
        <w:spacing w:before="0" w:after="0"/>
      </w:pPr>
      <w:r>
        <w:t>Service Life Cycle Management</w:t>
      </w:r>
    </w:p>
    <w:p>
      <w:pPr>
        <w:numPr>
          <w:ilvl w:val="2"/>
          <w:numId w:val="900"/>
        </w:numPr>
        <w:spacing w:before="0" w:after="0"/>
      </w:pPr>
      <w:r>
        <w:t>Introduction Stage</w:t>
      </w:r>
    </w:p>
    <w:p>
      <w:pPr>
        <w:numPr>
          <w:ilvl w:val="2"/>
          <w:numId w:val="900"/>
        </w:numPr>
        <w:spacing w:before="0" w:after="0"/>
      </w:pPr>
      <w:r>
        <w:t>Growth Stage</w:t>
      </w:r>
    </w:p>
    <w:p>
      <w:pPr>
        <w:numPr>
          <w:ilvl w:val="2"/>
          <w:numId w:val="900"/>
        </w:numPr>
        <w:spacing w:before="0" w:after="0"/>
      </w:pPr>
      <w:r>
        <w:t>Maturity Stage</w:t>
      </w:r>
    </w:p>
    <w:p>
      <w:pPr>
        <w:numPr>
          <w:ilvl w:val="2"/>
          <w:numId w:val="900"/>
        </w:numPr>
        <w:spacing w:before="0" w:after="0"/>
      </w:pPr>
      <w:r>
        <w:t>Decline Stage</w:t>
      </w:r>
    </w:p>
    <w:p>
      <w:pPr>
        <w:numPr>
          <w:ilvl w:val="2"/>
          <w:numId w:val="900"/>
        </w:numPr>
        <w:spacing w:before="0" w:after="0"/>
      </w:pPr>
      <w:r>
        <w:t>Renewal Strategies</w:t>
      </w:r>
    </w:p>
    <w:p>
      <w:pPr>
        <w:numPr>
          <w:ilvl w:val="2"/>
          <w:numId w:val="900"/>
        </w:numPr>
        <w:spacing w:before="0" w:after="0"/>
      </w:pPr>
      <w:r>
        <w:t>Exit Strategies</w:t>
      </w:r>
    </w:p>
    <w:p>
      <w:pPr>
        <w:numPr>
          <w:ilvl w:val="1"/>
          <w:numId w:val="900"/>
        </w:numPr>
        <w:spacing w:before="0" w:after="0"/>
      </w:pPr>
      <w:r>
        <w:t>Service Elimination Decisions</w:t>
      </w:r>
    </w:p>
    <w:p>
      <w:pPr>
        <w:numPr>
          <w:ilvl w:val="2"/>
          <w:numId w:val="900"/>
        </w:numPr>
        <w:spacing w:before="0" w:after="0"/>
      </w:pPr>
      <w:r>
        <w:t>Elimination Criteria</w:t>
      </w:r>
    </w:p>
    <w:p>
      <w:pPr>
        <w:numPr>
          <w:ilvl w:val="2"/>
          <w:numId w:val="900"/>
        </w:numPr>
        <w:spacing w:before="0" w:after="0"/>
      </w:pPr>
      <w:r>
        <w:t>Customer Impact Assessment</w:t>
      </w:r>
    </w:p>
    <w:p>
      <w:pPr>
        <w:numPr>
          <w:ilvl w:val="2"/>
          <w:numId w:val="900"/>
        </w:numPr>
        <w:spacing w:before="0" w:after="0"/>
      </w:pPr>
      <w:r>
        <w:t>Transition Management</w:t>
      </w:r>
    </w:p>
    <w:p>
      <w:pPr>
        <w:numPr>
          <w:ilvl w:val="0"/>
          <w:numId w:val="900"/>
        </w:numPr>
        <w:spacing w:before="0" w:after="0"/>
      </w:pPr>
      <w:r>
        <w:t>Intellectual Property in Services</w:t>
      </w:r>
    </w:p>
    <w:p>
      <w:pPr>
        <w:numPr>
          <w:ilvl w:val="1"/>
          <w:numId w:val="900"/>
        </w:numPr>
        <w:spacing w:before="0" w:after="0"/>
      </w:pPr>
      <w:r>
        <w:t>Trademarks and Branding</w:t>
      </w:r>
    </w:p>
    <w:p>
      <w:pPr>
        <w:numPr>
          <w:ilvl w:val="2"/>
          <w:numId w:val="900"/>
        </w:numPr>
        <w:spacing w:before="0" w:after="0"/>
      </w:pPr>
      <w:r>
        <w:t>Brand Protection</w:t>
      </w:r>
    </w:p>
    <w:p>
      <w:pPr>
        <w:numPr>
          <w:ilvl w:val="2"/>
          <w:numId w:val="900"/>
        </w:numPr>
        <w:spacing w:before="0" w:after="0"/>
      </w:pPr>
      <w:r>
        <w:t>Service Marks</w:t>
      </w:r>
    </w:p>
    <w:p>
      <w:pPr>
        <w:numPr>
          <w:ilvl w:val="2"/>
          <w:numId w:val="900"/>
        </w:numPr>
        <w:spacing w:before="0" w:after="0"/>
      </w:pPr>
      <w:r>
        <w:t>Brand Portfolio Management</w:t>
      </w:r>
    </w:p>
    <w:p>
      <w:pPr>
        <w:numPr>
          <w:ilvl w:val="1"/>
          <w:numId w:val="900"/>
        </w:numPr>
        <w:spacing w:before="0" w:after="0"/>
      </w:pPr>
      <w:r>
        <w:t>Copyrights for Service Materials</w:t>
      </w:r>
    </w:p>
    <w:p>
      <w:pPr>
        <w:numPr>
          <w:ilvl w:val="2"/>
          <w:numId w:val="900"/>
        </w:numPr>
        <w:spacing w:before="0" w:after="0"/>
      </w:pPr>
      <w:r>
        <w:t>Training Materials</w:t>
      </w:r>
    </w:p>
    <w:p>
      <w:pPr>
        <w:numPr>
          <w:ilvl w:val="2"/>
          <w:numId w:val="900"/>
        </w:numPr>
        <w:spacing w:before="0" w:after="0"/>
      </w:pPr>
      <w:r>
        <w:t>Digital Content</w:t>
      </w:r>
    </w:p>
    <w:p>
      <w:pPr>
        <w:numPr>
          <w:ilvl w:val="2"/>
          <w:numId w:val="900"/>
        </w:numPr>
        <w:spacing w:before="0" w:after="0"/>
      </w:pPr>
      <w:r>
        <w:t>Documentation</w:t>
      </w:r>
    </w:p>
    <w:p>
      <w:pPr>
        <w:numPr>
          <w:ilvl w:val="1"/>
          <w:numId w:val="900"/>
        </w:numPr>
        <w:spacing w:before="0" w:after="0"/>
      </w:pPr>
      <w:r>
        <w:t>Patents for Service Processes</w:t>
      </w:r>
    </w:p>
    <w:p>
      <w:pPr>
        <w:numPr>
          <w:ilvl w:val="2"/>
          <w:numId w:val="900"/>
        </w:numPr>
        <w:spacing w:before="0" w:after="0"/>
      </w:pPr>
      <w:r>
        <w:t>Business Method Patents</w:t>
      </w:r>
    </w:p>
    <w:p>
      <w:pPr>
        <w:numPr>
          <w:ilvl w:val="2"/>
          <w:numId w:val="900"/>
        </w:numPr>
        <w:spacing w:before="0" w:after="0"/>
      </w:pPr>
      <w:r>
        <w:t>Patentability Criteria</w:t>
      </w:r>
    </w:p>
    <w:p>
      <w:pPr>
        <w:numPr>
          <w:ilvl w:val="2"/>
          <w:numId w:val="900"/>
        </w:numPr>
        <w:spacing w:before="0" w:after="0"/>
      </w:pPr>
      <w:r>
        <w:t>Patent Strategy</w:t>
      </w:r>
    </w:p>
    <w:p>
      <w:pPr>
        <w:pStyle w:val="Heading1"/>
      </w:pPr>
      <w:r>
        <w:t>Technology as an Enabler of Service Innovation</w:t>
      </w:r>
    </w:p>
    <w:p>
      <w:pPr>
        <w:numPr>
          <w:ilvl w:val="0"/>
          <w:numId w:val="900"/>
        </w:numPr>
        <w:spacing w:before="0" w:after="0"/>
      </w:pPr>
      <w:r>
        <w:t>Digital Transformation in Services</w:t>
      </w:r>
    </w:p>
    <w:p>
      <w:pPr>
        <w:numPr>
          <w:ilvl w:val="1"/>
          <w:numId w:val="900"/>
        </w:numPr>
        <w:spacing w:before="0" w:after="0"/>
      </w:pPr>
      <w:r>
        <w:t>ICT Role in Services</w:t>
      </w:r>
    </w:p>
    <w:p>
      <w:pPr>
        <w:numPr>
          <w:ilvl w:val="2"/>
          <w:numId w:val="900"/>
        </w:numPr>
        <w:spacing w:before="0" w:after="0"/>
      </w:pPr>
      <w:r>
        <w:t>Infrastructure Requirements</w:t>
      </w:r>
    </w:p>
    <w:p>
      <w:pPr>
        <w:numPr>
          <w:ilvl w:val="2"/>
          <w:numId w:val="900"/>
        </w:numPr>
        <w:spacing w:before="0" w:after="0"/>
      </w:pPr>
      <w:r>
        <w:t>Integration Challenges</w:t>
      </w:r>
    </w:p>
    <w:p>
      <w:pPr>
        <w:numPr>
          <w:ilvl w:val="2"/>
          <w:numId w:val="900"/>
        </w:numPr>
        <w:spacing w:before="0" w:after="0"/>
      </w:pPr>
      <w:r>
        <w:t>Digital Strategy Development</w:t>
      </w:r>
    </w:p>
    <w:p>
      <w:pPr>
        <w:numPr>
          <w:ilvl w:val="1"/>
          <w:numId w:val="900"/>
        </w:numPr>
        <w:spacing w:before="0" w:after="0"/>
      </w:pPr>
      <w:r>
        <w:t>E-Services and Digital Channels</w:t>
      </w:r>
    </w:p>
    <w:p>
      <w:pPr>
        <w:numPr>
          <w:ilvl w:val="2"/>
          <w:numId w:val="900"/>
        </w:numPr>
        <w:spacing w:before="0" w:after="0"/>
      </w:pPr>
      <w:r>
        <w:t>Online Service Delivery</w:t>
      </w:r>
    </w:p>
    <w:p>
      <w:pPr>
        <w:numPr>
          <w:ilvl w:val="2"/>
          <w:numId w:val="900"/>
        </w:numPr>
        <w:spacing w:before="0" w:after="0"/>
      </w:pPr>
      <w:r>
        <w:t>Digital Channel Design</w:t>
      </w:r>
    </w:p>
    <w:p>
      <w:pPr>
        <w:numPr>
          <w:ilvl w:val="2"/>
          <w:numId w:val="900"/>
        </w:numPr>
        <w:spacing w:before="0" w:after="0"/>
      </w:pPr>
      <w:r>
        <w:t>Omnichannel Strategies</w:t>
      </w:r>
    </w:p>
    <w:p>
      <w:pPr>
        <w:numPr>
          <w:ilvl w:val="2"/>
          <w:numId w:val="900"/>
        </w:numPr>
        <w:spacing w:before="0" w:after="0"/>
      </w:pPr>
      <w:r>
        <w:t>Channel Integration</w:t>
      </w:r>
    </w:p>
    <w:p>
      <w:pPr>
        <w:numPr>
          <w:ilvl w:val="0"/>
          <w:numId w:val="900"/>
        </w:numPr>
        <w:spacing w:before="0" w:after="0"/>
      </w:pPr>
      <w:r>
        <w:t>Key Enabling Technologies</w:t>
      </w:r>
    </w:p>
    <w:p>
      <w:pPr>
        <w:numPr>
          <w:ilvl w:val="1"/>
          <w:numId w:val="900"/>
        </w:numPr>
        <w:spacing w:before="0" w:after="0"/>
      </w:pPr>
      <w:r>
        <w:t>Artificial Intelligence and Machine Learning</w:t>
      </w:r>
    </w:p>
    <w:p>
      <w:pPr>
        <w:numPr>
          <w:ilvl w:val="2"/>
          <w:numId w:val="900"/>
        </w:numPr>
        <w:spacing w:before="0" w:after="0"/>
      </w:pPr>
      <w:r>
        <w:t>AI Applications in Services</w:t>
      </w:r>
    </w:p>
    <w:p>
      <w:pPr>
        <w:numPr>
          <w:ilvl w:val="2"/>
          <w:numId w:val="900"/>
        </w:numPr>
        <w:spacing w:before="0" w:after="0"/>
      </w:pPr>
      <w:r>
        <w:t>Personalization Engines</w:t>
      </w:r>
    </w:p>
    <w:p>
      <w:pPr>
        <w:numPr>
          <w:ilvl w:val="2"/>
          <w:numId w:val="900"/>
        </w:numPr>
        <w:spacing w:before="0" w:after="0"/>
      </w:pPr>
      <w:r>
        <w:t>Automation of Service Tasks</w:t>
      </w:r>
    </w:p>
    <w:p>
      <w:pPr>
        <w:numPr>
          <w:ilvl w:val="2"/>
          <w:numId w:val="900"/>
        </w:numPr>
        <w:spacing w:before="0" w:after="0"/>
      </w:pPr>
      <w:r>
        <w:t>Predictive Service Analytics</w:t>
      </w:r>
    </w:p>
    <w:p>
      <w:pPr>
        <w:numPr>
          <w:ilvl w:val="1"/>
          <w:numId w:val="900"/>
        </w:numPr>
        <w:spacing w:before="0" w:after="0"/>
      </w:pPr>
      <w:r>
        <w:t>Big Data and Customer Analytics</w:t>
      </w:r>
    </w:p>
    <w:p>
      <w:pPr>
        <w:numPr>
          <w:ilvl w:val="2"/>
          <w:numId w:val="900"/>
        </w:numPr>
        <w:spacing w:before="0" w:after="0"/>
      </w:pPr>
      <w:r>
        <w:t>Data Collection Strategies</w:t>
      </w:r>
    </w:p>
    <w:p>
      <w:pPr>
        <w:numPr>
          <w:ilvl w:val="2"/>
          <w:numId w:val="900"/>
        </w:numPr>
        <w:spacing w:before="0" w:after="0"/>
      </w:pPr>
      <w:r>
        <w:t>Data Storage Solutions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Customer Insights Generation</w:t>
      </w:r>
    </w:p>
    <w:p>
      <w:pPr>
        <w:numPr>
          <w:ilvl w:val="1"/>
          <w:numId w:val="900"/>
        </w:numPr>
        <w:spacing w:before="0" w:after="0"/>
      </w:pPr>
      <w:r>
        <w:t>Internet of Things</w:t>
      </w:r>
    </w:p>
    <w:p>
      <w:pPr>
        <w:numPr>
          <w:ilvl w:val="2"/>
          <w:numId w:val="900"/>
        </w:numPr>
        <w:spacing w:before="0" w:after="0"/>
      </w:pPr>
      <w:r>
        <w:t>Connected Devices in Services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IoT Service Applications</w:t>
      </w:r>
    </w:p>
    <w:p>
      <w:pPr>
        <w:numPr>
          <w:ilvl w:val="2"/>
          <w:numId w:val="900"/>
        </w:numPr>
        <w:spacing w:before="0" w:after="0"/>
      </w:pPr>
      <w:r>
        <w:t>Data Integration Challenges</w:t>
      </w:r>
    </w:p>
    <w:p>
      <w:pPr>
        <w:numPr>
          <w:ilvl w:val="1"/>
          <w:numId w:val="900"/>
        </w:numPr>
        <w:spacing w:before="0" w:after="0"/>
      </w:pPr>
      <w:r>
        <w:t>Cloud Computing</w:t>
      </w:r>
    </w:p>
    <w:p>
      <w:pPr>
        <w:numPr>
          <w:ilvl w:val="2"/>
          <w:numId w:val="900"/>
        </w:numPr>
        <w:spacing w:before="0" w:after="0"/>
      </w:pPr>
      <w:r>
        <w:t>Cloud Service Models</w:t>
      </w:r>
    </w:p>
    <w:p>
      <w:pPr>
        <w:numPr>
          <w:ilvl w:val="2"/>
          <w:numId w:val="900"/>
        </w:numPr>
        <w:spacing w:before="0" w:after="0"/>
      </w:pPr>
      <w:r>
        <w:t>Scalability and Flexibility</w:t>
      </w:r>
    </w:p>
    <w:p>
      <w:pPr>
        <w:numPr>
          <w:ilvl w:val="2"/>
          <w:numId w:val="900"/>
        </w:numPr>
        <w:spacing w:before="0" w:after="0"/>
      </w:pPr>
      <w:r>
        <w:t>Service Delivery Platforms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Mobile Technologies and Apps</w:t>
      </w:r>
    </w:p>
    <w:p>
      <w:pPr>
        <w:numPr>
          <w:ilvl w:val="2"/>
          <w:numId w:val="900"/>
        </w:numPr>
        <w:spacing w:before="0" w:after="0"/>
      </w:pPr>
      <w:r>
        <w:t>Mobile Service Platforms</w:t>
      </w:r>
    </w:p>
    <w:p>
      <w:pPr>
        <w:numPr>
          <w:ilvl w:val="2"/>
          <w:numId w:val="900"/>
        </w:numPr>
        <w:spacing w:before="0" w:after="0"/>
      </w:pPr>
      <w:r>
        <w:t>App-Based Service Delivery</w:t>
      </w:r>
    </w:p>
    <w:p>
      <w:pPr>
        <w:numPr>
          <w:ilvl w:val="2"/>
          <w:numId w:val="900"/>
        </w:numPr>
        <w:spacing w:before="0" w:after="0"/>
      </w:pPr>
      <w:r>
        <w:t>Mobile User Experience</w:t>
      </w:r>
    </w:p>
    <w:p>
      <w:pPr>
        <w:numPr>
          <w:ilvl w:val="2"/>
          <w:numId w:val="900"/>
        </w:numPr>
        <w:spacing w:before="0" w:after="0"/>
      </w:pPr>
      <w:r>
        <w:t>Location-Based Services</w:t>
      </w:r>
    </w:p>
    <w:p>
      <w:pPr>
        <w:numPr>
          <w:ilvl w:val="1"/>
          <w:numId w:val="900"/>
        </w:numPr>
        <w:spacing w:before="0" w:after="0"/>
      </w:pPr>
      <w:r>
        <w:t>Robotics and Automation</w:t>
      </w:r>
    </w:p>
    <w:p>
      <w:pPr>
        <w:numPr>
          <w:ilvl w:val="2"/>
          <w:numId w:val="900"/>
        </w:numPr>
        <w:spacing w:before="0" w:after="0"/>
      </w:pPr>
      <w:r>
        <w:t>Service Robots</w:t>
      </w:r>
    </w:p>
    <w:p>
      <w:pPr>
        <w:numPr>
          <w:ilvl w:val="2"/>
          <w:numId w:val="900"/>
        </w:numPr>
        <w:spacing w:before="0" w:after="0"/>
      </w:pPr>
      <w:r>
        <w:t>Process Automation Tools</w:t>
      </w:r>
    </w:p>
    <w:p>
      <w:pPr>
        <w:numPr>
          <w:ilvl w:val="2"/>
          <w:numId w:val="900"/>
        </w:numPr>
        <w:spacing w:before="0" w:after="0"/>
      </w:pPr>
      <w:r>
        <w:t>Human-Robot Interaction</w:t>
      </w:r>
    </w:p>
    <w:p>
      <w:pPr>
        <w:numPr>
          <w:ilvl w:val="2"/>
          <w:numId w:val="900"/>
        </w:numPr>
        <w:spacing w:before="0" w:after="0"/>
      </w:pPr>
      <w:r>
        <w:t>Automation Strategy</w:t>
      </w:r>
    </w:p>
    <w:p>
      <w:pPr>
        <w:numPr>
          <w:ilvl w:val="0"/>
          <w:numId w:val="900"/>
        </w:numPr>
        <w:spacing w:before="0" w:after="0"/>
      </w:pPr>
      <w:r>
        <w:t>Self-Service Technologies</w:t>
      </w:r>
    </w:p>
    <w:p>
      <w:pPr>
        <w:numPr>
          <w:ilvl w:val="1"/>
          <w:numId w:val="900"/>
        </w:numPr>
        <w:spacing w:before="0" w:after="0"/>
      </w:pPr>
      <w:r>
        <w:t>SST Design and Implementation</w:t>
      </w:r>
    </w:p>
    <w:p>
      <w:pPr>
        <w:numPr>
          <w:ilvl w:val="2"/>
          <w:numId w:val="900"/>
        </w:numPr>
        <w:spacing w:before="0" w:after="0"/>
      </w:pPr>
      <w:r>
        <w:t>User Interface Design</w:t>
      </w:r>
    </w:p>
    <w:p>
      <w:pPr>
        <w:numPr>
          <w:ilvl w:val="2"/>
          <w:numId w:val="900"/>
        </w:numPr>
        <w:spacing w:before="0" w:after="0"/>
      </w:pPr>
      <w:r>
        <w:t>Accessibility Considerations</w:t>
      </w:r>
    </w:p>
    <w:p>
      <w:pPr>
        <w:numPr>
          <w:ilvl w:val="2"/>
          <w:numId w:val="900"/>
        </w:numPr>
        <w:spacing w:before="0" w:after="0"/>
      </w:pPr>
      <w:r>
        <w:t>Technology Selection</w:t>
      </w:r>
    </w:p>
    <w:p>
      <w:pPr>
        <w:numPr>
          <w:ilvl w:val="1"/>
          <w:numId w:val="900"/>
        </w:numPr>
        <w:spacing w:before="0" w:after="0"/>
      </w:pPr>
      <w:r>
        <w:t>Customer Adoption and Resistance</w:t>
      </w:r>
    </w:p>
    <w:p>
      <w:pPr>
        <w:numPr>
          <w:ilvl w:val="2"/>
          <w:numId w:val="900"/>
        </w:numPr>
        <w:spacing w:before="0" w:after="0"/>
      </w:pPr>
      <w:r>
        <w:t>Adoption Factors</w:t>
      </w:r>
    </w:p>
    <w:p>
      <w:pPr>
        <w:numPr>
          <w:ilvl w:val="2"/>
          <w:numId w:val="900"/>
        </w:numPr>
        <w:spacing w:before="0" w:after="0"/>
      </w:pPr>
      <w:r>
        <w:t>Resistance Barriers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Balancing Technology and Human Touch</w:t>
      </w:r>
    </w:p>
    <w:p>
      <w:pPr>
        <w:numPr>
          <w:ilvl w:val="2"/>
          <w:numId w:val="900"/>
        </w:numPr>
        <w:spacing w:before="0" w:after="0"/>
      </w:pPr>
      <w:r>
        <w:t>Hybrid Service Models</w:t>
      </w:r>
    </w:p>
    <w:p>
      <w:pPr>
        <w:numPr>
          <w:ilvl w:val="2"/>
          <w:numId w:val="900"/>
        </w:numPr>
        <w:spacing w:before="0" w:after="0"/>
      </w:pPr>
      <w:r>
        <w:t>Service Channel Choice</w:t>
      </w:r>
    </w:p>
    <w:p>
      <w:pPr>
        <w:numPr>
          <w:ilvl w:val="2"/>
          <w:numId w:val="900"/>
        </w:numPr>
        <w:spacing w:before="0" w:after="0"/>
      </w:pPr>
      <w:r>
        <w:t>Personalization vs. Efficiency</w:t>
      </w:r>
    </w:p>
    <w:p>
      <w:pPr>
        <w:pStyle w:val="Heading1"/>
      </w:pPr>
      <w:r>
        <w:t>Measuring Service and Innovation Performance</w:t>
      </w:r>
    </w:p>
    <w:p>
      <w:pPr>
        <w:numPr>
          <w:ilvl w:val="0"/>
          <w:numId w:val="900"/>
        </w:numPr>
        <w:spacing w:before="0" w:after="0"/>
      </w:pPr>
      <w:r>
        <w:t>Operational Performance Metrics</w:t>
      </w:r>
    </w:p>
    <w:p>
      <w:pPr>
        <w:numPr>
          <w:ilvl w:val="1"/>
          <w:numId w:val="900"/>
        </w:numPr>
        <w:spacing w:before="0" w:after="0"/>
      </w:pPr>
      <w:r>
        <w:t>Service Delivery Metrics</w:t>
      </w:r>
    </w:p>
    <w:p>
      <w:pPr>
        <w:numPr>
          <w:ilvl w:val="2"/>
          <w:numId w:val="900"/>
        </w:numPr>
        <w:spacing w:before="0" w:after="0"/>
      </w:pPr>
      <w:r>
        <w:t>First Contact Resolution</w:t>
      </w:r>
    </w:p>
    <w:p>
      <w:pPr>
        <w:numPr>
          <w:ilvl w:val="2"/>
          <w:numId w:val="900"/>
        </w:numPr>
        <w:spacing w:before="0" w:after="0"/>
      </w:pPr>
      <w:r>
        <w:t>Average Handling Time</w:t>
      </w:r>
    </w:p>
    <w:p>
      <w:pPr>
        <w:numPr>
          <w:ilvl w:val="2"/>
          <w:numId w:val="900"/>
        </w:numPr>
        <w:spacing w:before="0" w:after="0"/>
      </w:pPr>
      <w:r>
        <w:t>Service Level Agreements</w:t>
      </w:r>
    </w:p>
    <w:p>
      <w:pPr>
        <w:numPr>
          <w:ilvl w:val="2"/>
          <w:numId w:val="900"/>
        </w:numPr>
        <w:spacing w:before="0" w:after="0"/>
      </w:pPr>
      <w:r>
        <w:t>Response Time</w:t>
      </w:r>
    </w:p>
    <w:p>
      <w:pPr>
        <w:numPr>
          <w:ilvl w:val="1"/>
          <w:numId w:val="900"/>
        </w:numPr>
        <w:spacing w:before="0" w:after="0"/>
      </w:pPr>
      <w:r>
        <w:t>Resource Utilization Metrics</w:t>
      </w:r>
    </w:p>
    <w:p>
      <w:pPr>
        <w:numPr>
          <w:ilvl w:val="2"/>
          <w:numId w:val="900"/>
        </w:numPr>
        <w:spacing w:before="0" w:after="0"/>
      </w:pPr>
      <w:r>
        <w:t>Capacity Utilization</w:t>
      </w:r>
    </w:p>
    <w:p>
      <w:pPr>
        <w:numPr>
          <w:ilvl w:val="2"/>
          <w:numId w:val="900"/>
        </w:numPr>
        <w:spacing w:before="0" w:after="0"/>
      </w:pPr>
      <w:r>
        <w:t>Employee Productivity</w:t>
      </w:r>
    </w:p>
    <w:p>
      <w:pPr>
        <w:numPr>
          <w:ilvl w:val="2"/>
          <w:numId w:val="900"/>
        </w:numPr>
        <w:spacing w:before="0" w:after="0"/>
      </w:pPr>
      <w:r>
        <w:t>Asset Utilization</w:t>
      </w:r>
    </w:p>
    <w:p>
      <w:pPr>
        <w:numPr>
          <w:ilvl w:val="1"/>
          <w:numId w:val="900"/>
        </w:numPr>
        <w:spacing w:before="0" w:after="0"/>
      </w:pPr>
      <w:r>
        <w:t>Process Efficiency Metrics</w:t>
      </w:r>
    </w:p>
    <w:p>
      <w:pPr>
        <w:numPr>
          <w:ilvl w:val="2"/>
          <w:numId w:val="900"/>
        </w:numPr>
        <w:spacing w:before="0" w:after="0"/>
      </w:pPr>
      <w:r>
        <w:t>Process Cycle Time</w:t>
      </w:r>
    </w:p>
    <w:p>
      <w:pPr>
        <w:numPr>
          <w:ilvl w:val="2"/>
          <w:numId w:val="900"/>
        </w:numPr>
        <w:spacing w:before="0" w:after="0"/>
      </w:pPr>
      <w:r>
        <w:t>Error Rates</w:t>
      </w:r>
    </w:p>
    <w:p>
      <w:pPr>
        <w:numPr>
          <w:ilvl w:val="2"/>
          <w:numId w:val="900"/>
        </w:numPr>
        <w:spacing w:before="0" w:after="0"/>
      </w:pPr>
      <w:r>
        <w:t>Rework Frequency</w:t>
      </w:r>
    </w:p>
    <w:p>
      <w:pPr>
        <w:numPr>
          <w:ilvl w:val="0"/>
          <w:numId w:val="900"/>
        </w:numPr>
        <w:spacing w:before="0" w:after="0"/>
      </w:pPr>
      <w:r>
        <w:t>Financial Performance Metrics</w:t>
      </w:r>
    </w:p>
    <w:p>
      <w:pPr>
        <w:numPr>
          <w:ilvl w:val="1"/>
          <w:numId w:val="900"/>
        </w:numPr>
        <w:spacing w:before="0" w:after="0"/>
      </w:pPr>
      <w:r>
        <w:t>Customer Value Metrics</w:t>
      </w:r>
    </w:p>
    <w:p>
      <w:pPr>
        <w:numPr>
          <w:ilvl w:val="2"/>
          <w:numId w:val="900"/>
        </w:numPr>
        <w:spacing w:before="0" w:after="0"/>
      </w:pPr>
      <w:r>
        <w:t>Customer Lifetime Value</w:t>
      </w:r>
    </w:p>
    <w:p>
      <w:pPr>
        <w:numPr>
          <w:ilvl w:val="2"/>
          <w:numId w:val="900"/>
        </w:numPr>
        <w:spacing w:before="0" w:after="0"/>
      </w:pPr>
      <w:r>
        <w:t>Customer Acquisition Cost</w:t>
      </w:r>
    </w:p>
    <w:p>
      <w:pPr>
        <w:numPr>
          <w:ilvl w:val="2"/>
          <w:numId w:val="900"/>
        </w:numPr>
        <w:spacing w:before="0" w:after="0"/>
      </w:pPr>
      <w:r>
        <w:t>Customer Retention Rate</w:t>
      </w:r>
    </w:p>
    <w:p>
      <w:pPr>
        <w:numPr>
          <w:ilvl w:val="1"/>
          <w:numId w:val="900"/>
        </w:numPr>
        <w:spacing w:before="0" w:after="0"/>
      </w:pPr>
      <w:r>
        <w:t>Service Profitability Metrics</w:t>
      </w:r>
    </w:p>
    <w:p>
      <w:pPr>
        <w:numPr>
          <w:ilvl w:val="2"/>
          <w:numId w:val="900"/>
        </w:numPr>
        <w:spacing w:before="0" w:after="0"/>
      </w:pPr>
      <w:r>
        <w:t>Cost-to-Serve</w:t>
      </w:r>
    </w:p>
    <w:p>
      <w:pPr>
        <w:numPr>
          <w:ilvl w:val="2"/>
          <w:numId w:val="900"/>
        </w:numPr>
        <w:spacing w:before="0" w:after="0"/>
      </w:pPr>
      <w:r>
        <w:t>Revenue per Service</w:t>
      </w:r>
    </w:p>
    <w:p>
      <w:pPr>
        <w:numPr>
          <w:ilvl w:val="2"/>
          <w:numId w:val="900"/>
        </w:numPr>
        <w:spacing w:before="0" w:after="0"/>
      </w:pPr>
      <w:r>
        <w:t>Profit Margins</w:t>
      </w:r>
    </w:p>
    <w:p>
      <w:pPr>
        <w:numPr>
          <w:ilvl w:val="2"/>
          <w:numId w:val="900"/>
        </w:numPr>
        <w:spacing w:before="0" w:after="0"/>
      </w:pPr>
      <w:r>
        <w:t>Service ROI</w:t>
      </w:r>
    </w:p>
    <w:p>
      <w:pPr>
        <w:numPr>
          <w:ilvl w:val="0"/>
          <w:numId w:val="900"/>
        </w:numPr>
        <w:spacing w:before="0" w:after="0"/>
      </w:pPr>
      <w:r>
        <w:t>Customer-Focused Metrics</w:t>
      </w:r>
    </w:p>
    <w:p>
      <w:pPr>
        <w:numPr>
          <w:ilvl w:val="1"/>
          <w:numId w:val="900"/>
        </w:numPr>
        <w:spacing w:before="0" w:after="0"/>
      </w:pPr>
      <w:r>
        <w:t>Customer Satisfaction</w:t>
      </w:r>
    </w:p>
    <w:p>
      <w:pPr>
        <w:numPr>
          <w:ilvl w:val="2"/>
          <w:numId w:val="900"/>
        </w:numPr>
        <w:spacing w:before="0" w:after="0"/>
      </w:pPr>
      <w:r>
        <w:t>CSAT Survey Design</w:t>
      </w:r>
    </w:p>
    <w:p>
      <w:pPr>
        <w:numPr>
          <w:ilvl w:val="2"/>
          <w:numId w:val="900"/>
        </w:numPr>
        <w:spacing w:before="0" w:after="0"/>
      </w:pPr>
      <w:r>
        <w:t>Analysis and Interpretation</w:t>
      </w:r>
    </w:p>
    <w:p>
      <w:pPr>
        <w:numPr>
          <w:ilvl w:val="2"/>
          <w:numId w:val="900"/>
        </w:numPr>
        <w:spacing w:before="0" w:after="0"/>
      </w:pPr>
      <w:r>
        <w:t>Satisfaction Drivers</w:t>
      </w:r>
    </w:p>
    <w:p>
      <w:pPr>
        <w:numPr>
          <w:ilvl w:val="1"/>
          <w:numId w:val="900"/>
        </w:numPr>
        <w:spacing w:before="0" w:after="0"/>
      </w:pPr>
      <w:r>
        <w:t>Net Promoter Score</w:t>
      </w:r>
    </w:p>
    <w:p>
      <w:pPr>
        <w:numPr>
          <w:ilvl w:val="2"/>
          <w:numId w:val="900"/>
        </w:numPr>
        <w:spacing w:before="0" w:after="0"/>
      </w:pPr>
      <w:r>
        <w:t>NPS Calculation</w:t>
      </w:r>
    </w:p>
    <w:p>
      <w:pPr>
        <w:numPr>
          <w:ilvl w:val="2"/>
          <w:numId w:val="900"/>
        </w:numPr>
        <w:spacing w:before="0" w:after="0"/>
      </w:pPr>
      <w:r>
        <w:t>Loyalty Correlation</w:t>
      </w:r>
    </w:p>
    <w:p>
      <w:pPr>
        <w:numPr>
          <w:ilvl w:val="2"/>
          <w:numId w:val="900"/>
        </w:numPr>
        <w:spacing w:before="0" w:after="0"/>
      </w:pPr>
      <w:r>
        <w:t>Benchmarking</w:t>
      </w:r>
    </w:p>
    <w:p>
      <w:pPr>
        <w:numPr>
          <w:ilvl w:val="1"/>
          <w:numId w:val="900"/>
        </w:numPr>
        <w:spacing w:before="0" w:after="0"/>
      </w:pPr>
      <w:r>
        <w:t>Customer Effort Score</w:t>
      </w:r>
    </w:p>
    <w:p>
      <w:pPr>
        <w:numPr>
          <w:ilvl w:val="2"/>
          <w:numId w:val="900"/>
        </w:numPr>
        <w:spacing w:before="0" w:after="0"/>
      </w:pPr>
      <w:r>
        <w:t>Effort Measurement</w:t>
      </w:r>
    </w:p>
    <w:p>
      <w:pPr>
        <w:numPr>
          <w:ilvl w:val="2"/>
          <w:numId w:val="900"/>
        </w:numPr>
        <w:spacing w:before="0" w:after="0"/>
      </w:pPr>
      <w:r>
        <w:t>Effort Reduction Strategies</w:t>
      </w:r>
    </w:p>
    <w:p>
      <w:pPr>
        <w:numPr>
          <w:ilvl w:val="2"/>
          <w:numId w:val="900"/>
        </w:numPr>
        <w:spacing w:before="0" w:after="0"/>
      </w:pPr>
      <w:r>
        <w:t>Customer Experience Impact</w:t>
      </w:r>
    </w:p>
    <w:p>
      <w:pPr>
        <w:numPr>
          <w:ilvl w:val="0"/>
          <w:numId w:val="900"/>
        </w:numPr>
        <w:spacing w:before="0" w:after="0"/>
      </w:pPr>
      <w:r>
        <w:t>Innovation Performance Metrics</w:t>
      </w:r>
    </w:p>
    <w:p>
      <w:pPr>
        <w:numPr>
          <w:ilvl w:val="1"/>
          <w:numId w:val="900"/>
        </w:numPr>
        <w:spacing w:before="0" w:after="0"/>
      </w:pPr>
      <w:r>
        <w:t>Innovation Investment Metrics</w:t>
      </w:r>
    </w:p>
    <w:p>
      <w:pPr>
        <w:numPr>
          <w:ilvl w:val="2"/>
          <w:numId w:val="900"/>
        </w:numPr>
        <w:spacing w:before="0" w:after="0"/>
      </w:pPr>
      <w:r>
        <w:t>R&amp;D Spending</w:t>
      </w:r>
    </w:p>
    <w:p>
      <w:pPr>
        <w:numPr>
          <w:ilvl w:val="2"/>
          <w:numId w:val="900"/>
        </w:numPr>
        <w:spacing w:before="0" w:after="0"/>
      </w:pPr>
      <w:r>
        <w:t>Innovation Budget Allocation</w:t>
      </w:r>
    </w:p>
    <w:p>
      <w:pPr>
        <w:numPr>
          <w:ilvl w:val="2"/>
          <w:numId w:val="900"/>
        </w:numPr>
        <w:spacing w:before="0" w:after="0"/>
      </w:pPr>
      <w:r>
        <w:t>Return on Innovation Investment</w:t>
      </w:r>
    </w:p>
    <w:p>
      <w:pPr>
        <w:numPr>
          <w:ilvl w:val="1"/>
          <w:numId w:val="900"/>
        </w:numPr>
        <w:spacing w:before="0" w:after="0"/>
      </w:pPr>
      <w:r>
        <w:t>Innovation Output Metrics</w:t>
      </w:r>
    </w:p>
    <w:p>
      <w:pPr>
        <w:numPr>
          <w:ilvl w:val="2"/>
          <w:numId w:val="900"/>
        </w:numPr>
        <w:spacing w:before="0" w:after="0"/>
      </w:pPr>
      <w:r>
        <w:t>Number of New Services Launched</w:t>
      </w:r>
    </w:p>
    <w:p>
      <w:pPr>
        <w:numPr>
          <w:ilvl w:val="2"/>
          <w:numId w:val="900"/>
        </w:numPr>
        <w:spacing w:before="0" w:after="0"/>
      </w:pPr>
      <w:r>
        <w:t>Success Rates</w:t>
      </w:r>
    </w:p>
    <w:p>
      <w:pPr>
        <w:numPr>
          <w:ilvl w:val="2"/>
          <w:numId w:val="900"/>
        </w:numPr>
        <w:spacing w:before="0" w:after="0"/>
      </w:pPr>
      <w:r>
        <w:t>Time-to-Market</w:t>
      </w:r>
    </w:p>
    <w:p>
      <w:pPr>
        <w:numPr>
          <w:ilvl w:val="1"/>
          <w:numId w:val="900"/>
        </w:numPr>
        <w:spacing w:before="0" w:after="0"/>
      </w:pPr>
      <w:r>
        <w:t>Innovation Impact Metrics</w:t>
      </w:r>
    </w:p>
    <w:p>
      <w:pPr>
        <w:numPr>
          <w:ilvl w:val="2"/>
          <w:numId w:val="900"/>
        </w:numPr>
        <w:spacing w:before="0" w:after="0"/>
      </w:pPr>
      <w:r>
        <w:t>Revenue from New Services</w:t>
      </w:r>
    </w:p>
    <w:p>
      <w:pPr>
        <w:numPr>
          <w:ilvl w:val="2"/>
          <w:numId w:val="900"/>
        </w:numPr>
        <w:spacing w:before="0" w:after="0"/>
      </w:pPr>
      <w:r>
        <w:t>Market Share Growth</w:t>
      </w:r>
    </w:p>
    <w:p>
      <w:pPr>
        <w:numPr>
          <w:ilvl w:val="2"/>
          <w:numId w:val="900"/>
        </w:numPr>
        <w:spacing w:before="0" w:after="0"/>
      </w:pPr>
      <w:r>
        <w:t>Customer Acquisition</w:t>
      </w:r>
    </w:p>
    <w:p>
      <w:pPr>
        <w:numPr>
          <w:ilvl w:val="0"/>
          <w:numId w:val="900"/>
        </w:numPr>
        <w:spacing w:before="0" w:after="0"/>
      </w:pPr>
      <w:r>
        <w:t>Performance Management Systems</w:t>
      </w:r>
    </w:p>
    <w:p>
      <w:pPr>
        <w:numPr>
          <w:ilvl w:val="1"/>
          <w:numId w:val="900"/>
        </w:numPr>
        <w:spacing w:before="0" w:after="0"/>
      </w:pPr>
      <w:r>
        <w:t>Balanced Scorecard for Services</w:t>
      </w:r>
    </w:p>
    <w:p>
      <w:pPr>
        <w:numPr>
          <w:ilvl w:val="2"/>
          <w:numId w:val="900"/>
        </w:numPr>
        <w:spacing w:before="0" w:after="0"/>
      </w:pPr>
      <w:r>
        <w:t>Financial Perspective</w:t>
      </w:r>
    </w:p>
    <w:p>
      <w:pPr>
        <w:numPr>
          <w:ilvl w:val="2"/>
          <w:numId w:val="900"/>
        </w:numPr>
        <w:spacing w:before="0" w:after="0"/>
      </w:pPr>
      <w:r>
        <w:t>Customer Perspective</w:t>
      </w:r>
    </w:p>
    <w:p>
      <w:pPr>
        <w:numPr>
          <w:ilvl w:val="2"/>
          <w:numId w:val="900"/>
        </w:numPr>
        <w:spacing w:before="0" w:after="0"/>
      </w:pPr>
      <w:r>
        <w:t>Internal Process Perspective</w:t>
      </w:r>
    </w:p>
    <w:p>
      <w:pPr>
        <w:numPr>
          <w:ilvl w:val="2"/>
          <w:numId w:val="900"/>
        </w:numPr>
        <w:spacing w:before="0" w:after="0"/>
      </w:pPr>
      <w:r>
        <w:t>Learning and Growth Perspective</w:t>
      </w:r>
    </w:p>
    <w:p>
      <w:pPr>
        <w:numPr>
          <w:ilvl w:val="1"/>
          <w:numId w:val="900"/>
        </w:numPr>
        <w:spacing w:before="0" w:after="0"/>
      </w:pPr>
      <w:r>
        <w:t>Dashboard Development</w:t>
      </w:r>
    </w:p>
    <w:p>
      <w:pPr>
        <w:numPr>
          <w:ilvl w:val="2"/>
          <w:numId w:val="900"/>
        </w:numPr>
        <w:spacing w:before="0" w:after="0"/>
      </w:pPr>
      <w:r>
        <w:t>KPI Selection</w:t>
      </w:r>
    </w:p>
    <w:p>
      <w:pPr>
        <w:numPr>
          <w:ilvl w:val="2"/>
          <w:numId w:val="900"/>
        </w:numPr>
        <w:spacing w:before="0" w:after="0"/>
      </w:pPr>
      <w:r>
        <w:t>Visualization Design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1"/>
          <w:numId w:val="900"/>
        </w:numPr>
        <w:spacing w:before="0" w:after="0"/>
      </w:pPr>
      <w:r>
        <w:t>Performance Review Processes</w:t>
      </w:r>
    </w:p>
    <w:p>
      <w:pPr>
        <w:numPr>
          <w:ilvl w:val="2"/>
          <w:numId w:val="900"/>
        </w:numPr>
        <w:spacing w:before="0" w:after="0"/>
      </w:pPr>
      <w:r>
        <w:t>Regular Review Cycles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Improvement Action Planning</w:t>
      </w:r>
    </w:p>
    <w:p>
      <w:pPr>
        <w:pStyle w:val="Heading1"/>
      </w:pPr>
      <w:r>
        <w:t>Contemporary Trends and Future Directions</w:t>
      </w:r>
    </w:p>
    <w:p>
      <w:pPr>
        <w:numPr>
          <w:ilvl w:val="0"/>
          <w:numId w:val="900"/>
        </w:numPr>
        <w:spacing w:before="0" w:after="0"/>
      </w:pPr>
      <w:r>
        <w:t>Servitization</w:t>
      </w:r>
    </w:p>
    <w:p>
      <w:pPr>
        <w:numPr>
          <w:ilvl w:val="1"/>
          <w:numId w:val="900"/>
        </w:numPr>
        <w:spacing w:before="0" w:after="0"/>
      </w:pPr>
      <w:r>
        <w:t>Product-Service Systems</w:t>
      </w:r>
    </w:p>
    <w:p>
      <w:pPr>
        <w:numPr>
          <w:ilvl w:val="2"/>
          <w:numId w:val="900"/>
        </w:numPr>
        <w:spacing w:before="0" w:after="0"/>
      </w:pPr>
      <w:r>
        <w:t>PSS Definition and Types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Value Creation Models</w:t>
      </w:r>
    </w:p>
    <w:p>
      <w:pPr>
        <w:numPr>
          <w:ilvl w:val="1"/>
          <w:numId w:val="900"/>
        </w:numPr>
        <w:spacing w:before="0" w:after="0"/>
      </w:pPr>
      <w:r>
        <w:t>Outcome-Based Contracts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Risk Sharing Mechanisms</w:t>
      </w:r>
    </w:p>
    <w:p>
      <w:pPr>
        <w:numPr>
          <w:ilvl w:val="2"/>
          <w:numId w:val="900"/>
        </w:numPr>
        <w:spacing w:before="0" w:after="0"/>
      </w:pPr>
      <w:r>
        <w:t>Contract Design</w:t>
      </w:r>
    </w:p>
    <w:p>
      <w:pPr>
        <w:numPr>
          <w:ilvl w:val="1"/>
          <w:numId w:val="900"/>
        </w:numPr>
        <w:spacing w:before="0" w:after="0"/>
      </w:pPr>
      <w:r>
        <w:t>Servitization Strategy</w:t>
      </w:r>
    </w:p>
    <w:p>
      <w:pPr>
        <w:numPr>
          <w:ilvl w:val="2"/>
          <w:numId w:val="900"/>
        </w:numPr>
        <w:spacing w:before="0" w:after="0"/>
      </w:pPr>
      <w:r>
        <w:t>Transformation Process</w:t>
      </w:r>
    </w:p>
    <w:p>
      <w:pPr>
        <w:numPr>
          <w:ilvl w:val="2"/>
          <w:numId w:val="900"/>
        </w:numPr>
        <w:spacing w:before="0" w:after="0"/>
      </w:pPr>
      <w:r>
        <w:t>Organizational Changes</w:t>
      </w:r>
    </w:p>
    <w:p>
      <w:pPr>
        <w:numPr>
          <w:ilvl w:val="2"/>
          <w:numId w:val="900"/>
        </w:numPr>
        <w:spacing w:before="0" w:after="0"/>
      </w:pPr>
      <w:r>
        <w:t>Capability Development</w:t>
      </w:r>
    </w:p>
    <w:p>
      <w:pPr>
        <w:numPr>
          <w:ilvl w:val="0"/>
          <w:numId w:val="900"/>
        </w:numPr>
        <w:spacing w:before="0" w:after="0"/>
      </w:pPr>
      <w:r>
        <w:t>The Sharing and Gig Economy</w:t>
      </w:r>
    </w:p>
    <w:p>
      <w:pPr>
        <w:numPr>
          <w:ilvl w:val="1"/>
          <w:numId w:val="900"/>
        </w:numPr>
        <w:spacing w:before="0" w:after="0"/>
      </w:pPr>
      <w:r>
        <w:t>Peer-to-Peer Service Platforms</w:t>
      </w:r>
    </w:p>
    <w:p>
      <w:pPr>
        <w:numPr>
          <w:ilvl w:val="2"/>
          <w:numId w:val="900"/>
        </w:numPr>
        <w:spacing w:before="0" w:after="0"/>
      </w:pPr>
      <w:r>
        <w:t>Platform Design Principles</w:t>
      </w:r>
    </w:p>
    <w:p>
      <w:pPr>
        <w:numPr>
          <w:ilvl w:val="2"/>
          <w:numId w:val="900"/>
        </w:numPr>
        <w:spacing w:before="0" w:after="0"/>
      </w:pPr>
      <w:r>
        <w:t>Trust and Reputation Systems</w:t>
      </w:r>
    </w:p>
    <w:p>
      <w:pPr>
        <w:numPr>
          <w:ilvl w:val="2"/>
          <w:numId w:val="900"/>
        </w:numPr>
        <w:spacing w:before="0" w:after="0"/>
      </w:pPr>
      <w:r>
        <w:t>Quality Control Mechanisms</w:t>
      </w:r>
    </w:p>
    <w:p>
      <w:pPr>
        <w:numPr>
          <w:ilvl w:val="1"/>
          <w:numId w:val="900"/>
        </w:numPr>
        <w:spacing w:before="0" w:after="0"/>
      </w:pPr>
      <w:r>
        <w:t>Gig Economy Services</w:t>
      </w:r>
    </w:p>
    <w:p>
      <w:pPr>
        <w:numPr>
          <w:ilvl w:val="2"/>
          <w:numId w:val="900"/>
        </w:numPr>
        <w:spacing w:before="0" w:after="0"/>
      </w:pPr>
      <w:r>
        <w:t>On-Demand Service Models</w:t>
      </w:r>
    </w:p>
    <w:p>
      <w:pPr>
        <w:numPr>
          <w:ilvl w:val="2"/>
          <w:numId w:val="900"/>
        </w:numPr>
        <w:spacing w:before="0" w:after="0"/>
      </w:pPr>
      <w:r>
        <w:t>Worker Classification Issues</w:t>
      </w:r>
    </w:p>
    <w:p>
      <w:pPr>
        <w:numPr>
          <w:ilvl w:val="2"/>
          <w:numId w:val="900"/>
        </w:numPr>
        <w:spacing w:before="0" w:after="0"/>
      </w:pPr>
      <w:r>
        <w:t>Service Quality Management</w:t>
      </w:r>
    </w:p>
    <w:p>
      <w:pPr>
        <w:numPr>
          <w:ilvl w:val="1"/>
          <w:numId w:val="900"/>
        </w:numPr>
        <w:spacing w:before="0" w:after="0"/>
      </w:pPr>
      <w:r>
        <w:t>Traditional Service Model Disruption</w:t>
      </w:r>
    </w:p>
    <w:p>
      <w:pPr>
        <w:numPr>
          <w:ilvl w:val="2"/>
          <w:numId w:val="900"/>
        </w:numPr>
        <w:spacing w:before="0" w:after="0"/>
      </w:pPr>
      <w:r>
        <w:t>Competitive Response Strategies</w:t>
      </w:r>
    </w:p>
    <w:p>
      <w:pPr>
        <w:numPr>
          <w:ilvl w:val="2"/>
          <w:numId w:val="900"/>
        </w:numPr>
        <w:spacing w:before="0" w:after="0"/>
      </w:pPr>
      <w:r>
        <w:t>Regulatory Considerations</w:t>
      </w:r>
    </w:p>
    <w:p>
      <w:pPr>
        <w:numPr>
          <w:ilvl w:val="2"/>
          <w:numId w:val="900"/>
        </w:numPr>
        <w:spacing w:before="0" w:after="0"/>
      </w:pPr>
      <w:r>
        <w:t>Market Adaptation</w:t>
      </w:r>
    </w:p>
    <w:p>
      <w:pPr>
        <w:numPr>
          <w:ilvl w:val="0"/>
          <w:numId w:val="900"/>
        </w:numPr>
        <w:spacing w:before="0" w:after="0"/>
      </w:pPr>
      <w:r>
        <w:t>Sustainable Service Innovation</w:t>
      </w:r>
    </w:p>
    <w:p>
      <w:pPr>
        <w:numPr>
          <w:ilvl w:val="1"/>
          <w:numId w:val="900"/>
        </w:numPr>
        <w:spacing w:before="0" w:after="0"/>
      </w:pPr>
      <w:r>
        <w:t>Environmental Sustainability</w:t>
      </w:r>
    </w:p>
    <w:p>
      <w:pPr>
        <w:numPr>
          <w:ilvl w:val="2"/>
          <w:numId w:val="900"/>
        </w:numPr>
        <w:spacing w:before="0" w:after="0"/>
      </w:pPr>
      <w:r>
        <w:t>Sustainable Service Design</w:t>
      </w:r>
    </w:p>
    <w:p>
      <w:pPr>
        <w:numPr>
          <w:ilvl w:val="2"/>
          <w:numId w:val="900"/>
        </w:numPr>
        <w:spacing w:before="0" w:after="0"/>
      </w:pPr>
      <w:r>
        <w:t>Carbon Footprint Reduction</w:t>
      </w:r>
    </w:p>
    <w:p>
      <w:pPr>
        <w:numPr>
          <w:ilvl w:val="2"/>
          <w:numId w:val="900"/>
        </w:numPr>
        <w:spacing w:before="0" w:after="0"/>
      </w:pPr>
      <w:r>
        <w:t>Resource Efficiency</w:t>
      </w:r>
    </w:p>
    <w:p>
      <w:pPr>
        <w:numPr>
          <w:ilvl w:val="1"/>
          <w:numId w:val="900"/>
        </w:numPr>
        <w:spacing w:before="0" w:after="0"/>
      </w:pPr>
      <w:r>
        <w:t>Social Sustainability</w:t>
      </w:r>
    </w:p>
    <w:p>
      <w:pPr>
        <w:numPr>
          <w:ilvl w:val="2"/>
          <w:numId w:val="900"/>
        </w:numPr>
        <w:spacing w:before="0" w:after="0"/>
      </w:pPr>
      <w:r>
        <w:t>Social Impact Assessment</w:t>
      </w:r>
    </w:p>
    <w:p>
      <w:pPr>
        <w:numPr>
          <w:ilvl w:val="2"/>
          <w:numId w:val="900"/>
        </w:numPr>
        <w:spacing w:before="0" w:after="0"/>
      </w:pPr>
      <w:r>
        <w:t>Inclusive Service Design</w:t>
      </w:r>
    </w:p>
    <w:p>
      <w:pPr>
        <w:numPr>
          <w:ilvl w:val="2"/>
          <w:numId w:val="900"/>
        </w:numPr>
        <w:spacing w:before="0" w:after="0"/>
      </w:pPr>
      <w:r>
        <w:t>Community Engagement</w:t>
      </w:r>
    </w:p>
    <w:p>
      <w:pPr>
        <w:numPr>
          <w:ilvl w:val="1"/>
          <w:numId w:val="900"/>
        </w:numPr>
        <w:spacing w:before="0" w:after="0"/>
      </w:pPr>
      <w:r>
        <w:t>Circular Economy in Services</w:t>
      </w:r>
    </w:p>
    <w:p>
      <w:pPr>
        <w:numPr>
          <w:ilvl w:val="2"/>
          <w:numId w:val="900"/>
        </w:numPr>
        <w:spacing w:before="0" w:after="0"/>
      </w:pPr>
      <w:r>
        <w:t>Service-Based Business Models</w:t>
      </w:r>
    </w:p>
    <w:p>
      <w:pPr>
        <w:numPr>
          <w:ilvl w:val="2"/>
          <w:numId w:val="900"/>
        </w:numPr>
        <w:spacing w:before="0" w:after="0"/>
      </w:pPr>
      <w:r>
        <w:t>Waste Reduction Strategies</w:t>
      </w:r>
    </w:p>
    <w:p>
      <w:pPr>
        <w:numPr>
          <w:ilvl w:val="2"/>
          <w:numId w:val="900"/>
        </w:numPr>
        <w:spacing w:before="0" w:after="0"/>
      </w:pPr>
      <w:r>
        <w:t>Resource Sharing Models</w:t>
      </w:r>
    </w:p>
    <w:p>
      <w:pPr>
        <w:numPr>
          <w:ilvl w:val="0"/>
          <w:numId w:val="900"/>
        </w:numPr>
        <w:spacing w:before="0" w:after="0"/>
      </w:pPr>
      <w:r>
        <w:t>Transformative Service Research</w:t>
      </w:r>
    </w:p>
    <w:p>
      <w:pPr>
        <w:numPr>
          <w:ilvl w:val="1"/>
          <w:numId w:val="900"/>
        </w:numPr>
        <w:spacing w:before="0" w:after="0"/>
      </w:pPr>
      <w:r>
        <w:t>Consumer Well-being Focus</w:t>
      </w:r>
    </w:p>
    <w:p>
      <w:pPr>
        <w:numPr>
          <w:ilvl w:val="2"/>
          <w:numId w:val="900"/>
        </w:numPr>
        <w:spacing w:before="0" w:after="0"/>
      </w:pPr>
      <w:r>
        <w:t>Quality of Life Enhancement</w:t>
      </w:r>
    </w:p>
    <w:p>
      <w:pPr>
        <w:numPr>
          <w:ilvl w:val="2"/>
          <w:numId w:val="900"/>
        </w:numPr>
        <w:spacing w:before="0" w:after="0"/>
      </w:pPr>
      <w:r>
        <w:t>Health and Wellness Services</w:t>
      </w:r>
    </w:p>
    <w:p>
      <w:pPr>
        <w:numPr>
          <w:ilvl w:val="2"/>
          <w:numId w:val="900"/>
        </w:numPr>
        <w:spacing w:before="0" w:after="0"/>
      </w:pPr>
      <w:r>
        <w:t>Educational Services</w:t>
      </w:r>
    </w:p>
    <w:p>
      <w:pPr>
        <w:numPr>
          <w:ilvl w:val="1"/>
          <w:numId w:val="900"/>
        </w:numPr>
        <w:spacing w:before="0" w:after="0"/>
      </w:pPr>
      <w:r>
        <w:t>Societal Well-being Focus</w:t>
      </w:r>
    </w:p>
    <w:p>
      <w:pPr>
        <w:numPr>
          <w:ilvl w:val="2"/>
          <w:numId w:val="900"/>
        </w:numPr>
        <w:spacing w:before="0" w:after="0"/>
      </w:pPr>
      <w:r>
        <w:t>Social Innovation in Services</w:t>
      </w:r>
    </w:p>
    <w:p>
      <w:pPr>
        <w:numPr>
          <w:ilvl w:val="2"/>
          <w:numId w:val="900"/>
        </w:numPr>
        <w:spacing w:before="0" w:after="0"/>
      </w:pPr>
      <w:r>
        <w:t>Public Service Innovation</w:t>
      </w:r>
    </w:p>
    <w:p>
      <w:pPr>
        <w:numPr>
          <w:ilvl w:val="2"/>
          <w:numId w:val="900"/>
        </w:numPr>
        <w:spacing w:before="0" w:after="0"/>
      </w:pPr>
      <w:r>
        <w:t>Community Development</w:t>
      </w:r>
    </w:p>
    <w:p>
      <w:pPr>
        <w:numPr>
          <w:ilvl w:val="0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Data Privacy and Security</w:t>
      </w:r>
    </w:p>
    <w:p>
      <w:pPr>
        <w:numPr>
          <w:ilvl w:val="2"/>
          <w:numId w:val="900"/>
        </w:numPr>
        <w:spacing w:before="0" w:after="0"/>
      </w:pPr>
      <w:r>
        <w:t>Data Protection Regulations</w:t>
      </w:r>
    </w:p>
    <w:p>
      <w:pPr>
        <w:numPr>
          <w:ilvl w:val="2"/>
          <w:numId w:val="900"/>
        </w:numPr>
        <w:spacing w:before="0" w:after="0"/>
      </w:pPr>
      <w:r>
        <w:t>Customer Consent Management</w:t>
      </w:r>
    </w:p>
    <w:p>
      <w:pPr>
        <w:numPr>
          <w:ilvl w:val="2"/>
          <w:numId w:val="900"/>
        </w:numPr>
        <w:spacing w:before="0" w:after="0"/>
      </w:pPr>
      <w:r>
        <w:t>Transparency Requirements</w:t>
      </w:r>
    </w:p>
    <w:p>
      <w:pPr>
        <w:numPr>
          <w:ilvl w:val="1"/>
          <w:numId w:val="900"/>
        </w:numPr>
        <w:spacing w:before="0" w:after="0"/>
      </w:pPr>
      <w:r>
        <w:t>Algorithmic Bias</w:t>
      </w:r>
    </w:p>
    <w:p>
      <w:pPr>
        <w:numPr>
          <w:ilvl w:val="2"/>
          <w:numId w:val="900"/>
        </w:numPr>
        <w:spacing w:before="0" w:after="0"/>
      </w:pPr>
      <w:r>
        <w:t>Bias Identification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Fairness in Automated Decisions</w:t>
      </w:r>
    </w:p>
    <w:p>
      <w:pPr>
        <w:numPr>
          <w:ilvl w:val="1"/>
          <w:numId w:val="900"/>
        </w:numPr>
        <w:spacing w:before="0" w:after="0"/>
      </w:pPr>
      <w:r>
        <w:t>Future of Work</w:t>
      </w:r>
    </w:p>
    <w:p>
      <w:pPr>
        <w:numPr>
          <w:ilvl w:val="2"/>
          <w:numId w:val="900"/>
        </w:numPr>
        <w:spacing w:before="0" w:after="0"/>
      </w:pPr>
      <w:r>
        <w:t>Automation Impact</w:t>
      </w:r>
    </w:p>
    <w:p>
      <w:pPr>
        <w:numPr>
          <w:ilvl w:val="2"/>
          <w:numId w:val="900"/>
        </w:numPr>
        <w:spacing w:before="0" w:after="0"/>
      </w:pPr>
      <w:r>
        <w:t>Job Redesign</w:t>
      </w:r>
    </w:p>
    <w:p>
      <w:pPr>
        <w:numPr>
          <w:ilvl w:val="2"/>
          <w:numId w:val="900"/>
        </w:numPr>
        <w:spacing w:before="0" w:after="0"/>
      </w:pPr>
      <w:r>
        <w:t>Skills Development</w:t>
      </w:r>
    </w:p>
    <w:p>
      <w:pPr>
        <w:numPr>
          <w:ilvl w:val="2"/>
          <w:numId w:val="900"/>
        </w:numPr>
        <w:spacing w:before="0" w:after="0"/>
      </w:pPr>
      <w:r>
        <w:t>Workforce Transition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