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Secure Boot Attacks and Defenses</w:t>
      </w:r>
    </w:p>
    <w:p>
      <w:pPr>
        <w:pStyle w:val="Heading1"/>
      </w:pPr>
      <w:r>
        <w:t>Fundamentals of Secure Boot</w:t>
      </w:r>
    </w:p>
    <w:p>
      <w:pPr>
        <w:numPr>
          <w:ilvl w:val="0"/>
          <w:numId w:val="900"/>
        </w:numPr>
        <w:spacing w:before="0" w:after="0"/>
      </w:pPr>
      <w:r>
        <w:t>Purpose and Goals of Secure Boot</w:t>
      </w:r>
    </w:p>
    <w:p>
      <w:pPr>
        <w:numPr>
          <w:ilvl w:val="1"/>
          <w:numId w:val="900"/>
        </w:numPr>
        <w:spacing w:before="0" w:after="0"/>
      </w:pPr>
      <w:r>
        <w:t>Preventing Pre-boot Malware</w:t>
      </w:r>
    </w:p>
    <w:p>
      <w:pPr>
        <w:numPr>
          <w:ilvl w:val="1"/>
          <w:numId w:val="900"/>
        </w:numPr>
        <w:spacing w:before="0" w:after="0"/>
      </w:pPr>
      <w:r>
        <w:t>Establishing Hardware Root of Trust</w:t>
      </w:r>
    </w:p>
    <w:p>
      <w:pPr>
        <w:numPr>
          <w:ilvl w:val="1"/>
          <w:numId w:val="900"/>
        </w:numPr>
        <w:spacing w:before="0" w:after="0"/>
      </w:pPr>
      <w:r>
        <w:t>Ensuring System Integrity</w:t>
      </w:r>
    </w:p>
    <w:p>
      <w:pPr>
        <w:numPr>
          <w:ilvl w:val="1"/>
          <w:numId w:val="900"/>
        </w:numPr>
        <w:spacing w:before="0" w:after="0"/>
      </w:pPr>
      <w:r>
        <w:t>Maintaining Chain of Trust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Limitations of Legacy BIOS</w:t>
      </w:r>
    </w:p>
    <w:p>
      <w:pPr>
        <w:numPr>
          <w:ilvl w:val="1"/>
          <w:numId w:val="900"/>
        </w:numPr>
        <w:spacing w:before="0" w:after="0"/>
      </w:pPr>
      <w:r>
        <w:t>Evolution from BIOS to UEFI</w:t>
      </w:r>
    </w:p>
    <w:p>
      <w:pPr>
        <w:numPr>
          <w:ilvl w:val="1"/>
          <w:numId w:val="900"/>
        </w:numPr>
        <w:spacing w:before="0" w:after="0"/>
      </w:pPr>
      <w:r>
        <w:t>Development of Secure Boot Standard</w:t>
      </w:r>
    </w:p>
    <w:p>
      <w:pPr>
        <w:numPr>
          <w:ilvl w:val="1"/>
          <w:numId w:val="900"/>
        </w:numPr>
        <w:spacing w:before="0" w:after="0"/>
      </w:pPr>
      <w:r>
        <w:t>Industry Adoption Timeline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Root of Trust Definition</w:t>
      </w:r>
    </w:p>
    <w:p>
      <w:pPr>
        <w:numPr>
          <w:ilvl w:val="1"/>
          <w:numId w:val="900"/>
        </w:numPr>
        <w:spacing w:before="0" w:after="0"/>
      </w:pPr>
      <w:r>
        <w:t>Trust Anchor Concept</w:t>
      </w:r>
    </w:p>
    <w:p>
      <w:pPr>
        <w:numPr>
          <w:ilvl w:val="1"/>
          <w:numId w:val="900"/>
        </w:numPr>
        <w:spacing w:before="0" w:after="0"/>
      </w:pPr>
      <w:r>
        <w:t>Chain of Trust Principles</w:t>
      </w:r>
    </w:p>
    <w:p>
      <w:pPr>
        <w:numPr>
          <w:ilvl w:val="1"/>
          <w:numId w:val="900"/>
        </w:numPr>
        <w:spacing w:before="0" w:after="0"/>
      </w:pPr>
      <w:r>
        <w:t>Cryptographic Foundations</w:t>
      </w:r>
    </w:p>
    <w:p>
      <w:pPr>
        <w:numPr>
          <w:ilvl w:val="0"/>
          <w:numId w:val="900"/>
        </w:numPr>
        <w:spacing w:before="0" w:after="0"/>
      </w:pPr>
      <w:r>
        <w:t>Unified Extensible Firmware Interface (UEFI)</w:t>
      </w:r>
    </w:p>
    <w:p>
      <w:pPr>
        <w:numPr>
          <w:ilvl w:val="1"/>
          <w:numId w:val="900"/>
        </w:numPr>
        <w:spacing w:before="0" w:after="0"/>
      </w:pPr>
      <w:r>
        <w:t>UEFI Architecture Overview</w:t>
      </w:r>
    </w:p>
    <w:p>
      <w:pPr>
        <w:numPr>
          <w:ilvl w:val="1"/>
          <w:numId w:val="900"/>
        </w:numPr>
        <w:spacing w:before="0" w:after="0"/>
      </w:pPr>
      <w:r>
        <w:t>UEFI Boot Services</w:t>
      </w:r>
    </w:p>
    <w:p>
      <w:pPr>
        <w:numPr>
          <w:ilvl w:val="1"/>
          <w:numId w:val="900"/>
        </w:numPr>
        <w:spacing w:before="0" w:after="0"/>
      </w:pPr>
      <w:r>
        <w:t>UEFI Runtime Services</w:t>
      </w:r>
    </w:p>
    <w:p>
      <w:pPr>
        <w:numPr>
          <w:ilvl w:val="1"/>
          <w:numId w:val="900"/>
        </w:numPr>
        <w:spacing w:before="0" w:after="0"/>
      </w:pPr>
      <w:r>
        <w:t>UEFI System Table</w:t>
      </w:r>
    </w:p>
    <w:p>
      <w:pPr>
        <w:numPr>
          <w:ilvl w:val="1"/>
          <w:numId w:val="900"/>
        </w:numPr>
        <w:spacing w:before="0" w:after="0"/>
      </w:pPr>
      <w:r>
        <w:t>UEFI Boot Process Flow</w:t>
      </w:r>
    </w:p>
    <w:p>
      <w:pPr>
        <w:numPr>
          <w:ilvl w:val="0"/>
          <w:numId w:val="900"/>
        </w:numPr>
        <w:spacing w:before="0" w:after="0"/>
      </w:pPr>
      <w:r>
        <w:t>Secure Boot Standard Components</w:t>
      </w:r>
    </w:p>
    <w:p>
      <w:pPr>
        <w:numPr>
          <w:ilvl w:val="1"/>
          <w:numId w:val="900"/>
        </w:numPr>
        <w:spacing w:before="0" w:after="0"/>
      </w:pPr>
      <w:r>
        <w:t>UEFI Specification Requirements</w:t>
      </w:r>
    </w:p>
    <w:p>
      <w:pPr>
        <w:numPr>
          <w:ilvl w:val="1"/>
          <w:numId w:val="900"/>
        </w:numPr>
        <w:spacing w:before="0" w:after="0"/>
      </w:pPr>
      <w:r>
        <w:t>Platform Key Infrastructure</w:t>
      </w:r>
    </w:p>
    <w:p>
      <w:pPr>
        <w:numPr>
          <w:ilvl w:val="1"/>
          <w:numId w:val="900"/>
        </w:numPr>
        <w:spacing w:before="0" w:after="0"/>
      </w:pPr>
      <w:r>
        <w:t>Signature Database Architecture</w:t>
      </w:r>
    </w:p>
    <w:p>
      <w:pPr>
        <w:numPr>
          <w:ilvl w:val="1"/>
          <w:numId w:val="900"/>
        </w:numPr>
        <w:spacing w:before="0" w:after="0"/>
      </w:pPr>
      <w:r>
        <w:t>Authenticated Variables System</w:t>
      </w:r>
    </w:p>
    <w:p>
      <w:pPr>
        <w:pStyle w:val="Heading1"/>
      </w:pPr>
      <w:r>
        <w:t>UEFI Secure Boot Architecture</w:t>
      </w:r>
    </w:p>
    <w:p>
      <w:pPr>
        <w:numPr>
          <w:ilvl w:val="0"/>
          <w:numId w:val="900"/>
        </w:numPr>
        <w:spacing w:before="0" w:after="0"/>
      </w:pPr>
      <w:r>
        <w:t>Key Management Infrastructure</w:t>
      </w:r>
    </w:p>
    <w:p>
      <w:pPr>
        <w:numPr>
          <w:ilvl w:val="1"/>
          <w:numId w:val="900"/>
        </w:numPr>
        <w:spacing w:before="0" w:after="0"/>
      </w:pPr>
      <w:r>
        <w:t>Platform Key (PK)</w:t>
      </w:r>
    </w:p>
    <w:p>
      <w:pPr>
        <w:numPr>
          <w:ilvl w:val="2"/>
          <w:numId w:val="900"/>
        </w:numPr>
        <w:spacing w:before="0" w:after="0"/>
      </w:pPr>
      <w:r>
        <w:t>PK Role and Authority</w:t>
      </w:r>
    </w:p>
    <w:p>
      <w:pPr>
        <w:numPr>
          <w:ilvl w:val="2"/>
          <w:numId w:val="900"/>
        </w:numPr>
        <w:spacing w:before="0" w:after="0"/>
      </w:pPr>
      <w:r>
        <w:t>PK Enrollment Process</w:t>
      </w:r>
    </w:p>
    <w:p>
      <w:pPr>
        <w:numPr>
          <w:ilvl w:val="2"/>
          <w:numId w:val="900"/>
        </w:numPr>
        <w:spacing w:before="0" w:after="0"/>
      </w:pPr>
      <w:r>
        <w:t>PK Revocation Procedures</w:t>
      </w:r>
    </w:p>
    <w:p>
      <w:pPr>
        <w:numPr>
          <w:ilvl w:val="2"/>
          <w:numId w:val="900"/>
        </w:numPr>
        <w:spacing w:before="0" w:after="0"/>
      </w:pPr>
      <w:r>
        <w:t>PK Storage and Protection</w:t>
      </w:r>
    </w:p>
    <w:p>
      <w:pPr>
        <w:numPr>
          <w:ilvl w:val="1"/>
          <w:numId w:val="900"/>
        </w:numPr>
        <w:spacing w:before="0" w:after="0"/>
      </w:pPr>
      <w:r>
        <w:t>Key Exchange Key (KEK)</w:t>
      </w:r>
    </w:p>
    <w:p>
      <w:pPr>
        <w:numPr>
          <w:ilvl w:val="2"/>
          <w:numId w:val="900"/>
        </w:numPr>
        <w:spacing w:before="0" w:after="0"/>
      </w:pPr>
      <w:r>
        <w:t>KEK Purpose and Function</w:t>
      </w:r>
    </w:p>
    <w:p>
      <w:pPr>
        <w:numPr>
          <w:ilvl w:val="2"/>
          <w:numId w:val="900"/>
        </w:numPr>
        <w:spacing w:before="0" w:after="0"/>
      </w:pPr>
      <w:r>
        <w:t>KEK Database Management</w:t>
      </w:r>
    </w:p>
    <w:p>
      <w:pPr>
        <w:numPr>
          <w:ilvl w:val="2"/>
          <w:numId w:val="900"/>
        </w:numPr>
        <w:spacing w:before="0" w:after="0"/>
      </w:pPr>
      <w:r>
        <w:t>KEK Update Mechanisms</w:t>
      </w:r>
    </w:p>
    <w:p>
      <w:pPr>
        <w:numPr>
          <w:ilvl w:val="2"/>
          <w:numId w:val="900"/>
        </w:numPr>
        <w:spacing w:before="0" w:after="0"/>
      </w:pPr>
      <w:r>
        <w:t>Multiple KEK Support</w:t>
      </w:r>
    </w:p>
    <w:p>
      <w:pPr>
        <w:numPr>
          <w:ilvl w:val="1"/>
          <w:numId w:val="900"/>
        </w:numPr>
        <w:spacing w:before="0" w:after="0"/>
      </w:pPr>
      <w:r>
        <w:t>Signature Databases</w:t>
      </w:r>
    </w:p>
    <w:p>
      <w:pPr>
        <w:numPr>
          <w:ilvl w:val="2"/>
          <w:numId w:val="900"/>
        </w:numPr>
        <w:spacing w:before="0" w:after="0"/>
      </w:pPr>
      <w:r>
        <w:t>Allowed Signature Database (db)</w:t>
      </w:r>
    </w:p>
    <w:p>
      <w:pPr>
        <w:numPr>
          <w:ilvl w:val="2"/>
          <w:numId w:val="900"/>
        </w:numPr>
        <w:spacing w:before="0" w:after="0"/>
      </w:pPr>
      <w:r>
        <w:t>Forbidden Signature Database (dbx)</w:t>
      </w:r>
    </w:p>
    <w:p>
      <w:pPr>
        <w:numPr>
          <w:ilvl w:val="2"/>
          <w:numId w:val="900"/>
        </w:numPr>
        <w:spacing w:before="0" w:after="0"/>
      </w:pPr>
      <w:r>
        <w:t>Database Update Procedures</w:t>
      </w:r>
    </w:p>
    <w:p>
      <w:pPr>
        <w:numPr>
          <w:ilvl w:val="2"/>
          <w:numId w:val="900"/>
        </w:numPr>
        <w:spacing w:before="0" w:after="0"/>
      </w:pPr>
      <w:r>
        <w:t>Database Synchronization</w:t>
      </w:r>
    </w:p>
    <w:p>
      <w:pPr>
        <w:numPr>
          <w:ilvl w:val="0"/>
          <w:numId w:val="900"/>
        </w:numPr>
        <w:spacing w:before="0" w:after="0"/>
      </w:pPr>
      <w:r>
        <w:t>Authenticated Variables</w:t>
      </w:r>
    </w:p>
    <w:p>
      <w:pPr>
        <w:numPr>
          <w:ilvl w:val="1"/>
          <w:numId w:val="900"/>
        </w:numPr>
        <w:spacing w:before="0" w:after="0"/>
      </w:pPr>
      <w:r>
        <w:t>Variable Authentication Mechanisms</w:t>
      </w:r>
    </w:p>
    <w:p>
      <w:pPr>
        <w:numPr>
          <w:ilvl w:val="1"/>
          <w:numId w:val="900"/>
        </w:numPr>
        <w:spacing w:before="0" w:after="0"/>
      </w:pPr>
      <w:r>
        <w:t>Secure Variable Storage</w:t>
      </w:r>
    </w:p>
    <w:p>
      <w:pPr>
        <w:numPr>
          <w:ilvl w:val="1"/>
          <w:numId w:val="900"/>
        </w:numPr>
        <w:spacing w:before="0" w:after="0"/>
      </w:pPr>
      <w:r>
        <w:t>Variable Access Control</w:t>
      </w:r>
    </w:p>
    <w:p>
      <w:pPr>
        <w:numPr>
          <w:ilvl w:val="1"/>
          <w:numId w:val="900"/>
        </w:numPr>
        <w:spacing w:before="0" w:after="0"/>
      </w:pPr>
      <w:r>
        <w:t>Variable Update Protocols</w:t>
      </w:r>
    </w:p>
    <w:p>
      <w:pPr>
        <w:numPr>
          <w:ilvl w:val="0"/>
          <w:numId w:val="900"/>
        </w:numPr>
        <w:spacing w:before="0" w:after="0"/>
      </w:pPr>
      <w:r>
        <w:t>Cryptographic Foundations</w:t>
      </w:r>
    </w:p>
    <w:p>
      <w:pPr>
        <w:numPr>
          <w:ilvl w:val="1"/>
          <w:numId w:val="900"/>
        </w:numPr>
        <w:spacing w:before="0" w:after="0"/>
      </w:pPr>
      <w:r>
        <w:t>Digital Signature Algorithms</w:t>
      </w:r>
    </w:p>
    <w:p>
      <w:pPr>
        <w:numPr>
          <w:ilvl w:val="1"/>
          <w:numId w:val="900"/>
        </w:numPr>
        <w:spacing w:before="0" w:after="0"/>
      </w:pPr>
      <w:r>
        <w:t>Hash Functions Used</w:t>
      </w:r>
    </w:p>
    <w:p>
      <w:pPr>
        <w:numPr>
          <w:ilvl w:val="1"/>
          <w:numId w:val="900"/>
        </w:numPr>
        <w:spacing w:before="0" w:after="0"/>
      </w:pPr>
      <w:r>
        <w:t>Certificate Chain Validation</w:t>
      </w:r>
    </w:p>
    <w:p>
      <w:pPr>
        <w:numPr>
          <w:ilvl w:val="1"/>
          <w:numId w:val="900"/>
        </w:numPr>
        <w:spacing w:before="0" w:after="0"/>
      </w:pPr>
      <w:r>
        <w:t>Public Key Infrastructure Integration</w:t>
      </w:r>
    </w:p>
    <w:p>
      <w:pPr>
        <w:pStyle w:val="Heading1"/>
      </w:pPr>
      <w:r>
        <w:t>The Secure Boot Process</w:t>
      </w:r>
    </w:p>
    <w:p>
      <w:pPr>
        <w:numPr>
          <w:ilvl w:val="0"/>
          <w:numId w:val="900"/>
        </w:numPr>
        <w:spacing w:before="0" w:after="0"/>
      </w:pPr>
      <w:r>
        <w:t>System Initialization Phase</w:t>
      </w:r>
    </w:p>
    <w:p>
      <w:pPr>
        <w:numPr>
          <w:ilvl w:val="1"/>
          <w:numId w:val="900"/>
        </w:numPr>
        <w:spacing w:before="0" w:after="0"/>
      </w:pPr>
      <w:r>
        <w:t>Hardware Power-On Self-Test</w:t>
      </w:r>
    </w:p>
    <w:p>
      <w:pPr>
        <w:numPr>
          <w:ilvl w:val="1"/>
          <w:numId w:val="900"/>
        </w:numPr>
        <w:spacing w:before="0" w:after="0"/>
      </w:pPr>
      <w:r>
        <w:t>Firmware Initialization</w:t>
      </w:r>
    </w:p>
    <w:p>
      <w:pPr>
        <w:numPr>
          <w:ilvl w:val="1"/>
          <w:numId w:val="900"/>
        </w:numPr>
        <w:spacing w:before="0" w:after="0"/>
      </w:pPr>
      <w:r>
        <w:t>Security Processor Activation</w:t>
      </w:r>
    </w:p>
    <w:p>
      <w:pPr>
        <w:numPr>
          <w:ilvl w:val="1"/>
          <w:numId w:val="900"/>
        </w:numPr>
        <w:spacing w:before="0" w:after="0"/>
      </w:pPr>
      <w:r>
        <w:t>Platform Configuration Setup</w:t>
      </w:r>
    </w:p>
    <w:p>
      <w:pPr>
        <w:numPr>
          <w:ilvl w:val="0"/>
          <w:numId w:val="900"/>
        </w:numPr>
        <w:spacing w:before="0" w:after="0"/>
      </w:pPr>
      <w:r>
        <w:t>Pre-Boot Authentication</w:t>
      </w:r>
    </w:p>
    <w:p>
      <w:pPr>
        <w:numPr>
          <w:ilvl w:val="1"/>
          <w:numId w:val="900"/>
        </w:numPr>
        <w:spacing w:before="0" w:after="0"/>
      </w:pPr>
      <w:r>
        <w:t>UEFI Driver Verification</w:t>
      </w:r>
    </w:p>
    <w:p>
      <w:pPr>
        <w:numPr>
          <w:ilvl w:val="1"/>
          <w:numId w:val="900"/>
        </w:numPr>
        <w:spacing w:before="0" w:after="0"/>
      </w:pPr>
      <w:r>
        <w:t>Option ROM Authentication</w:t>
      </w:r>
    </w:p>
    <w:p>
      <w:pPr>
        <w:numPr>
          <w:ilvl w:val="1"/>
          <w:numId w:val="900"/>
        </w:numPr>
        <w:spacing w:before="0" w:after="0"/>
      </w:pPr>
      <w:r>
        <w:t>Boot Service Driver Loading</w:t>
      </w:r>
    </w:p>
    <w:p>
      <w:pPr>
        <w:numPr>
          <w:ilvl w:val="1"/>
          <w:numId w:val="900"/>
        </w:numPr>
        <w:spacing w:before="0" w:after="0"/>
      </w:pPr>
      <w:r>
        <w:t>Runtime Driver Validation</w:t>
      </w:r>
    </w:p>
    <w:p>
      <w:pPr>
        <w:numPr>
          <w:ilvl w:val="0"/>
          <w:numId w:val="900"/>
        </w:numPr>
        <w:spacing w:before="0" w:after="0"/>
      </w:pPr>
      <w:r>
        <w:t>Boot Manager Phase</w:t>
      </w:r>
    </w:p>
    <w:p>
      <w:pPr>
        <w:numPr>
          <w:ilvl w:val="1"/>
          <w:numId w:val="900"/>
        </w:numPr>
        <w:spacing w:before="0" w:after="0"/>
      </w:pPr>
      <w:r>
        <w:t>Boot Option Enumeration</w:t>
      </w:r>
    </w:p>
    <w:p>
      <w:pPr>
        <w:numPr>
          <w:ilvl w:val="1"/>
          <w:numId w:val="900"/>
        </w:numPr>
        <w:spacing w:before="0" w:after="0"/>
      </w:pPr>
      <w:r>
        <w:t>Boot Device Selection</w:t>
      </w:r>
    </w:p>
    <w:p>
      <w:pPr>
        <w:numPr>
          <w:ilvl w:val="1"/>
          <w:numId w:val="900"/>
        </w:numPr>
        <w:spacing w:before="0" w:after="0"/>
      </w:pPr>
      <w:r>
        <w:t>Boot Path Validation</w:t>
      </w:r>
    </w:p>
    <w:p>
      <w:pPr>
        <w:numPr>
          <w:ilvl w:val="1"/>
          <w:numId w:val="900"/>
        </w:numPr>
        <w:spacing w:before="0" w:after="0"/>
      </w:pPr>
      <w:r>
        <w:t>Boot Manager Authentication</w:t>
      </w:r>
    </w:p>
    <w:p>
      <w:pPr>
        <w:numPr>
          <w:ilvl w:val="0"/>
          <w:numId w:val="900"/>
        </w:numPr>
        <w:spacing w:before="0" w:after="0"/>
      </w:pPr>
      <w:r>
        <w:t>Bootloader Authentication</w:t>
      </w:r>
    </w:p>
    <w:p>
      <w:pPr>
        <w:numPr>
          <w:ilvl w:val="1"/>
          <w:numId w:val="900"/>
        </w:numPr>
        <w:spacing w:before="0" w:after="0"/>
      </w:pPr>
      <w:r>
        <w:t>Signature Verification Process</w:t>
      </w:r>
    </w:p>
    <w:p>
      <w:pPr>
        <w:numPr>
          <w:ilvl w:val="1"/>
          <w:numId w:val="900"/>
        </w:numPr>
        <w:spacing w:before="0" w:after="0"/>
      </w:pPr>
      <w:r>
        <w:t>Certificate Chain Validation</w:t>
      </w:r>
    </w:p>
    <w:p>
      <w:pPr>
        <w:numPr>
          <w:ilvl w:val="1"/>
          <w:numId w:val="900"/>
        </w:numPr>
        <w:spacing w:before="0" w:after="0"/>
      </w:pPr>
      <w:r>
        <w:t>Database Lookup Procedures</w:t>
      </w:r>
    </w:p>
    <w:p>
      <w:pPr>
        <w:numPr>
          <w:ilvl w:val="1"/>
          <w:numId w:val="900"/>
        </w:numPr>
        <w:spacing w:before="0" w:after="0"/>
      </w:pPr>
      <w:r>
        <w:t>Revocation List Checking</w:t>
      </w:r>
    </w:p>
    <w:p>
      <w:pPr>
        <w:numPr>
          <w:ilvl w:val="0"/>
          <w:numId w:val="900"/>
        </w:numPr>
        <w:spacing w:before="0" w:after="0"/>
      </w:pPr>
      <w:r>
        <w:t>Operating System Handoff</w:t>
      </w:r>
    </w:p>
    <w:p>
      <w:pPr>
        <w:numPr>
          <w:ilvl w:val="1"/>
          <w:numId w:val="900"/>
        </w:numPr>
        <w:spacing w:before="0" w:after="0"/>
      </w:pPr>
      <w:r>
        <w:t>Kernel Authentication</w:t>
      </w:r>
    </w:p>
    <w:p>
      <w:pPr>
        <w:numPr>
          <w:ilvl w:val="1"/>
          <w:numId w:val="900"/>
        </w:numPr>
        <w:spacing w:before="0" w:after="0"/>
      </w:pPr>
      <w:r>
        <w:t>Boot Parameter Validation</w:t>
      </w:r>
    </w:p>
    <w:p>
      <w:pPr>
        <w:numPr>
          <w:ilvl w:val="1"/>
          <w:numId w:val="900"/>
        </w:numPr>
        <w:spacing w:before="0" w:after="0"/>
      </w:pPr>
      <w:r>
        <w:t>Control Transfer Mechanisms</w:t>
      </w:r>
    </w:p>
    <w:p>
      <w:pPr>
        <w:numPr>
          <w:ilvl w:val="1"/>
          <w:numId w:val="900"/>
        </w:numPr>
        <w:spacing w:before="0" w:after="0"/>
      </w:pPr>
      <w:r>
        <w:t>Runtime Service Transition</w:t>
      </w:r>
    </w:p>
    <w:p>
      <w:pPr>
        <w:numPr>
          <w:ilvl w:val="0"/>
          <w:numId w:val="900"/>
        </w:numPr>
        <w:spacing w:before="0" w:after="0"/>
      </w:pPr>
      <w:r>
        <w:t>Boot Failure Handling</w:t>
      </w:r>
    </w:p>
    <w:p>
      <w:pPr>
        <w:numPr>
          <w:ilvl w:val="1"/>
          <w:numId w:val="900"/>
        </w:numPr>
        <w:spacing w:before="0" w:after="0"/>
      </w:pPr>
      <w:r>
        <w:t>Authentication Failure Responses</w:t>
      </w:r>
    </w:p>
    <w:p>
      <w:pPr>
        <w:numPr>
          <w:ilvl w:val="1"/>
          <w:numId w:val="900"/>
        </w:numPr>
        <w:spacing w:before="0" w:after="0"/>
      </w:pPr>
      <w:r>
        <w:t>Error Reporting Mechanisms</w:t>
      </w:r>
    </w:p>
    <w:p>
      <w:pPr>
        <w:numPr>
          <w:ilvl w:val="1"/>
          <w:numId w:val="900"/>
        </w:numPr>
        <w:spacing w:before="0" w:after="0"/>
      </w:pPr>
      <w:r>
        <w:t>Recovery Mode Options</w:t>
      </w:r>
    </w:p>
    <w:p>
      <w:pPr>
        <w:numPr>
          <w:ilvl w:val="1"/>
          <w:numId w:val="900"/>
        </w:numPr>
        <w:spacing w:before="0" w:after="0"/>
      </w:pPr>
      <w:r>
        <w:t>Fallback Procedures</w:t>
      </w:r>
    </w:p>
    <w:p>
      <w:pPr>
        <w:pStyle w:val="Heading1"/>
      </w:pPr>
      <w:r>
        <w:t>Key Management and Certificate Infrastructure</w:t>
      </w:r>
    </w:p>
    <w:p>
      <w:pPr>
        <w:numPr>
          <w:ilvl w:val="0"/>
          <w:numId w:val="900"/>
        </w:numPr>
        <w:spacing w:before="0" w:after="0"/>
      </w:pPr>
      <w:r>
        <w:t>Stakeholder Roles and Responsibilities</w:t>
      </w:r>
    </w:p>
    <w:p>
      <w:pPr>
        <w:numPr>
          <w:ilvl w:val="1"/>
          <w:numId w:val="900"/>
        </w:numPr>
        <w:spacing w:before="0" w:after="0"/>
      </w:pPr>
      <w:r>
        <w:t>Original Equipment Manufacturers (OEMs)</w:t>
      </w:r>
    </w:p>
    <w:p>
      <w:pPr>
        <w:numPr>
          <w:ilvl w:val="2"/>
          <w:numId w:val="900"/>
        </w:numPr>
        <w:spacing w:before="0" w:after="0"/>
      </w:pPr>
      <w:r>
        <w:t>Platform Key Provisioning</w:t>
      </w:r>
    </w:p>
    <w:p>
      <w:pPr>
        <w:numPr>
          <w:ilvl w:val="2"/>
          <w:numId w:val="900"/>
        </w:numPr>
        <w:spacing w:before="0" w:after="0"/>
      </w:pPr>
      <w:r>
        <w:t>Initial Database Population</w:t>
      </w:r>
    </w:p>
    <w:p>
      <w:pPr>
        <w:numPr>
          <w:ilvl w:val="2"/>
          <w:numId w:val="900"/>
        </w:numPr>
        <w:spacing w:before="0" w:after="0"/>
      </w:pPr>
      <w:r>
        <w:t>Hardware Security Implementation</w:t>
      </w:r>
    </w:p>
    <w:p>
      <w:pPr>
        <w:numPr>
          <w:ilvl w:val="2"/>
          <w:numId w:val="900"/>
        </w:numPr>
        <w:spacing w:before="0" w:after="0"/>
      </w:pPr>
      <w:r>
        <w:t>Customer Key Management Support</w:t>
      </w:r>
    </w:p>
    <w:p>
      <w:pPr>
        <w:numPr>
          <w:ilvl w:val="1"/>
          <w:numId w:val="900"/>
        </w:numPr>
        <w:spacing w:before="0" w:after="0"/>
      </w:pPr>
      <w:r>
        <w:t>Operating System Vendors</w:t>
      </w:r>
    </w:p>
    <w:p>
      <w:pPr>
        <w:numPr>
          <w:ilvl w:val="2"/>
          <w:numId w:val="900"/>
        </w:numPr>
        <w:spacing w:before="0" w:after="0"/>
      </w:pPr>
      <w:r>
        <w:t>Bootloader Signing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Revocation Procedures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Microsoft UEFI CA</w:t>
      </w:r>
    </w:p>
    <w:p>
      <w:pPr>
        <w:numPr>
          <w:ilvl w:val="2"/>
          <w:numId w:val="900"/>
        </w:numPr>
        <w:spacing w:before="0" w:after="0"/>
      </w:pPr>
      <w:r>
        <w:t>Third-Party Certificate Authorities</w:t>
      </w:r>
    </w:p>
    <w:p>
      <w:pPr>
        <w:numPr>
          <w:ilvl w:val="2"/>
          <w:numId w:val="900"/>
        </w:numPr>
        <w:spacing w:before="0" w:after="0"/>
      </w:pPr>
      <w:r>
        <w:t>Community-Based Authorities</w:t>
      </w:r>
    </w:p>
    <w:p>
      <w:pPr>
        <w:numPr>
          <w:ilvl w:val="2"/>
          <w:numId w:val="900"/>
        </w:numPr>
        <w:spacing w:before="0" w:after="0"/>
      </w:pPr>
      <w:r>
        <w:t>Cross-Certification Relationships</w:t>
      </w:r>
    </w:p>
    <w:p>
      <w:pPr>
        <w:numPr>
          <w:ilvl w:val="0"/>
          <w:numId w:val="900"/>
        </w:numPr>
        <w:spacing w:before="0" w:after="0"/>
      </w:pPr>
      <w:r>
        <w:t>Key Lifecycle Management</w:t>
      </w:r>
    </w:p>
    <w:p>
      <w:pPr>
        <w:numPr>
          <w:ilvl w:val="1"/>
          <w:numId w:val="900"/>
        </w:numPr>
        <w:spacing w:before="0" w:after="0"/>
      </w:pPr>
      <w:r>
        <w:t>Key Generation Procedures</w:t>
      </w:r>
    </w:p>
    <w:p>
      <w:pPr>
        <w:numPr>
          <w:ilvl w:val="1"/>
          <w:numId w:val="900"/>
        </w:numPr>
        <w:spacing w:before="0" w:after="0"/>
      </w:pPr>
      <w:r>
        <w:t>Key Distribution Methods</w:t>
      </w:r>
    </w:p>
    <w:p>
      <w:pPr>
        <w:numPr>
          <w:ilvl w:val="1"/>
          <w:numId w:val="900"/>
        </w:numPr>
        <w:spacing w:before="0" w:after="0"/>
      </w:pPr>
      <w:r>
        <w:t>Key Storage Security</w:t>
      </w:r>
    </w:p>
    <w:p>
      <w:pPr>
        <w:numPr>
          <w:ilvl w:val="1"/>
          <w:numId w:val="900"/>
        </w:numPr>
        <w:spacing w:before="0" w:after="0"/>
      </w:pPr>
      <w:r>
        <w:t>Key Rotation Policies</w:t>
      </w:r>
    </w:p>
    <w:p>
      <w:pPr>
        <w:numPr>
          <w:ilvl w:val="1"/>
          <w:numId w:val="900"/>
        </w:numPr>
        <w:spacing w:before="0" w:after="0"/>
      </w:pPr>
      <w:r>
        <w:t>Key Revocation Processes</w:t>
      </w:r>
    </w:p>
    <w:p>
      <w:pPr>
        <w:numPr>
          <w:ilvl w:val="0"/>
          <w:numId w:val="900"/>
        </w:numPr>
        <w:spacing w:before="0" w:after="0"/>
      </w:pPr>
      <w:r>
        <w:t>Database Management Operations</w:t>
      </w:r>
    </w:p>
    <w:p>
      <w:pPr>
        <w:numPr>
          <w:ilvl w:val="1"/>
          <w:numId w:val="900"/>
        </w:numPr>
        <w:spacing w:before="0" w:after="0"/>
      </w:pPr>
      <w:r>
        <w:t>Database Enrollment Procedures</w:t>
      </w:r>
    </w:p>
    <w:p>
      <w:pPr>
        <w:numPr>
          <w:ilvl w:val="1"/>
          <w:numId w:val="900"/>
        </w:numPr>
        <w:spacing w:before="0" w:after="0"/>
      </w:pPr>
      <w:r>
        <w:t>Database Update Mechanisms</w:t>
      </w:r>
    </w:p>
    <w:p>
      <w:pPr>
        <w:numPr>
          <w:ilvl w:val="1"/>
          <w:numId w:val="900"/>
        </w:numPr>
        <w:spacing w:before="0" w:after="0"/>
      </w:pPr>
      <w:r>
        <w:t>Database Synchronization</w:t>
      </w:r>
    </w:p>
    <w:p>
      <w:pPr>
        <w:numPr>
          <w:ilvl w:val="1"/>
          <w:numId w:val="900"/>
        </w:numPr>
        <w:spacing w:before="0" w:after="0"/>
      </w:pPr>
      <w:r>
        <w:t>Database Backup and Recovery</w:t>
      </w:r>
    </w:p>
    <w:p>
      <w:pPr>
        <w:numPr>
          <w:ilvl w:val="0"/>
          <w:numId w:val="900"/>
        </w:numPr>
        <w:spacing w:before="0" w:after="0"/>
      </w:pPr>
      <w:r>
        <w:t>Custom Key Management</w:t>
      </w:r>
    </w:p>
    <w:p>
      <w:pPr>
        <w:numPr>
          <w:ilvl w:val="1"/>
          <w:numId w:val="900"/>
        </w:numPr>
        <w:spacing w:before="0" w:after="0"/>
      </w:pPr>
      <w:r>
        <w:t>User-Controlled Keys</w:t>
      </w:r>
    </w:p>
    <w:p>
      <w:pPr>
        <w:numPr>
          <w:ilvl w:val="1"/>
          <w:numId w:val="900"/>
        </w:numPr>
        <w:spacing w:before="0" w:after="0"/>
      </w:pPr>
      <w:r>
        <w:t>Custom Mode Operations</w:t>
      </w:r>
    </w:p>
    <w:p>
      <w:pPr>
        <w:numPr>
          <w:ilvl w:val="1"/>
          <w:numId w:val="900"/>
        </w:numPr>
        <w:spacing w:before="0" w:after="0"/>
      </w:pPr>
      <w:r>
        <w:t>Alternative Operating System Support</w:t>
      </w:r>
    </w:p>
    <w:p>
      <w:pPr>
        <w:numPr>
          <w:ilvl w:val="1"/>
          <w:numId w:val="900"/>
        </w:numPr>
        <w:spacing w:before="0" w:after="0"/>
      </w:pPr>
      <w:r>
        <w:t>Self-Signed Certificate Management</w:t>
      </w:r>
    </w:p>
    <w:p>
      <w:pPr>
        <w:pStyle w:val="Heading1"/>
      </w:pPr>
      <w:r>
        <w:t>Attack Vectors and Threat Analysis</w:t>
      </w:r>
    </w:p>
    <w:p>
      <w:pPr>
        <w:numPr>
          <w:ilvl w:val="0"/>
          <w:numId w:val="900"/>
        </w:numPr>
        <w:spacing w:before="0" w:after="0"/>
      </w:pPr>
      <w:r>
        <w:t>Firmware-Level Attacks</w:t>
      </w:r>
    </w:p>
    <w:p>
      <w:pPr>
        <w:numPr>
          <w:ilvl w:val="1"/>
          <w:numId w:val="900"/>
        </w:numPr>
        <w:spacing w:before="0" w:after="0"/>
      </w:pPr>
      <w:r>
        <w:t>UEFI Implementation Vulnerabilities</w:t>
      </w:r>
    </w:p>
    <w:p>
      <w:pPr>
        <w:numPr>
          <w:ilvl w:val="2"/>
          <w:numId w:val="900"/>
        </w:numPr>
        <w:spacing w:before="0" w:after="0"/>
      </w:pPr>
      <w:r>
        <w:t>Buffer Overflow Exploits</w:t>
      </w:r>
    </w:p>
    <w:p>
      <w:pPr>
        <w:numPr>
          <w:ilvl w:val="2"/>
          <w:numId w:val="900"/>
        </w:numPr>
        <w:spacing w:before="0" w:after="0"/>
      </w:pPr>
      <w:r>
        <w:t>Integer Overflow Attacks</w:t>
      </w:r>
    </w:p>
    <w:p>
      <w:pPr>
        <w:numPr>
          <w:ilvl w:val="2"/>
          <w:numId w:val="900"/>
        </w:numPr>
        <w:spacing w:before="0" w:after="0"/>
      </w:pPr>
      <w:r>
        <w:t>Logic Flaw Exploitation</w:t>
      </w:r>
    </w:p>
    <w:p>
      <w:pPr>
        <w:numPr>
          <w:ilvl w:val="2"/>
          <w:numId w:val="900"/>
        </w:numPr>
        <w:spacing w:before="0" w:after="0"/>
      </w:pPr>
      <w:r>
        <w:t>Memory Corruption Attacks</w:t>
      </w:r>
    </w:p>
    <w:p>
      <w:pPr>
        <w:numPr>
          <w:ilvl w:val="1"/>
          <w:numId w:val="900"/>
        </w:numPr>
        <w:spacing w:before="0" w:after="0"/>
      </w:pPr>
      <w:r>
        <w:t>System Management Mode (SMM) Attacks</w:t>
      </w:r>
    </w:p>
    <w:p>
      <w:pPr>
        <w:numPr>
          <w:ilvl w:val="2"/>
          <w:numId w:val="900"/>
        </w:numPr>
        <w:spacing w:before="0" w:after="0"/>
      </w:pPr>
      <w:r>
        <w:t>SMM Privilege Escalation</w:t>
      </w:r>
    </w:p>
    <w:p>
      <w:pPr>
        <w:numPr>
          <w:ilvl w:val="2"/>
          <w:numId w:val="900"/>
        </w:numPr>
        <w:spacing w:before="0" w:after="0"/>
      </w:pPr>
      <w:r>
        <w:t>SMM Code Injection</w:t>
      </w:r>
    </w:p>
    <w:p>
      <w:pPr>
        <w:numPr>
          <w:ilvl w:val="2"/>
          <w:numId w:val="900"/>
        </w:numPr>
        <w:spacing w:before="0" w:after="0"/>
      </w:pPr>
      <w:r>
        <w:t>SMM Memory Manipulation</w:t>
      </w:r>
    </w:p>
    <w:p>
      <w:pPr>
        <w:numPr>
          <w:ilvl w:val="2"/>
          <w:numId w:val="900"/>
        </w:numPr>
        <w:spacing w:before="0" w:after="0"/>
      </w:pPr>
      <w:r>
        <w:t>SMM Handler Exploitation</w:t>
      </w:r>
    </w:p>
    <w:p>
      <w:pPr>
        <w:numPr>
          <w:ilvl w:val="1"/>
          <w:numId w:val="900"/>
        </w:numPr>
        <w:spacing w:before="0" w:after="0"/>
      </w:pPr>
      <w:r>
        <w:t>Third-Party Driver Vulnerabilities</w:t>
      </w:r>
    </w:p>
    <w:p>
      <w:pPr>
        <w:numPr>
          <w:ilvl w:val="2"/>
          <w:numId w:val="900"/>
        </w:numPr>
        <w:spacing w:before="0" w:after="0"/>
      </w:pPr>
      <w:r>
        <w:t>Unsigned Driver Loading</w:t>
      </w:r>
    </w:p>
    <w:p>
      <w:pPr>
        <w:numPr>
          <w:ilvl w:val="2"/>
          <w:numId w:val="900"/>
        </w:numPr>
        <w:spacing w:before="0" w:after="0"/>
      </w:pPr>
      <w:r>
        <w:t>Malicious Driver Installation</w:t>
      </w:r>
    </w:p>
    <w:p>
      <w:pPr>
        <w:numPr>
          <w:ilvl w:val="2"/>
          <w:numId w:val="900"/>
        </w:numPr>
        <w:spacing w:before="0" w:after="0"/>
      </w:pPr>
      <w:r>
        <w:t>Driver Supply Chain Compromise</w:t>
      </w:r>
    </w:p>
    <w:p>
      <w:pPr>
        <w:numPr>
          <w:ilvl w:val="2"/>
          <w:numId w:val="900"/>
        </w:numPr>
        <w:spacing w:before="0" w:after="0"/>
      </w:pPr>
      <w:r>
        <w:t>Legacy Driver Exploitation</w:t>
      </w:r>
    </w:p>
    <w:p>
      <w:pPr>
        <w:numPr>
          <w:ilvl w:val="0"/>
          <w:numId w:val="900"/>
        </w:numPr>
        <w:spacing w:before="0" w:after="0"/>
      </w:pPr>
      <w:r>
        <w:t>Bootloader-Level Attacks</w:t>
      </w:r>
    </w:p>
    <w:p>
      <w:pPr>
        <w:numPr>
          <w:ilvl w:val="1"/>
          <w:numId w:val="900"/>
        </w:numPr>
        <w:spacing w:before="0" w:after="0"/>
      </w:pPr>
      <w:r>
        <w:t>Signed Bootloader Exploitation</w:t>
      </w:r>
    </w:p>
    <w:p>
      <w:pPr>
        <w:numPr>
          <w:ilvl w:val="2"/>
          <w:numId w:val="900"/>
        </w:numPr>
        <w:spacing w:before="0" w:after="0"/>
      </w:pPr>
      <w:r>
        <w:t>Known Vulnerable Bootloader Abuse</w:t>
      </w:r>
    </w:p>
    <w:p>
      <w:pPr>
        <w:numPr>
          <w:ilvl w:val="2"/>
          <w:numId w:val="900"/>
        </w:numPr>
        <w:spacing w:before="0" w:after="0"/>
      </w:pPr>
      <w:r>
        <w:t>Bootloader Logic Manipulation</w:t>
      </w:r>
    </w:p>
    <w:p>
      <w:pPr>
        <w:numPr>
          <w:ilvl w:val="2"/>
          <w:numId w:val="900"/>
        </w:numPr>
        <w:spacing w:before="0" w:after="0"/>
      </w:pPr>
      <w:r>
        <w:t>Configuration File Attacks</w:t>
      </w:r>
    </w:p>
    <w:p>
      <w:pPr>
        <w:numPr>
          <w:ilvl w:val="2"/>
          <w:numId w:val="900"/>
        </w:numPr>
        <w:spacing w:before="0" w:after="0"/>
      </w:pPr>
      <w:r>
        <w:t>Parameter Injection Attacks</w:t>
      </w:r>
    </w:p>
    <w:p>
      <w:pPr>
        <w:numPr>
          <w:ilvl w:val="1"/>
          <w:numId w:val="900"/>
        </w:numPr>
        <w:spacing w:before="0" w:after="0"/>
      </w:pPr>
      <w:r>
        <w:t>Signature Verification Bypass</w:t>
      </w:r>
    </w:p>
    <w:p>
      <w:pPr>
        <w:numPr>
          <w:ilvl w:val="2"/>
          <w:numId w:val="900"/>
        </w:numPr>
        <w:spacing w:before="0" w:after="0"/>
      </w:pPr>
      <w:r>
        <w:t>Implementation Flaw Exploitation</w:t>
      </w:r>
    </w:p>
    <w:p>
      <w:pPr>
        <w:numPr>
          <w:ilvl w:val="2"/>
          <w:numId w:val="900"/>
        </w:numPr>
        <w:spacing w:before="0" w:after="0"/>
      </w:pPr>
      <w:r>
        <w:t>Time-of-Check Time-of-Use Attacks</w:t>
      </w:r>
    </w:p>
    <w:p>
      <w:pPr>
        <w:numPr>
          <w:ilvl w:val="2"/>
          <w:numId w:val="900"/>
        </w:numPr>
        <w:spacing w:before="0" w:after="0"/>
      </w:pPr>
      <w:r>
        <w:t>Race Condition Exploitation</w:t>
      </w:r>
    </w:p>
    <w:p>
      <w:pPr>
        <w:numPr>
          <w:ilvl w:val="2"/>
          <w:numId w:val="900"/>
        </w:numPr>
        <w:spacing w:before="0" w:after="0"/>
      </w:pPr>
      <w:r>
        <w:t>Verification Logic Circumvention</w:t>
      </w:r>
    </w:p>
    <w:p>
      <w:pPr>
        <w:numPr>
          <w:ilvl w:val="1"/>
          <w:numId w:val="900"/>
        </w:numPr>
        <w:spacing w:before="0" w:after="0"/>
      </w:pPr>
      <w:r>
        <w:t>Malicious Code Loading</w:t>
      </w:r>
    </w:p>
    <w:p>
      <w:pPr>
        <w:numPr>
          <w:ilvl w:val="2"/>
          <w:numId w:val="900"/>
        </w:numPr>
        <w:spacing w:before="0" w:after="0"/>
      </w:pPr>
      <w:r>
        <w:t>Kernel Replacement Attacks</w:t>
      </w:r>
    </w:p>
    <w:p>
      <w:pPr>
        <w:numPr>
          <w:ilvl w:val="2"/>
          <w:numId w:val="900"/>
        </w:numPr>
        <w:spacing w:before="0" w:after="0"/>
      </w:pPr>
      <w:r>
        <w:t>Module Injection Techniques</w:t>
      </w:r>
    </w:p>
    <w:p>
      <w:pPr>
        <w:numPr>
          <w:ilvl w:val="2"/>
          <w:numId w:val="900"/>
        </w:numPr>
        <w:spacing w:before="0" w:after="0"/>
      </w:pPr>
      <w:r>
        <w:t>Driver Loading Manipulation</w:t>
      </w:r>
    </w:p>
    <w:p>
      <w:pPr>
        <w:numPr>
          <w:ilvl w:val="2"/>
          <w:numId w:val="900"/>
        </w:numPr>
        <w:spacing w:before="0" w:after="0"/>
      </w:pPr>
      <w:r>
        <w:t>Runtime Code Modification</w:t>
      </w:r>
    </w:p>
    <w:p>
      <w:pPr>
        <w:numPr>
          <w:ilvl w:val="0"/>
          <w:numId w:val="900"/>
        </w:numPr>
        <w:spacing w:before="0" w:after="0"/>
      </w:pPr>
      <w:r>
        <w:t>Supply Chain Compromise</w:t>
      </w:r>
    </w:p>
    <w:p>
      <w:pPr>
        <w:numPr>
          <w:ilvl w:val="1"/>
          <w:numId w:val="900"/>
        </w:numPr>
        <w:spacing w:before="0" w:after="0"/>
      </w:pPr>
      <w:r>
        <w:t>Signing Key Compromise</w:t>
      </w:r>
    </w:p>
    <w:p>
      <w:pPr>
        <w:numPr>
          <w:ilvl w:val="2"/>
          <w:numId w:val="900"/>
        </w:numPr>
        <w:spacing w:before="0" w:after="0"/>
      </w:pPr>
      <w:r>
        <w:t>Private Key Theft</w:t>
      </w:r>
    </w:p>
    <w:p>
      <w:pPr>
        <w:numPr>
          <w:ilvl w:val="2"/>
          <w:numId w:val="900"/>
        </w:numPr>
        <w:spacing w:before="0" w:after="0"/>
      </w:pPr>
      <w:r>
        <w:t>Key Leakage Incidents</w:t>
      </w:r>
    </w:p>
    <w:p>
      <w:pPr>
        <w:numPr>
          <w:ilvl w:val="2"/>
          <w:numId w:val="900"/>
        </w:numPr>
        <w:spacing w:before="0" w:after="0"/>
      </w:pPr>
      <w:r>
        <w:t>Insider Threat Scenarios</w:t>
      </w:r>
    </w:p>
    <w:p>
      <w:pPr>
        <w:numPr>
          <w:ilvl w:val="2"/>
          <w:numId w:val="900"/>
        </w:numPr>
        <w:spacing w:before="0" w:after="0"/>
      </w:pPr>
      <w:r>
        <w:t>Key Infrastructure Attacks</w:t>
      </w:r>
    </w:p>
    <w:p>
      <w:pPr>
        <w:numPr>
          <w:ilvl w:val="1"/>
          <w:numId w:val="900"/>
        </w:numPr>
        <w:spacing w:before="0" w:after="0"/>
      </w:pPr>
      <w:r>
        <w:t>Firmware Supply Chain Attacks</w:t>
      </w:r>
    </w:p>
    <w:p>
      <w:pPr>
        <w:numPr>
          <w:ilvl w:val="2"/>
          <w:numId w:val="900"/>
        </w:numPr>
        <w:spacing w:before="0" w:after="0"/>
      </w:pPr>
      <w:r>
        <w:t>Manufacturing Process Compromise</w:t>
      </w:r>
    </w:p>
    <w:p>
      <w:pPr>
        <w:numPr>
          <w:ilvl w:val="2"/>
          <w:numId w:val="900"/>
        </w:numPr>
        <w:spacing w:before="0" w:after="0"/>
      </w:pPr>
      <w:r>
        <w:t>Distribution Channel Attacks</w:t>
      </w:r>
    </w:p>
    <w:p>
      <w:pPr>
        <w:numPr>
          <w:ilvl w:val="2"/>
          <w:numId w:val="900"/>
        </w:numPr>
        <w:spacing w:before="0" w:after="0"/>
      </w:pPr>
      <w:r>
        <w:t>Update Mechanism Compromise</w:t>
      </w:r>
    </w:p>
    <w:p>
      <w:pPr>
        <w:numPr>
          <w:ilvl w:val="2"/>
          <w:numId w:val="900"/>
        </w:numPr>
        <w:spacing w:before="0" w:after="0"/>
      </w:pPr>
      <w:r>
        <w:t>Vendor Infrastructure Attacks</w:t>
      </w:r>
    </w:p>
    <w:p>
      <w:pPr>
        <w:numPr>
          <w:ilvl w:val="1"/>
          <w:numId w:val="900"/>
        </w:numPr>
        <w:spacing w:before="0" w:after="0"/>
      </w:pPr>
      <w:r>
        <w:t>Hardware Tampering</w:t>
      </w:r>
    </w:p>
    <w:p>
      <w:pPr>
        <w:numPr>
          <w:ilvl w:val="2"/>
          <w:numId w:val="900"/>
        </w:numPr>
        <w:spacing w:before="0" w:after="0"/>
      </w:pPr>
      <w:r>
        <w:t>Manufacturing Implants</w:t>
      </w:r>
    </w:p>
    <w:p>
      <w:pPr>
        <w:numPr>
          <w:ilvl w:val="2"/>
          <w:numId w:val="900"/>
        </w:numPr>
        <w:spacing w:before="0" w:after="0"/>
      </w:pPr>
      <w:r>
        <w:t>Distribution Modification</w:t>
      </w:r>
    </w:p>
    <w:p>
      <w:pPr>
        <w:numPr>
          <w:ilvl w:val="2"/>
          <w:numId w:val="900"/>
        </w:numPr>
        <w:spacing w:before="0" w:after="0"/>
      </w:pPr>
      <w:r>
        <w:t>Retail Channel Compromise</w:t>
      </w:r>
    </w:p>
    <w:p>
      <w:pPr>
        <w:numPr>
          <w:ilvl w:val="2"/>
          <w:numId w:val="900"/>
        </w:numPr>
        <w:spacing w:before="0" w:after="0"/>
      </w:pPr>
      <w:r>
        <w:t>Service Provider Attacks</w:t>
      </w:r>
    </w:p>
    <w:p>
      <w:pPr>
        <w:numPr>
          <w:ilvl w:val="0"/>
          <w:numId w:val="900"/>
        </w:numPr>
        <w:spacing w:before="0" w:after="0"/>
      </w:pPr>
      <w:r>
        <w:t>Physical Access Attacks</w:t>
      </w:r>
    </w:p>
    <w:p>
      <w:pPr>
        <w:numPr>
          <w:ilvl w:val="1"/>
          <w:numId w:val="900"/>
        </w:numPr>
        <w:spacing w:before="0" w:after="0"/>
      </w:pPr>
      <w:r>
        <w:t>Configuration Manipulation</w:t>
      </w:r>
    </w:p>
    <w:p>
      <w:pPr>
        <w:numPr>
          <w:ilvl w:val="2"/>
          <w:numId w:val="900"/>
        </w:numPr>
        <w:spacing w:before="0" w:after="0"/>
      </w:pPr>
      <w:r>
        <w:t>UEFI Settings Modification</w:t>
      </w:r>
    </w:p>
    <w:p>
      <w:pPr>
        <w:numPr>
          <w:ilvl w:val="2"/>
          <w:numId w:val="900"/>
        </w:numPr>
        <w:spacing w:before="0" w:after="0"/>
      </w:pPr>
      <w:r>
        <w:t>Secure Boot Disabling</w:t>
      </w:r>
    </w:p>
    <w:p>
      <w:pPr>
        <w:numPr>
          <w:ilvl w:val="2"/>
          <w:numId w:val="900"/>
        </w:numPr>
        <w:spacing w:before="0" w:after="0"/>
      </w:pPr>
      <w:r>
        <w:t>Boot Order Manipulation</w:t>
      </w:r>
    </w:p>
    <w:p>
      <w:pPr>
        <w:numPr>
          <w:ilvl w:val="2"/>
          <w:numId w:val="900"/>
        </w:numPr>
        <w:spacing w:before="0" w:after="0"/>
      </w:pPr>
      <w:r>
        <w:t>Password Bypass Techniques</w:t>
      </w:r>
    </w:p>
    <w:p>
      <w:pPr>
        <w:numPr>
          <w:ilvl w:val="1"/>
          <w:numId w:val="900"/>
        </w:numPr>
        <w:spacing w:before="0" w:after="0"/>
      </w:pPr>
      <w:r>
        <w:t>Hardware Interface Attacks</w:t>
      </w:r>
    </w:p>
    <w:p>
      <w:pPr>
        <w:numPr>
          <w:ilvl w:val="2"/>
          <w:numId w:val="900"/>
        </w:numPr>
        <w:spacing w:before="0" w:after="0"/>
      </w:pPr>
      <w:r>
        <w:t>SPI Flash Manipulation</w:t>
      </w:r>
    </w:p>
    <w:p>
      <w:pPr>
        <w:numPr>
          <w:ilvl w:val="2"/>
          <w:numId w:val="900"/>
        </w:numPr>
        <w:spacing w:before="0" w:after="0"/>
      </w:pPr>
      <w:r>
        <w:t>JTAG Interface Exploitation</w:t>
      </w:r>
    </w:p>
    <w:p>
      <w:pPr>
        <w:numPr>
          <w:ilvl w:val="2"/>
          <w:numId w:val="900"/>
        </w:numPr>
        <w:spacing w:before="0" w:after="0"/>
      </w:pPr>
      <w:r>
        <w:t>Debug Port Access</w:t>
      </w:r>
    </w:p>
    <w:p>
      <w:pPr>
        <w:numPr>
          <w:ilvl w:val="2"/>
          <w:numId w:val="900"/>
        </w:numPr>
        <w:spacing w:before="0" w:after="0"/>
      </w:pPr>
      <w:r>
        <w:t>Hardware Debugging Attacks</w:t>
      </w:r>
    </w:p>
    <w:p>
      <w:pPr>
        <w:numPr>
          <w:ilvl w:val="1"/>
          <w:numId w:val="900"/>
        </w:numPr>
        <w:spacing w:before="0" w:after="0"/>
      </w:pPr>
      <w:r>
        <w:t>Environmental Attacks</w:t>
      </w:r>
    </w:p>
    <w:p>
      <w:pPr>
        <w:numPr>
          <w:ilvl w:val="2"/>
          <w:numId w:val="900"/>
        </w:numPr>
        <w:spacing w:before="0" w:after="0"/>
      </w:pPr>
      <w:r>
        <w:t>Cold Boot Attacks</w:t>
      </w:r>
    </w:p>
    <w:p>
      <w:pPr>
        <w:numPr>
          <w:ilvl w:val="2"/>
          <w:numId w:val="900"/>
        </w:numPr>
        <w:spacing w:before="0" w:after="0"/>
      </w:pPr>
      <w:r>
        <w:t>Power Analysis Attacks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2"/>
          <w:numId w:val="900"/>
        </w:numPr>
        <w:spacing w:before="0" w:after="0"/>
      </w:pPr>
      <w:r>
        <w:t>Fault Injection Attacks</w:t>
      </w:r>
    </w:p>
    <w:p>
      <w:pPr>
        <w:numPr>
          <w:ilvl w:val="0"/>
          <w:numId w:val="900"/>
        </w:numPr>
        <w:spacing w:before="0" w:after="0"/>
      </w:pPr>
      <w:r>
        <w:t>Configuration and Policy Attacks</w:t>
      </w:r>
    </w:p>
    <w:p>
      <w:pPr>
        <w:numPr>
          <w:ilvl w:val="1"/>
          <w:numId w:val="900"/>
        </w:numPr>
        <w:spacing w:before="0" w:after="0"/>
      </w:pPr>
      <w:r>
        <w:t>Database Management Failures</w:t>
      </w:r>
    </w:p>
    <w:p>
      <w:pPr>
        <w:numPr>
          <w:ilvl w:val="2"/>
          <w:numId w:val="900"/>
        </w:numPr>
        <w:spacing w:before="0" w:after="0"/>
      </w:pPr>
      <w:r>
        <w:t>Revocation List Neglect</w:t>
      </w:r>
    </w:p>
    <w:p>
      <w:pPr>
        <w:numPr>
          <w:ilvl w:val="2"/>
          <w:numId w:val="900"/>
        </w:numPr>
        <w:spacing w:before="0" w:after="0"/>
      </w:pPr>
      <w:r>
        <w:t>Database Corruption</w:t>
      </w:r>
    </w:p>
    <w:p>
      <w:pPr>
        <w:numPr>
          <w:ilvl w:val="2"/>
          <w:numId w:val="900"/>
        </w:numPr>
        <w:spacing w:before="0" w:after="0"/>
      </w:pPr>
      <w:r>
        <w:t>Update Failure Exploitation</w:t>
      </w:r>
    </w:p>
    <w:p>
      <w:pPr>
        <w:numPr>
          <w:ilvl w:val="2"/>
          <w:numId w:val="900"/>
        </w:numPr>
        <w:spacing w:before="0" w:after="0"/>
      </w:pPr>
      <w:r>
        <w:t>Synchronization Attacks</w:t>
      </w:r>
    </w:p>
    <w:p>
      <w:pPr>
        <w:numPr>
          <w:ilvl w:val="1"/>
          <w:numId w:val="900"/>
        </w:numPr>
        <w:spacing w:before="0" w:after="0"/>
      </w:pPr>
      <w:r>
        <w:t>Operational Security Failures</w:t>
      </w:r>
    </w:p>
    <w:p>
      <w:pPr>
        <w:numPr>
          <w:ilvl w:val="2"/>
          <w:numId w:val="900"/>
        </w:numPr>
        <w:spacing w:before="0" w:after="0"/>
      </w:pPr>
      <w:r>
        <w:t>Setup Mode Exploitation</w:t>
      </w:r>
    </w:p>
    <w:p>
      <w:pPr>
        <w:numPr>
          <w:ilvl w:val="2"/>
          <w:numId w:val="900"/>
        </w:numPr>
        <w:spacing w:before="0" w:after="0"/>
      </w:pPr>
      <w:r>
        <w:t>Audit Mode Abuse</w:t>
      </w:r>
    </w:p>
    <w:p>
      <w:pPr>
        <w:numPr>
          <w:ilvl w:val="2"/>
          <w:numId w:val="900"/>
        </w:numPr>
        <w:spacing w:before="0" w:after="0"/>
      </w:pPr>
      <w:r>
        <w:t>Default Configuration Attacks</w:t>
      </w:r>
    </w:p>
    <w:p>
      <w:pPr>
        <w:numPr>
          <w:ilvl w:val="2"/>
          <w:numId w:val="900"/>
        </w:numPr>
        <w:spacing w:before="0" w:after="0"/>
      </w:pPr>
      <w:r>
        <w:t>Weak Authentication Exploitation</w:t>
      </w:r>
    </w:p>
    <w:p>
      <w:pPr>
        <w:pStyle w:val="Heading1"/>
      </w:pPr>
      <w:r>
        <w:t>Notable Attack Cases and Analysis</w:t>
      </w:r>
    </w:p>
    <w:p>
      <w:pPr>
        <w:numPr>
          <w:ilvl w:val="0"/>
          <w:numId w:val="900"/>
        </w:numPr>
        <w:spacing w:before="0" w:after="0"/>
      </w:pPr>
      <w:r>
        <w:t>BootHole Vulnerability (CVE-2020-10713)</w:t>
      </w:r>
    </w:p>
    <w:p>
      <w:pPr>
        <w:numPr>
          <w:ilvl w:val="1"/>
          <w:numId w:val="900"/>
        </w:numPr>
        <w:spacing w:before="0" w:after="0"/>
      </w:pPr>
      <w:r>
        <w:t>GRUB2 Buffer Overflow Details</w:t>
      </w:r>
    </w:p>
    <w:p>
      <w:pPr>
        <w:numPr>
          <w:ilvl w:val="1"/>
          <w:numId w:val="900"/>
        </w:numPr>
        <w:spacing w:before="0" w:after="0"/>
      </w:pPr>
      <w:r>
        <w:t>Exploitation Methodology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Industry Response</w:t>
      </w:r>
    </w:p>
    <w:p>
      <w:pPr>
        <w:numPr>
          <w:ilvl w:val="0"/>
          <w:numId w:val="900"/>
        </w:numPr>
        <w:spacing w:before="0" w:after="0"/>
      </w:pPr>
      <w:r>
        <w:t>BlackLotus UEFI Bootkit</w:t>
      </w:r>
    </w:p>
    <w:p>
      <w:pPr>
        <w:numPr>
          <w:ilvl w:val="1"/>
          <w:numId w:val="900"/>
        </w:numPr>
        <w:spacing w:before="0" w:after="0"/>
      </w:pPr>
      <w:r>
        <w:t>CVE-2022-21894 Exploitation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Defense Evasion Techniques</w:t>
      </w:r>
    </w:p>
    <w:p>
      <w:pPr>
        <w:numPr>
          <w:ilvl w:val="1"/>
          <w:numId w:val="900"/>
        </w:numPr>
        <w:spacing w:before="0" w:after="0"/>
      </w:pPr>
      <w:r>
        <w:t>Detection Challenges</w:t>
      </w:r>
    </w:p>
    <w:p>
      <w:pPr>
        <w:numPr>
          <w:ilvl w:val="1"/>
          <w:numId w:val="900"/>
        </w:numPr>
        <w:spacing w:before="0" w:after="0"/>
      </w:pPr>
      <w:r>
        <w:t>Remediation Efforts</w:t>
      </w:r>
    </w:p>
    <w:p>
      <w:pPr>
        <w:numPr>
          <w:ilvl w:val="0"/>
          <w:numId w:val="900"/>
        </w:numPr>
        <w:spacing w:before="0" w:after="0"/>
      </w:pPr>
      <w:r>
        <w:t>LAPSUS$ Certificate Theft</w:t>
      </w:r>
    </w:p>
    <w:p>
      <w:pPr>
        <w:numPr>
          <w:ilvl w:val="1"/>
          <w:numId w:val="900"/>
        </w:numPr>
        <w:spacing w:before="0" w:after="0"/>
      </w:pPr>
      <w:r>
        <w:t>NVIDIA Code Signing Certificate Compromise</w:t>
      </w:r>
    </w:p>
    <w:p>
      <w:pPr>
        <w:numPr>
          <w:ilvl w:val="1"/>
          <w:numId w:val="900"/>
        </w:numPr>
        <w:spacing w:before="0" w:after="0"/>
      </w:pPr>
      <w:r>
        <w:t>Potential Attack Scenarios</w:t>
      </w:r>
    </w:p>
    <w:p>
      <w:pPr>
        <w:numPr>
          <w:ilvl w:val="1"/>
          <w:numId w:val="900"/>
        </w:numPr>
        <w:spacing w:before="0" w:after="0"/>
      </w:pPr>
      <w:r>
        <w:t>Industry Impact Assessment</w:t>
      </w:r>
    </w:p>
    <w:p>
      <w:pPr>
        <w:numPr>
          <w:ilvl w:val="1"/>
          <w:numId w:val="900"/>
        </w:numPr>
        <w:spacing w:before="0" w:after="0"/>
      </w:pPr>
      <w:r>
        <w:t>Response and Mitigation</w:t>
      </w:r>
    </w:p>
    <w:p>
      <w:pPr>
        <w:numPr>
          <w:ilvl w:val="0"/>
          <w:numId w:val="900"/>
        </w:numPr>
        <w:spacing w:before="0" w:after="0"/>
      </w:pPr>
      <w:r>
        <w:t>Vector-EDK UEFI Rootkit</w:t>
      </w:r>
    </w:p>
    <w:p>
      <w:pPr>
        <w:numPr>
          <w:ilvl w:val="1"/>
          <w:numId w:val="900"/>
        </w:numPr>
        <w:spacing w:before="0" w:after="0"/>
      </w:pPr>
      <w:r>
        <w:t>Attack Methodology Analysis</w:t>
      </w:r>
    </w:p>
    <w:p>
      <w:pPr>
        <w:numPr>
          <w:ilvl w:val="1"/>
          <w:numId w:val="900"/>
        </w:numPr>
        <w:spacing w:before="0" w:after="0"/>
      </w:pPr>
      <w:r>
        <w:t>Persistence Techniques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0"/>
          <w:numId w:val="900"/>
        </w:numPr>
        <w:spacing w:before="0" w:after="0"/>
      </w:pPr>
      <w:r>
        <w:t>ESPecter Attack</w:t>
      </w:r>
    </w:p>
    <w:p>
      <w:pPr>
        <w:numPr>
          <w:ilvl w:val="1"/>
          <w:numId w:val="900"/>
        </w:numPr>
        <w:spacing w:before="0" w:after="0"/>
      </w:pPr>
      <w:r>
        <w:t>EFI System Partition Exploitation</w:t>
      </w:r>
    </w:p>
    <w:p>
      <w:pPr>
        <w:numPr>
          <w:ilvl w:val="1"/>
          <w:numId w:val="900"/>
        </w:numPr>
        <w:spacing w:before="0" w:after="0"/>
      </w:pPr>
      <w:r>
        <w:t>Bootloader Manipulation</w:t>
      </w:r>
    </w:p>
    <w:p>
      <w:pPr>
        <w:numPr>
          <w:ilvl w:val="1"/>
          <w:numId w:val="900"/>
        </w:numPr>
        <w:spacing w:before="0" w:after="0"/>
      </w:pPr>
      <w:r>
        <w:t>Detection Evasion</w:t>
      </w:r>
    </w:p>
    <w:p>
      <w:pPr>
        <w:numPr>
          <w:ilvl w:val="1"/>
          <w:numId w:val="900"/>
        </w:numPr>
        <w:spacing w:before="0" w:after="0"/>
      </w:pPr>
      <w:r>
        <w:t>Mitigation Approaches</w:t>
      </w:r>
    </w:p>
    <w:p>
      <w:pPr>
        <w:numPr>
          <w:ilvl w:val="0"/>
          <w:numId w:val="900"/>
        </w:numPr>
        <w:spacing w:before="0" w:after="0"/>
      </w:pPr>
      <w:r>
        <w:t>MoonBounce UEFI Implant</w:t>
      </w:r>
    </w:p>
    <w:p>
      <w:pPr>
        <w:numPr>
          <w:ilvl w:val="1"/>
          <w:numId w:val="900"/>
        </w:numPr>
        <w:spacing w:before="0" w:after="0"/>
      </w:pPr>
      <w:r>
        <w:t>Advanced Persistent Threat Analysis</w:t>
      </w:r>
    </w:p>
    <w:p>
      <w:pPr>
        <w:numPr>
          <w:ilvl w:val="1"/>
          <w:numId w:val="900"/>
        </w:numPr>
        <w:spacing w:before="0" w:after="0"/>
      </w:pPr>
      <w:r>
        <w:t>Firmware Modification Techniques</w:t>
      </w:r>
    </w:p>
    <w:p>
      <w:pPr>
        <w:numPr>
          <w:ilvl w:val="1"/>
          <w:numId w:val="900"/>
        </w:numPr>
        <w:spacing w:before="0" w:after="0"/>
      </w:pPr>
      <w:r>
        <w:t>Attribution Challenges</w:t>
      </w:r>
    </w:p>
    <w:p>
      <w:pPr>
        <w:numPr>
          <w:ilvl w:val="1"/>
          <w:numId w:val="900"/>
        </w:numPr>
        <w:spacing w:before="0" w:after="0"/>
      </w:pPr>
      <w:r>
        <w:t>Defense Implications</w:t>
      </w:r>
    </w:p>
    <w:p>
      <w:pPr>
        <w:pStyle w:val="Heading1"/>
      </w:pPr>
      <w:r>
        <w:t>Defense Strategies and Countermeasures</w:t>
      </w:r>
    </w:p>
    <w:p>
      <w:pPr>
        <w:numPr>
          <w:ilvl w:val="0"/>
          <w:numId w:val="900"/>
        </w:numPr>
        <w:spacing w:before="0" w:after="0"/>
      </w:pPr>
      <w:r>
        <w:t>Firmware Security Hardening</w:t>
      </w:r>
    </w:p>
    <w:p>
      <w:pPr>
        <w:numPr>
          <w:ilvl w:val="1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Dynamic Testing Methods</w:t>
      </w:r>
    </w:p>
    <w:p>
      <w:pPr>
        <w:numPr>
          <w:ilvl w:val="1"/>
          <w:numId w:val="900"/>
        </w:numPr>
        <w:spacing w:before="0" w:after="0"/>
      </w:pPr>
      <w:r>
        <w:t>Firmware Update Security</w:t>
      </w:r>
    </w:p>
    <w:p>
      <w:pPr>
        <w:numPr>
          <w:ilvl w:val="2"/>
          <w:numId w:val="900"/>
        </w:numPr>
        <w:spacing w:before="0" w:after="0"/>
      </w:pPr>
      <w:r>
        <w:t>Authenticated Update Mechanisms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2"/>
          <w:numId w:val="900"/>
        </w:numPr>
        <w:spacing w:before="0" w:after="0"/>
      </w:pPr>
      <w:r>
        <w:t>Update Verification</w:t>
      </w:r>
    </w:p>
    <w:p>
      <w:pPr>
        <w:numPr>
          <w:ilvl w:val="2"/>
          <w:numId w:val="900"/>
        </w:numPr>
        <w:spacing w:before="0" w:after="0"/>
      </w:pPr>
      <w:r>
        <w:t>Secure Distribution Channels</w:t>
      </w:r>
    </w:p>
    <w:p>
      <w:pPr>
        <w:numPr>
          <w:ilvl w:val="1"/>
          <w:numId w:val="900"/>
        </w:numPr>
        <w:spacing w:before="0" w:after="0"/>
      </w:pPr>
      <w:r>
        <w:t>Configuration Hardening</w:t>
      </w:r>
    </w:p>
    <w:p>
      <w:pPr>
        <w:numPr>
          <w:ilvl w:val="2"/>
          <w:numId w:val="900"/>
        </w:numPr>
        <w:spacing w:before="0" w:after="0"/>
      </w:pPr>
      <w:r>
        <w:t>Secure Default Settings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Feature Disabling</w:t>
      </w:r>
    </w:p>
    <w:p>
      <w:pPr>
        <w:numPr>
          <w:ilvl w:val="2"/>
          <w:numId w:val="900"/>
        </w:numPr>
        <w:spacing w:before="0" w:after="0"/>
      </w:pPr>
      <w:r>
        <w:t>Monitoring Configuration</w:t>
      </w:r>
    </w:p>
    <w:p>
      <w:pPr>
        <w:numPr>
          <w:ilvl w:val="0"/>
          <w:numId w:val="900"/>
        </w:numPr>
        <w:spacing w:before="0" w:after="0"/>
      </w:pPr>
      <w:r>
        <w:t>Database and Key Management Security</w:t>
      </w:r>
    </w:p>
    <w:p>
      <w:pPr>
        <w:numPr>
          <w:ilvl w:val="1"/>
          <w:numId w:val="900"/>
        </w:numPr>
        <w:spacing w:before="0" w:after="0"/>
      </w:pPr>
      <w:r>
        <w:t>Proactive Database Updates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Automated Update Systems</w:t>
      </w:r>
    </w:p>
    <w:p>
      <w:pPr>
        <w:numPr>
          <w:ilvl w:val="2"/>
          <w:numId w:val="900"/>
        </w:numPr>
        <w:spacing w:before="0" w:after="0"/>
      </w:pPr>
      <w:r>
        <w:t>Update Verification Procedures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Key Protection Measures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Escrow Systems</w:t>
      </w:r>
    </w:p>
    <w:p>
      <w:pPr>
        <w:numPr>
          <w:ilvl w:val="2"/>
          <w:numId w:val="900"/>
        </w:numPr>
        <w:spacing w:before="0" w:after="0"/>
      </w:pPr>
      <w:r>
        <w:t>Multi-Party Authorization</w:t>
      </w:r>
    </w:p>
    <w:p>
      <w:pPr>
        <w:numPr>
          <w:ilvl w:val="2"/>
          <w:numId w:val="900"/>
        </w:numPr>
        <w:spacing w:before="0" w:after="0"/>
      </w:pPr>
      <w:r>
        <w:t>Key Rotation Procedures</w:t>
      </w:r>
    </w:p>
    <w:p>
      <w:pPr>
        <w:numPr>
          <w:ilvl w:val="1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Monitoring</w:t>
      </w:r>
    </w:p>
    <w:p>
      <w:pPr>
        <w:numPr>
          <w:ilvl w:val="2"/>
          <w:numId w:val="900"/>
        </w:numPr>
        <w:spacing w:before="0" w:after="0"/>
      </w:pPr>
      <w:r>
        <w:t>Revocation Procedures</w:t>
      </w:r>
    </w:p>
    <w:p>
      <w:pPr>
        <w:numPr>
          <w:ilvl w:val="2"/>
          <w:numId w:val="900"/>
        </w:numPr>
        <w:spacing w:before="0" w:after="0"/>
      </w:pPr>
      <w:r>
        <w:t>Renewal Processes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Hardware-Assisted Security Technologies</w:t>
      </w:r>
    </w:p>
    <w:p>
      <w:pPr>
        <w:numPr>
          <w:ilvl w:val="1"/>
          <w:numId w:val="900"/>
        </w:numPr>
        <w:spacing w:before="0" w:after="0"/>
      </w:pPr>
      <w:r>
        <w:t>Trusted Platform Module (TPM) Integration</w:t>
      </w:r>
    </w:p>
    <w:p>
      <w:pPr>
        <w:numPr>
          <w:ilvl w:val="2"/>
          <w:numId w:val="900"/>
        </w:numPr>
        <w:spacing w:before="0" w:after="0"/>
      </w:pPr>
      <w:r>
        <w:t>Platform Configuration Registers</w:t>
      </w:r>
    </w:p>
    <w:p>
      <w:pPr>
        <w:numPr>
          <w:ilvl w:val="2"/>
          <w:numId w:val="900"/>
        </w:numPr>
        <w:spacing w:before="0" w:after="0"/>
      </w:pPr>
      <w:r>
        <w:t>Measured Boot Implementation</w:t>
      </w:r>
    </w:p>
    <w:p>
      <w:pPr>
        <w:numPr>
          <w:ilvl w:val="2"/>
          <w:numId w:val="900"/>
        </w:numPr>
        <w:spacing w:before="0" w:after="0"/>
      </w:pPr>
      <w:r>
        <w:t>Attestation Mechanisms</w:t>
      </w:r>
    </w:p>
    <w:p>
      <w:pPr>
        <w:numPr>
          <w:ilvl w:val="2"/>
          <w:numId w:val="900"/>
        </w:numPr>
        <w:spacing w:before="0" w:after="0"/>
      </w:pPr>
      <w:r>
        <w:t>Sealed Storage</w:t>
      </w:r>
    </w:p>
    <w:p>
      <w:pPr>
        <w:numPr>
          <w:ilvl w:val="1"/>
          <w:numId w:val="900"/>
        </w:numPr>
        <w:spacing w:before="0" w:after="0"/>
      </w:pPr>
      <w:r>
        <w:t>Hardware Root of Trust</w:t>
      </w:r>
    </w:p>
    <w:p>
      <w:pPr>
        <w:numPr>
          <w:ilvl w:val="2"/>
          <w:numId w:val="900"/>
        </w:numPr>
        <w:spacing w:before="0" w:after="0"/>
      </w:pPr>
      <w:r>
        <w:t>Intel Boot Guard</w:t>
      </w:r>
    </w:p>
    <w:p>
      <w:pPr>
        <w:numPr>
          <w:ilvl w:val="2"/>
          <w:numId w:val="900"/>
        </w:numPr>
        <w:spacing w:before="0" w:after="0"/>
      </w:pPr>
      <w:r>
        <w:t>AMD Hardware Validated Boot</w:t>
      </w:r>
    </w:p>
    <w:p>
      <w:pPr>
        <w:numPr>
          <w:ilvl w:val="2"/>
          <w:numId w:val="900"/>
        </w:numPr>
        <w:spacing w:before="0" w:after="0"/>
      </w:pPr>
      <w:r>
        <w:t>ARM TrustZone Integration</w:t>
      </w:r>
    </w:p>
    <w:p>
      <w:pPr>
        <w:numPr>
          <w:ilvl w:val="2"/>
          <w:numId w:val="900"/>
        </w:numPr>
        <w:spacing w:before="0" w:after="0"/>
      </w:pPr>
      <w:r>
        <w:t>Custom Security Processors</w:t>
      </w:r>
    </w:p>
    <w:p>
      <w:pPr>
        <w:numPr>
          <w:ilvl w:val="1"/>
          <w:numId w:val="900"/>
        </w:numPr>
        <w:spacing w:before="0" w:after="0"/>
      </w:pPr>
      <w:r>
        <w:t>Remote Attestation Systems</w:t>
      </w:r>
    </w:p>
    <w:p>
      <w:pPr>
        <w:numPr>
          <w:ilvl w:val="2"/>
          <w:numId w:val="900"/>
        </w:numPr>
        <w:spacing w:before="0" w:after="0"/>
      </w:pPr>
      <w:r>
        <w:t>Attestation Protocols</w:t>
      </w:r>
    </w:p>
    <w:p>
      <w:pPr>
        <w:numPr>
          <w:ilvl w:val="2"/>
          <w:numId w:val="900"/>
        </w:numPr>
        <w:spacing w:before="0" w:after="0"/>
      </w:pPr>
      <w:r>
        <w:t>Verification Servers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System Monitoring and Detection</w:t>
      </w:r>
    </w:p>
    <w:p>
      <w:pPr>
        <w:numPr>
          <w:ilvl w:val="1"/>
          <w:numId w:val="900"/>
        </w:numPr>
        <w:spacing w:before="0" w:after="0"/>
      </w:pPr>
      <w:r>
        <w:t>Boot Integrity Monitoring</w:t>
      </w:r>
    </w:p>
    <w:p>
      <w:pPr>
        <w:numPr>
          <w:ilvl w:val="2"/>
          <w:numId w:val="900"/>
        </w:numPr>
        <w:spacing w:before="0" w:after="0"/>
      </w:pPr>
      <w:r>
        <w:t>PCR Value Verification</w:t>
      </w:r>
    </w:p>
    <w:p>
      <w:pPr>
        <w:numPr>
          <w:ilvl w:val="2"/>
          <w:numId w:val="900"/>
        </w:numPr>
        <w:spacing w:before="0" w:after="0"/>
      </w:pPr>
      <w:r>
        <w:t>Boot Log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1"/>
          <w:numId w:val="900"/>
        </w:numPr>
        <w:spacing w:before="0" w:after="0"/>
      </w:pPr>
      <w:r>
        <w:t>Runtime Security Monitoring</w:t>
      </w:r>
    </w:p>
    <w:p>
      <w:pPr>
        <w:numPr>
          <w:ilvl w:val="2"/>
          <w:numId w:val="900"/>
        </w:numPr>
        <w:spacing w:before="0" w:after="0"/>
      </w:pPr>
      <w:r>
        <w:t>UEFI Runtime Monitoring</w:t>
      </w:r>
    </w:p>
    <w:p>
      <w:pPr>
        <w:numPr>
          <w:ilvl w:val="2"/>
          <w:numId w:val="900"/>
        </w:numPr>
        <w:spacing w:before="0" w:after="0"/>
      </w:pPr>
      <w:r>
        <w:t>Firmware Behavior Analysis</w:t>
      </w:r>
    </w:p>
    <w:p>
      <w:pPr>
        <w:numPr>
          <w:ilvl w:val="2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Forensic Capabilities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pStyle w:val="Heading1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Platform-Specific Implementations</w:t>
      </w:r>
    </w:p>
    <w:p>
      <w:pPr>
        <w:numPr>
          <w:ilvl w:val="1"/>
          <w:numId w:val="900"/>
        </w:numPr>
        <w:spacing w:before="0" w:after="0"/>
      </w:pPr>
      <w:r>
        <w:t>x86/x64 Architecture</w:t>
      </w:r>
    </w:p>
    <w:p>
      <w:pPr>
        <w:numPr>
          <w:ilvl w:val="2"/>
          <w:numId w:val="900"/>
        </w:numPr>
        <w:spacing w:before="0" w:after="0"/>
      </w:pPr>
      <w:r>
        <w:t>Intel Platform Implementation</w:t>
      </w:r>
    </w:p>
    <w:p>
      <w:pPr>
        <w:numPr>
          <w:ilvl w:val="2"/>
          <w:numId w:val="900"/>
        </w:numPr>
        <w:spacing w:before="0" w:after="0"/>
      </w:pPr>
      <w:r>
        <w:t>AMD Platform Implementation</w:t>
      </w:r>
    </w:p>
    <w:p>
      <w:pPr>
        <w:numPr>
          <w:ilvl w:val="2"/>
          <w:numId w:val="900"/>
        </w:numPr>
        <w:spacing w:before="0" w:after="0"/>
      </w:pPr>
      <w:r>
        <w:t>Legacy Compatibility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ARM Architecture</w:t>
      </w:r>
    </w:p>
    <w:p>
      <w:pPr>
        <w:numPr>
          <w:ilvl w:val="2"/>
          <w:numId w:val="900"/>
        </w:numPr>
        <w:spacing w:before="0" w:after="0"/>
      </w:pPr>
      <w:r>
        <w:t>ARM Trusted Firmware</w:t>
      </w:r>
    </w:p>
    <w:p>
      <w:pPr>
        <w:numPr>
          <w:ilvl w:val="2"/>
          <w:numId w:val="900"/>
        </w:numPr>
        <w:spacing w:before="0" w:after="0"/>
      </w:pPr>
      <w:r>
        <w:t>Mobile Device Implementation</w:t>
      </w:r>
    </w:p>
    <w:p>
      <w:pPr>
        <w:numPr>
          <w:ilvl w:val="2"/>
          <w:numId w:val="900"/>
        </w:numPr>
        <w:spacing w:before="0" w:after="0"/>
      </w:pPr>
      <w:r>
        <w:t>Embedded System Considerations</w:t>
      </w:r>
    </w:p>
    <w:p>
      <w:pPr>
        <w:numPr>
          <w:ilvl w:val="2"/>
          <w:numId w:val="900"/>
        </w:numPr>
        <w:spacing w:before="0" w:after="0"/>
      </w:pPr>
      <w:r>
        <w:t>Power Management Integration</w:t>
      </w:r>
    </w:p>
    <w:p>
      <w:pPr>
        <w:numPr>
          <w:ilvl w:val="1"/>
          <w:numId w:val="900"/>
        </w:numPr>
        <w:spacing w:before="0" w:after="0"/>
      </w:pPr>
      <w:r>
        <w:t>RISC-V Architecture</w:t>
      </w:r>
    </w:p>
    <w:p>
      <w:pPr>
        <w:numPr>
          <w:ilvl w:val="2"/>
          <w:numId w:val="900"/>
        </w:numPr>
        <w:spacing w:before="0" w:after="0"/>
      </w:pPr>
      <w:r>
        <w:t>Open Source Implementation</w:t>
      </w:r>
    </w:p>
    <w:p>
      <w:pPr>
        <w:numPr>
          <w:ilvl w:val="2"/>
          <w:numId w:val="900"/>
        </w:numPr>
        <w:spacing w:before="0" w:after="0"/>
      </w:pPr>
      <w:r>
        <w:t>Security Extension Integration</w:t>
      </w:r>
    </w:p>
    <w:p>
      <w:pPr>
        <w:numPr>
          <w:ilvl w:val="2"/>
          <w:numId w:val="900"/>
        </w:numPr>
        <w:spacing w:before="0" w:after="0"/>
      </w:pPr>
      <w:r>
        <w:t>Bootloader Ecosystem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0"/>
          <w:numId w:val="900"/>
        </w:numPr>
        <w:spacing w:before="0" w:after="0"/>
      </w:pPr>
      <w:r>
        <w:t>Virtualization Environment Considerations</w:t>
      </w:r>
    </w:p>
    <w:p>
      <w:pPr>
        <w:numPr>
          <w:ilvl w:val="1"/>
          <w:numId w:val="900"/>
        </w:numPr>
        <w:spacing w:before="0" w:after="0"/>
      </w:pPr>
      <w:r>
        <w:t>Hypervisor Integration</w:t>
      </w:r>
    </w:p>
    <w:p>
      <w:pPr>
        <w:numPr>
          <w:ilvl w:val="2"/>
          <w:numId w:val="900"/>
        </w:numPr>
        <w:spacing w:before="0" w:after="0"/>
      </w:pPr>
      <w:r>
        <w:t>Hyper-V Secure Boot</w:t>
      </w:r>
    </w:p>
    <w:p>
      <w:pPr>
        <w:numPr>
          <w:ilvl w:val="2"/>
          <w:numId w:val="900"/>
        </w:numPr>
        <w:spacing w:before="0" w:after="0"/>
      </w:pPr>
      <w:r>
        <w:t>VMware vSphere Implementation</w:t>
      </w:r>
    </w:p>
    <w:p>
      <w:pPr>
        <w:numPr>
          <w:ilvl w:val="2"/>
          <w:numId w:val="900"/>
        </w:numPr>
        <w:spacing w:before="0" w:after="0"/>
      </w:pPr>
      <w:r>
        <w:t>KVM/QEMU Support</w:t>
      </w:r>
    </w:p>
    <w:p>
      <w:pPr>
        <w:numPr>
          <w:ilvl w:val="2"/>
          <w:numId w:val="900"/>
        </w:numPr>
        <w:spacing w:before="0" w:after="0"/>
      </w:pPr>
      <w:r>
        <w:t>Xen Integration</w:t>
      </w:r>
    </w:p>
    <w:p>
      <w:pPr>
        <w:numPr>
          <w:ilvl w:val="1"/>
          <w:numId w:val="900"/>
        </w:numPr>
        <w:spacing w:before="0" w:after="0"/>
      </w:pPr>
      <w:r>
        <w:t>Virtual Machine Security</w:t>
      </w:r>
    </w:p>
    <w:p>
      <w:pPr>
        <w:numPr>
          <w:ilvl w:val="2"/>
          <w:numId w:val="900"/>
        </w:numPr>
        <w:spacing w:before="0" w:after="0"/>
      </w:pPr>
      <w:r>
        <w:t>VM Boot Process</w:t>
      </w:r>
    </w:p>
    <w:p>
      <w:pPr>
        <w:numPr>
          <w:ilvl w:val="2"/>
          <w:numId w:val="900"/>
        </w:numPr>
        <w:spacing w:before="0" w:after="0"/>
      </w:pPr>
      <w:r>
        <w:t>Virtual TPM Integration</w:t>
      </w:r>
    </w:p>
    <w:p>
      <w:pPr>
        <w:numPr>
          <w:ilvl w:val="2"/>
          <w:numId w:val="900"/>
        </w:numPr>
        <w:spacing w:before="0" w:after="0"/>
      </w:pPr>
      <w:r>
        <w:t>Nested Virtualization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0"/>
          <w:numId w:val="900"/>
        </w:numPr>
        <w:spacing w:before="0" w:after="0"/>
      </w:pPr>
      <w:r>
        <w:t>Operating System Integration</w:t>
      </w:r>
    </w:p>
    <w:p>
      <w:pPr>
        <w:numPr>
          <w:ilvl w:val="1"/>
          <w:numId w:val="900"/>
        </w:numPr>
        <w:spacing w:before="0" w:after="0"/>
      </w:pPr>
      <w:r>
        <w:t>Windows Secure Boot</w:t>
      </w:r>
    </w:p>
    <w:p>
      <w:pPr>
        <w:numPr>
          <w:ilvl w:val="2"/>
          <w:numId w:val="900"/>
        </w:numPr>
        <w:spacing w:before="0" w:after="0"/>
      </w:pPr>
      <w:r>
        <w:t>Windows Boot Manager</w:t>
      </w:r>
    </w:p>
    <w:p>
      <w:pPr>
        <w:numPr>
          <w:ilvl w:val="2"/>
          <w:numId w:val="900"/>
        </w:numPr>
        <w:spacing w:before="0" w:after="0"/>
      </w:pPr>
      <w:r>
        <w:t>Kernel Mode Code Signing</w:t>
      </w:r>
    </w:p>
    <w:p>
      <w:pPr>
        <w:numPr>
          <w:ilvl w:val="2"/>
          <w:numId w:val="900"/>
        </w:numPr>
        <w:spacing w:before="0" w:after="0"/>
      </w:pPr>
      <w:r>
        <w:t>Driver Signature Enforcement</w:t>
      </w:r>
    </w:p>
    <w:p>
      <w:pPr>
        <w:numPr>
          <w:ilvl w:val="2"/>
          <w:numId w:val="900"/>
        </w:numPr>
        <w:spacing w:before="0" w:after="0"/>
      </w:pPr>
      <w:r>
        <w:t>BitLocker Integration</w:t>
      </w:r>
    </w:p>
    <w:p>
      <w:pPr>
        <w:numPr>
          <w:ilvl w:val="1"/>
          <w:numId w:val="900"/>
        </w:numPr>
        <w:spacing w:before="0" w:after="0"/>
      </w:pPr>
      <w:r>
        <w:t>Linux Secure Boot</w:t>
      </w:r>
    </w:p>
    <w:p>
      <w:pPr>
        <w:numPr>
          <w:ilvl w:val="2"/>
          <w:numId w:val="900"/>
        </w:numPr>
        <w:spacing w:before="0" w:after="0"/>
      </w:pPr>
      <w:r>
        <w:t>Shim Bootloader</w:t>
      </w:r>
    </w:p>
    <w:p>
      <w:pPr>
        <w:numPr>
          <w:ilvl w:val="2"/>
          <w:numId w:val="900"/>
        </w:numPr>
        <w:spacing w:before="0" w:after="0"/>
      </w:pPr>
      <w:r>
        <w:t>Distribution Key Management</w:t>
      </w:r>
    </w:p>
    <w:p>
      <w:pPr>
        <w:numPr>
          <w:ilvl w:val="2"/>
          <w:numId w:val="900"/>
        </w:numPr>
        <w:spacing w:before="0" w:after="0"/>
      </w:pPr>
      <w:r>
        <w:t>Kernel Module Signing</w:t>
      </w:r>
    </w:p>
    <w:p>
      <w:pPr>
        <w:numPr>
          <w:ilvl w:val="2"/>
          <w:numId w:val="900"/>
        </w:numPr>
        <w:spacing w:before="0" w:after="0"/>
      </w:pPr>
      <w:r>
        <w:t>IMA/EVM Integration</w:t>
      </w:r>
    </w:p>
    <w:p>
      <w:pPr>
        <w:numPr>
          <w:ilvl w:val="1"/>
          <w:numId w:val="900"/>
        </w:numPr>
        <w:spacing w:before="0" w:after="0"/>
      </w:pPr>
      <w:r>
        <w:t>Alternative Operating Systems</w:t>
      </w:r>
    </w:p>
    <w:p>
      <w:pPr>
        <w:numPr>
          <w:ilvl w:val="2"/>
          <w:numId w:val="900"/>
        </w:numPr>
        <w:spacing w:before="0" w:after="0"/>
      </w:pPr>
      <w:r>
        <w:t>BSD Implementation</w:t>
      </w:r>
    </w:p>
    <w:p>
      <w:pPr>
        <w:numPr>
          <w:ilvl w:val="2"/>
          <w:numId w:val="900"/>
        </w:numPr>
        <w:spacing w:before="0" w:after="0"/>
      </w:pPr>
      <w:r>
        <w:t>Embedded OS Support</w:t>
      </w:r>
    </w:p>
    <w:p>
      <w:pPr>
        <w:numPr>
          <w:ilvl w:val="2"/>
          <w:numId w:val="900"/>
        </w:numPr>
        <w:spacing w:before="0" w:after="0"/>
      </w:pPr>
      <w:r>
        <w:t>Real-Time OS Considerations</w:t>
      </w:r>
    </w:p>
    <w:p>
      <w:pPr>
        <w:numPr>
          <w:ilvl w:val="2"/>
          <w:numId w:val="900"/>
        </w:numPr>
        <w:spacing w:before="0" w:after="0"/>
      </w:pPr>
      <w:r>
        <w:t>Custom OS Development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Emerging Security Technologies</w:t>
      </w:r>
    </w:p>
    <w:p>
      <w:pPr>
        <w:numPr>
          <w:ilvl w:val="1"/>
          <w:numId w:val="900"/>
        </w:numPr>
        <w:spacing w:before="0" w:after="0"/>
      </w:pPr>
      <w:r>
        <w:t>Microsoft Pluton Integration</w:t>
      </w:r>
    </w:p>
    <w:p>
      <w:pPr>
        <w:numPr>
          <w:ilvl w:val="1"/>
          <w:numId w:val="900"/>
        </w:numPr>
        <w:spacing w:before="0" w:after="0"/>
      </w:pPr>
      <w:r>
        <w:t>Google Titan Security Chips</w:t>
      </w:r>
    </w:p>
    <w:p>
      <w:pPr>
        <w:numPr>
          <w:ilvl w:val="1"/>
          <w:numId w:val="900"/>
        </w:numPr>
        <w:spacing w:before="0" w:after="0"/>
      </w:pPr>
      <w:r>
        <w:t>Apple T2/M1 Security</w:t>
      </w:r>
    </w:p>
    <w:p>
      <w:pPr>
        <w:numPr>
          <w:ilvl w:val="1"/>
          <w:numId w:val="900"/>
        </w:numPr>
        <w:spacing w:before="0" w:after="0"/>
      </w:pPr>
      <w:r>
        <w:t>Custom Security Processors</w:t>
      </w:r>
    </w:p>
    <w:p>
      <w:pPr>
        <w:numPr>
          <w:ilvl w:val="0"/>
          <w:numId w:val="900"/>
        </w:numPr>
        <w:spacing w:before="0" w:after="0"/>
      </w:pPr>
      <w:r>
        <w:t>Next-Generation Boot Security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1"/>
          <w:numId w:val="900"/>
        </w:numPr>
        <w:spacing w:before="0" w:after="0"/>
      </w:pPr>
      <w:r>
        <w:t>Zero-Trust Boot Architecture</w:t>
      </w:r>
    </w:p>
    <w:p>
      <w:pPr>
        <w:numPr>
          <w:ilvl w:val="1"/>
          <w:numId w:val="900"/>
        </w:numPr>
        <w:spacing w:before="0" w:after="0"/>
      </w:pPr>
      <w:r>
        <w:t>Continuous Verification</w:t>
      </w:r>
    </w:p>
    <w:p>
      <w:pPr>
        <w:numPr>
          <w:ilvl w:val="1"/>
          <w:numId w:val="900"/>
        </w:numPr>
        <w:spacing w:before="0" w:after="0"/>
      </w:pPr>
      <w:r>
        <w:t>Machine Learning Integration</w:t>
      </w:r>
    </w:p>
    <w:p>
      <w:pPr>
        <w:numPr>
          <w:ilvl w:val="0"/>
          <w:numId w:val="900"/>
        </w:numPr>
        <w:spacing w:before="0" w:after="0"/>
      </w:pPr>
      <w:r>
        <w:t>Regulatory and Compliance Considerations</w:t>
      </w:r>
    </w:p>
    <w:p>
      <w:pPr>
        <w:numPr>
          <w:ilvl w:val="1"/>
          <w:numId w:val="900"/>
        </w:numPr>
        <w:spacing w:before="0" w:after="0"/>
      </w:pPr>
      <w:r>
        <w:t>Common Criteria Evaluation</w:t>
      </w:r>
    </w:p>
    <w:p>
      <w:pPr>
        <w:numPr>
          <w:ilvl w:val="1"/>
          <w:numId w:val="900"/>
        </w:numPr>
        <w:spacing w:before="0" w:after="0"/>
      </w:pPr>
      <w:r>
        <w:t>FIPS 140-2 Compliance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Government Requirements</w:t>
      </w:r>
    </w:p>
    <w:p>
      <w:pPr>
        <w:numPr>
          <w:ilvl w:val="0"/>
          <w:numId w:val="900"/>
        </w:numPr>
        <w:spacing w:before="0" w:after="0"/>
      </w:pPr>
      <w:r>
        <w:t>Open Source and Community Initiatives</w:t>
      </w:r>
    </w:p>
    <w:p>
      <w:pPr>
        <w:numPr>
          <w:ilvl w:val="1"/>
          <w:numId w:val="900"/>
        </w:numPr>
        <w:spacing w:before="0" w:after="0"/>
      </w:pPr>
      <w:r>
        <w:t>Open Source Firmware Projects</w:t>
      </w:r>
    </w:p>
    <w:p>
      <w:pPr>
        <w:numPr>
          <w:ilvl w:val="1"/>
          <w:numId w:val="900"/>
        </w:numPr>
        <w:spacing w:before="0" w:after="0"/>
      </w:pPr>
      <w:r>
        <w:t>Community Key Management</w:t>
      </w:r>
    </w:p>
    <w:p>
      <w:pPr>
        <w:numPr>
          <w:ilvl w:val="1"/>
          <w:numId w:val="900"/>
        </w:numPr>
        <w:spacing w:before="0" w:after="0"/>
      </w:pPr>
      <w:r>
        <w:t>Right to Repair Implications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0"/>
          <w:numId w:val="900"/>
        </w:numPr>
        <w:spacing w:before="0" w:after="0"/>
      </w:pPr>
      <w:r>
        <w:t>Research and Development Trends</w:t>
      </w:r>
    </w:p>
    <w:p>
      <w:pPr>
        <w:numPr>
          <w:ilvl w:val="1"/>
          <w:numId w:val="900"/>
        </w:numPr>
        <w:spacing w:before="0" w:after="0"/>
      </w:pPr>
      <w:r>
        <w:t>Academic Research Directions</w:t>
      </w:r>
    </w:p>
    <w:p>
      <w:pPr>
        <w:numPr>
          <w:ilvl w:val="1"/>
          <w:numId w:val="900"/>
        </w:numPr>
        <w:spacing w:before="0" w:after="0"/>
      </w:pPr>
      <w:r>
        <w:t>Industry Innovation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1"/>
          <w:numId w:val="900"/>
        </w:numPr>
        <w:spacing w:before="0" w:after="0"/>
      </w:pPr>
      <w:r>
        <w:t>Future Threat Modeling</w:t>
      </w:r>
    </w:p>
    <w:p>
      <w:pPr>
        <w:pStyle w:val="Heading1"/>
      </w:pPr>
      <w:r>
        <w:t>Practical Implementation and Testing</w:t>
      </w:r>
    </w:p>
    <w:p>
      <w:pPr>
        <w:numPr>
          <w:ilvl w:val="0"/>
          <w:numId w:val="900"/>
        </w:numPr>
        <w:spacing w:before="0" w:after="0"/>
      </w:pPr>
      <w:r>
        <w:t>Laboratory Setup and Testing</w:t>
      </w:r>
    </w:p>
    <w:p>
      <w:pPr>
        <w:numPr>
          <w:ilvl w:val="1"/>
          <w:numId w:val="900"/>
        </w:numPr>
        <w:spacing w:before="0" w:after="0"/>
      </w:pPr>
      <w:r>
        <w:t>Test Environment Configuration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Software Tools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Security Assessment Methodologies</w:t>
      </w:r>
    </w:p>
    <w:p>
      <w:pPr>
        <w:numPr>
          <w:ilvl w:val="1"/>
          <w:numId w:val="900"/>
        </w:numPr>
        <w:spacing w:before="0" w:after="0"/>
      </w:pPr>
      <w:r>
        <w:t>Penetration Testing Approaches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Code Review Techniques</w:t>
      </w:r>
    </w:p>
    <w:p>
      <w:pPr>
        <w:numPr>
          <w:ilvl w:val="1"/>
          <w:numId w:val="900"/>
        </w:numPr>
        <w:spacing w:before="0" w:after="0"/>
      </w:pPr>
      <w:r>
        <w:t>Compliance Auditing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Lessons Learned Integration</w:t>
      </w:r>
    </w:p>
    <w:p>
      <w:pPr>
        <w:numPr>
          <w:ilvl w:val="0"/>
          <w:numId w:val="900"/>
        </w:numPr>
        <w:spacing w:before="0" w:after="0"/>
      </w:pPr>
      <w:r>
        <w:t>Best Practices and Guidelines</w:t>
      </w:r>
    </w:p>
    <w:p>
      <w:pPr>
        <w:numPr>
          <w:ilvl w:val="1"/>
          <w:numId w:val="900"/>
        </w:numPr>
        <w:spacing w:before="0" w:after="0"/>
      </w:pPr>
      <w:r>
        <w:t>Implementation Recommendations</w:t>
      </w:r>
    </w:p>
    <w:p>
      <w:pPr>
        <w:numPr>
          <w:ilvl w:val="1"/>
          <w:numId w:val="900"/>
        </w:numPr>
        <w:spacing w:before="0" w:after="0"/>
      </w:pPr>
      <w:r>
        <w:t>Operational Procedures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Training and Awareness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