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Project Finance</w:t>
      </w:r>
    </w:p>
    <w:p>
      <w:pPr>
        <w:pStyle w:val="Heading1"/>
      </w:pPr>
      <w:r>
        <w:t>Introduction to Project Finance</w:t>
      </w:r>
    </w:p>
    <w:p>
      <w:pPr>
        <w:numPr>
          <w:ilvl w:val="0"/>
          <w:numId w:val="900"/>
        </w:numPr>
        <w:spacing w:before="0" w:after="0"/>
      </w:pPr>
      <w:r>
        <w:t>Definition and Core Principles</w:t>
      </w:r>
    </w:p>
    <w:p>
      <w:pPr>
        <w:numPr>
          <w:ilvl w:val="1"/>
          <w:numId w:val="900"/>
        </w:numPr>
        <w:spacing w:before="0" w:after="0"/>
      </w:pPr>
      <w:r>
        <w:t>Definition of Project Finance</w:t>
      </w:r>
    </w:p>
    <w:p>
      <w:pPr>
        <w:numPr>
          <w:ilvl w:val="1"/>
          <w:numId w:val="900"/>
        </w:numPr>
        <w:spacing w:before="0" w:after="0"/>
      </w:pPr>
      <w:r>
        <w:t>Distinction from Corporate Finance</w:t>
      </w:r>
    </w:p>
    <w:p>
      <w:pPr>
        <w:numPr>
          <w:ilvl w:val="1"/>
          <w:numId w:val="900"/>
        </w:numPr>
        <w:spacing w:before="0" w:after="0"/>
      </w:pPr>
      <w:r>
        <w:t>Distinction from Asset-Based Lending</w:t>
      </w:r>
    </w:p>
    <w:p>
      <w:pPr>
        <w:numPr>
          <w:ilvl w:val="1"/>
          <w:numId w:val="900"/>
        </w:numPr>
        <w:spacing w:before="0" w:after="0"/>
      </w:pPr>
      <w:r>
        <w:t>Core Principles of Project Finance</w:t>
      </w:r>
    </w:p>
    <w:p>
      <w:pPr>
        <w:numPr>
          <w:ilvl w:val="2"/>
          <w:numId w:val="900"/>
        </w:numPr>
        <w:spacing w:before="0" w:after="0"/>
      </w:pPr>
      <w:r>
        <w:t>Risk Sharing Among Parties</w:t>
      </w:r>
    </w:p>
    <w:p>
      <w:pPr>
        <w:numPr>
          <w:ilvl w:val="2"/>
          <w:numId w:val="900"/>
        </w:numPr>
        <w:spacing w:before="0" w:after="0"/>
      </w:pPr>
      <w:r>
        <w:t>Cash Flow Reliance</w:t>
      </w:r>
    </w:p>
    <w:p>
      <w:pPr>
        <w:numPr>
          <w:ilvl w:val="2"/>
          <w:numId w:val="900"/>
        </w:numPr>
        <w:spacing w:before="0" w:after="0"/>
      </w:pPr>
      <w:r>
        <w:t>Legal and Financial Structuring</w:t>
      </w:r>
    </w:p>
    <w:p>
      <w:pPr>
        <w:numPr>
          <w:ilvl w:val="2"/>
          <w:numId w:val="900"/>
        </w:numPr>
        <w:spacing w:before="0" w:after="0"/>
      </w:pPr>
      <w:r>
        <w:t>Limited Recourse Nature</w:t>
      </w:r>
    </w:p>
    <w:p>
      <w:pPr>
        <w:numPr>
          <w:ilvl w:val="0"/>
          <w:numId w:val="900"/>
        </w:numPr>
        <w:spacing w:before="0" w:after="0"/>
      </w:pPr>
      <w:r>
        <w:t>Key Characteristics</w:t>
      </w:r>
    </w:p>
    <w:p>
      <w:pPr>
        <w:numPr>
          <w:ilvl w:val="1"/>
          <w:numId w:val="900"/>
        </w:numPr>
        <w:spacing w:before="0" w:after="0"/>
      </w:pPr>
      <w:r>
        <w:t>Non-Recourse Financing</w:t>
      </w:r>
    </w:p>
    <w:p>
      <w:pPr>
        <w:numPr>
          <w:ilvl w:val="2"/>
          <w:numId w:val="900"/>
        </w:numPr>
        <w:spacing w:before="0" w:after="0"/>
      </w:pPr>
      <w:r>
        <w:t>Definition and Legal Implications</w:t>
      </w:r>
    </w:p>
    <w:p>
      <w:pPr>
        <w:numPr>
          <w:ilvl w:val="2"/>
          <w:numId w:val="900"/>
        </w:numPr>
        <w:spacing w:before="0" w:after="0"/>
      </w:pPr>
      <w:r>
        <w:t>Limited-Recourse Structures</w:t>
      </w:r>
    </w:p>
    <w:p>
      <w:pPr>
        <w:numPr>
          <w:ilvl w:val="2"/>
          <w:numId w:val="900"/>
        </w:numPr>
        <w:spacing w:before="0" w:after="0"/>
      </w:pPr>
      <w:r>
        <w:t>Sponsor Protection Benefits</w:t>
      </w:r>
    </w:p>
    <w:p>
      <w:pPr>
        <w:numPr>
          <w:ilvl w:val="1"/>
          <w:numId w:val="900"/>
        </w:numPr>
        <w:spacing w:before="0" w:after="0"/>
      </w:pPr>
      <w:r>
        <w:t>Off-Balance-Sheet Treatment</w:t>
      </w:r>
    </w:p>
    <w:p>
      <w:pPr>
        <w:numPr>
          <w:ilvl w:val="2"/>
          <w:numId w:val="900"/>
        </w:numPr>
        <w:spacing w:before="0" w:after="0"/>
      </w:pPr>
      <w:r>
        <w:t>Accounting Standards Requirements</w:t>
      </w:r>
    </w:p>
    <w:p>
      <w:pPr>
        <w:numPr>
          <w:ilvl w:val="2"/>
          <w:numId w:val="900"/>
        </w:numPr>
        <w:spacing w:before="0" w:after="0"/>
      </w:pPr>
      <w:r>
        <w:t>Impact on Sponsor Financial Statements</w:t>
      </w:r>
    </w:p>
    <w:p>
      <w:pPr>
        <w:numPr>
          <w:ilvl w:val="2"/>
          <w:numId w:val="900"/>
        </w:numPr>
        <w:spacing w:before="0" w:after="0"/>
      </w:pPr>
      <w:r>
        <w:t>Consolidation Rules</w:t>
      </w:r>
    </w:p>
    <w:p>
      <w:pPr>
        <w:numPr>
          <w:ilvl w:val="1"/>
          <w:numId w:val="900"/>
        </w:numPr>
        <w:spacing w:before="0" w:after="0"/>
      </w:pPr>
      <w:r>
        <w:t>High Leverage Ratios</w:t>
      </w:r>
    </w:p>
    <w:p>
      <w:pPr>
        <w:numPr>
          <w:ilvl w:val="2"/>
          <w:numId w:val="900"/>
        </w:numPr>
        <w:spacing w:before="0" w:after="0"/>
      </w:pPr>
      <w:r>
        <w:t>Typical Debt-to-Equity Ratios</w:t>
      </w:r>
    </w:p>
    <w:p>
      <w:pPr>
        <w:numPr>
          <w:ilvl w:val="2"/>
          <w:numId w:val="900"/>
        </w:numPr>
        <w:spacing w:before="0" w:after="0"/>
      </w:pPr>
      <w:r>
        <w:t>Benefits of High Leverage</w:t>
      </w:r>
    </w:p>
    <w:p>
      <w:pPr>
        <w:numPr>
          <w:ilvl w:val="2"/>
          <w:numId w:val="900"/>
        </w:numPr>
        <w:spacing w:before="0" w:after="0"/>
      </w:pPr>
      <w:r>
        <w:t>Risks of High Leverage</w:t>
      </w:r>
    </w:p>
    <w:p>
      <w:pPr>
        <w:numPr>
          <w:ilvl w:val="1"/>
          <w:numId w:val="900"/>
        </w:numPr>
        <w:spacing w:before="0" w:after="0"/>
      </w:pPr>
      <w:r>
        <w:t>Project Cash Flow Focus</w:t>
      </w:r>
    </w:p>
    <w:p>
      <w:pPr>
        <w:numPr>
          <w:ilvl w:val="2"/>
          <w:numId w:val="900"/>
        </w:numPr>
        <w:spacing w:before="0" w:after="0"/>
      </w:pPr>
      <w:r>
        <w:t>Revenue Stream Analysis</w:t>
      </w:r>
    </w:p>
    <w:p>
      <w:pPr>
        <w:numPr>
          <w:ilvl w:val="2"/>
          <w:numId w:val="900"/>
        </w:numPr>
        <w:spacing w:before="0" w:after="0"/>
      </w:pPr>
      <w:r>
        <w:t>Cash Flow Waterfall Structure</w:t>
      </w:r>
    </w:p>
    <w:p>
      <w:pPr>
        <w:numPr>
          <w:ilvl w:val="2"/>
          <w:numId w:val="900"/>
        </w:numPr>
        <w:spacing w:before="0" w:after="0"/>
      </w:pPr>
      <w:r>
        <w:t>Debt Service Priority</w:t>
      </w:r>
    </w:p>
    <w:p>
      <w:pPr>
        <w:numPr>
          <w:ilvl w:val="1"/>
          <w:numId w:val="900"/>
        </w:numPr>
        <w:spacing w:before="0" w:after="0"/>
      </w:pPr>
      <w:r>
        <w:t>Risk Allocation Framework</w:t>
      </w:r>
    </w:p>
    <w:p>
      <w:pPr>
        <w:numPr>
          <w:ilvl w:val="2"/>
          <w:numId w:val="900"/>
        </w:numPr>
        <w:spacing w:before="0" w:after="0"/>
      </w:pPr>
      <w:r>
        <w:t>Contractual Risk Transfer</w:t>
      </w:r>
    </w:p>
    <w:p>
      <w:pPr>
        <w:numPr>
          <w:ilvl w:val="2"/>
          <w:numId w:val="900"/>
        </w:numPr>
        <w:spacing w:before="0" w:after="0"/>
      </w:pPr>
      <w:r>
        <w:t>Insurance and Guarantee Usage</w:t>
      </w:r>
    </w:p>
    <w:p>
      <w:pPr>
        <w:numPr>
          <w:ilvl w:val="2"/>
          <w:numId w:val="900"/>
        </w:numPr>
        <w:spacing w:before="0" w:after="0"/>
      </w:pPr>
      <w:r>
        <w:t>Risk Retention by Sponsors</w:t>
      </w:r>
    </w:p>
    <w:p>
      <w:pPr>
        <w:numPr>
          <w:ilvl w:val="0"/>
          <w:numId w:val="900"/>
        </w:numPr>
        <w:spacing w:before="0" w:after="0"/>
      </w:pPr>
      <w:r>
        <w:t>Comparison with Alternative Financing Methods</w:t>
      </w:r>
    </w:p>
    <w:p>
      <w:pPr>
        <w:numPr>
          <w:ilvl w:val="1"/>
          <w:numId w:val="900"/>
        </w:numPr>
        <w:spacing w:before="0" w:after="0"/>
      </w:pPr>
      <w:r>
        <w:t>Corporate Finance Differences</w:t>
      </w:r>
    </w:p>
    <w:p>
      <w:pPr>
        <w:numPr>
          <w:ilvl w:val="2"/>
          <w:numId w:val="900"/>
        </w:numPr>
        <w:spacing w:before="0" w:after="0"/>
      </w:pPr>
      <w:r>
        <w:t>Balance Sheet Lending</w:t>
      </w:r>
    </w:p>
    <w:p>
      <w:pPr>
        <w:numPr>
          <w:ilvl w:val="2"/>
          <w:numId w:val="900"/>
        </w:numPr>
        <w:spacing w:before="0" w:after="0"/>
      </w:pPr>
      <w:r>
        <w:t>Full Recourse to Corporate Assets</w:t>
      </w:r>
    </w:p>
    <w:p>
      <w:pPr>
        <w:numPr>
          <w:ilvl w:val="2"/>
          <w:numId w:val="900"/>
        </w:numPr>
        <w:spacing w:before="0" w:after="0"/>
      </w:pPr>
      <w:r>
        <w:t>Credit Analysis Focus</w:t>
      </w:r>
    </w:p>
    <w:p>
      <w:pPr>
        <w:numPr>
          <w:ilvl w:val="1"/>
          <w:numId w:val="900"/>
        </w:numPr>
        <w:spacing w:before="0" w:after="0"/>
      </w:pPr>
      <w:r>
        <w:t>Asset-Based Lending Differences</w:t>
      </w:r>
    </w:p>
    <w:p>
      <w:pPr>
        <w:numPr>
          <w:ilvl w:val="2"/>
          <w:numId w:val="900"/>
        </w:numPr>
        <w:spacing w:before="0" w:after="0"/>
      </w:pPr>
      <w:r>
        <w:t>Collateral Requirements</w:t>
      </w:r>
    </w:p>
    <w:p>
      <w:pPr>
        <w:numPr>
          <w:ilvl w:val="2"/>
          <w:numId w:val="900"/>
        </w:numPr>
        <w:spacing w:before="0" w:after="0"/>
      </w:pPr>
      <w:r>
        <w:t>Asset Valuation Methods</w:t>
      </w:r>
    </w:p>
    <w:p>
      <w:pPr>
        <w:numPr>
          <w:ilvl w:val="2"/>
          <w:numId w:val="900"/>
        </w:numPr>
        <w:spacing w:before="0" w:after="0"/>
      </w:pPr>
      <w:r>
        <w:t>Recovery Mechanisms</w:t>
      </w:r>
    </w:p>
    <w:p>
      <w:pPr>
        <w:numPr>
          <w:ilvl w:val="1"/>
          <w:numId w:val="900"/>
        </w:numPr>
        <w:spacing w:before="0" w:after="0"/>
      </w:pPr>
      <w:r>
        <w:t>Public-Private Partnership Models</w:t>
      </w:r>
    </w:p>
    <w:p>
      <w:pPr>
        <w:numPr>
          <w:ilvl w:val="2"/>
          <w:numId w:val="900"/>
        </w:numPr>
        <w:spacing w:before="0" w:after="0"/>
      </w:pPr>
      <w:r>
        <w:t>PPP Structure Variations</w:t>
      </w:r>
    </w:p>
    <w:p>
      <w:pPr>
        <w:numPr>
          <w:ilvl w:val="2"/>
          <w:numId w:val="900"/>
        </w:numPr>
        <w:spacing w:before="0" w:after="0"/>
      </w:pPr>
      <w:r>
        <w:t>Government Involvement Levels</w:t>
      </w:r>
    </w:p>
    <w:p>
      <w:pPr>
        <w:numPr>
          <w:ilvl w:val="2"/>
          <w:numId w:val="900"/>
        </w:numPr>
        <w:spacing w:before="0" w:after="0"/>
      </w:pPr>
      <w:r>
        <w:t>Risk Sharing Arrangements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Project Finance Examples</w:t>
      </w:r>
    </w:p>
    <w:p>
      <w:pPr>
        <w:numPr>
          <w:ilvl w:val="1"/>
          <w:numId w:val="900"/>
        </w:numPr>
        <w:spacing w:before="0" w:after="0"/>
      </w:pPr>
      <w:r>
        <w:t>Growth in Infrastructure Sectors</w:t>
      </w:r>
    </w:p>
    <w:p>
      <w:pPr>
        <w:numPr>
          <w:ilvl w:val="1"/>
          <w:numId w:val="900"/>
        </w:numPr>
        <w:spacing w:before="0" w:after="0"/>
      </w:pPr>
      <w:r>
        <w:t>Energy Sector Development</w:t>
      </w:r>
    </w:p>
    <w:p>
      <w:pPr>
        <w:numPr>
          <w:ilvl w:val="1"/>
          <w:numId w:val="900"/>
        </w:numPr>
        <w:spacing w:before="0" w:after="0"/>
      </w:pPr>
      <w:r>
        <w:t>Recent Market Innovations</w:t>
      </w:r>
    </w:p>
    <w:p>
      <w:pPr>
        <w:numPr>
          <w:ilvl w:val="0"/>
          <w:numId w:val="900"/>
        </w:numPr>
        <w:spacing w:before="0" w:after="0"/>
      </w:pPr>
      <w:r>
        <w:t>Rationale for Project Finance Usage</w:t>
      </w:r>
    </w:p>
    <w:p>
      <w:pPr>
        <w:numPr>
          <w:ilvl w:val="1"/>
          <w:numId w:val="900"/>
        </w:numPr>
        <w:spacing w:before="0" w:after="0"/>
      </w:pPr>
      <w:r>
        <w:t>Risk Management Benefits</w:t>
      </w:r>
    </w:p>
    <w:p>
      <w:pPr>
        <w:numPr>
          <w:ilvl w:val="2"/>
          <w:numId w:val="900"/>
        </w:numPr>
        <w:spacing w:before="0" w:after="0"/>
      </w:pPr>
      <w:r>
        <w:t>Limiting Sponsor Exposure</w:t>
      </w:r>
    </w:p>
    <w:p>
      <w:pPr>
        <w:numPr>
          <w:ilvl w:val="2"/>
          <w:numId w:val="900"/>
        </w:numPr>
        <w:spacing w:before="0" w:after="0"/>
      </w:pPr>
      <w:r>
        <w:t>Risk Transfer to Specialized Parties</w:t>
      </w:r>
    </w:p>
    <w:p>
      <w:pPr>
        <w:numPr>
          <w:ilvl w:val="2"/>
          <w:numId w:val="900"/>
        </w:numPr>
        <w:spacing w:before="0" w:after="0"/>
      </w:pPr>
      <w:r>
        <w:t>Portfolio Diversification</w:t>
      </w:r>
    </w:p>
    <w:p>
      <w:pPr>
        <w:numPr>
          <w:ilvl w:val="1"/>
          <w:numId w:val="900"/>
        </w:numPr>
        <w:spacing w:before="0" w:after="0"/>
      </w:pPr>
      <w:r>
        <w:t>Large-Scale Project Enablement</w:t>
      </w:r>
    </w:p>
    <w:p>
      <w:pPr>
        <w:numPr>
          <w:ilvl w:val="2"/>
          <w:numId w:val="900"/>
        </w:numPr>
        <w:spacing w:before="0" w:after="0"/>
      </w:pPr>
      <w:r>
        <w:t>Capital Intensity Management</w:t>
      </w:r>
    </w:p>
    <w:p>
      <w:pPr>
        <w:numPr>
          <w:ilvl w:val="2"/>
          <w:numId w:val="900"/>
        </w:numPr>
        <w:spacing w:before="0" w:after="0"/>
      </w:pPr>
      <w:r>
        <w:t>Long-Term Investment Horizons</w:t>
      </w:r>
    </w:p>
    <w:p>
      <w:pPr>
        <w:numPr>
          <w:ilvl w:val="2"/>
          <w:numId w:val="900"/>
        </w:numPr>
        <w:spacing w:before="0" w:after="0"/>
      </w:pPr>
      <w:r>
        <w:t>Complex Risk Profiles</w:t>
      </w:r>
    </w:p>
    <w:p>
      <w:pPr>
        <w:numPr>
          <w:ilvl w:val="1"/>
          <w:numId w:val="900"/>
        </w:numPr>
        <w:spacing w:before="0" w:after="0"/>
      </w:pPr>
      <w:r>
        <w:t>Capital Market Access</w:t>
      </w:r>
    </w:p>
    <w:p>
      <w:pPr>
        <w:numPr>
          <w:ilvl w:val="2"/>
          <w:numId w:val="900"/>
        </w:numPr>
        <w:spacing w:before="0" w:after="0"/>
      </w:pPr>
      <w:r>
        <w:t>Diverse Investor Attraction</w:t>
      </w:r>
    </w:p>
    <w:p>
      <w:pPr>
        <w:numPr>
          <w:ilvl w:val="2"/>
          <w:numId w:val="900"/>
        </w:numPr>
        <w:spacing w:before="0" w:after="0"/>
      </w:pPr>
      <w:r>
        <w:t>International Funding Sources</w:t>
      </w:r>
    </w:p>
    <w:p>
      <w:pPr>
        <w:numPr>
          <w:ilvl w:val="2"/>
          <w:numId w:val="900"/>
        </w:numPr>
        <w:spacing w:before="0" w:after="0"/>
      </w:pPr>
      <w:r>
        <w:t>Specialized Lender Expertise</w:t>
      </w:r>
    </w:p>
    <w:p>
      <w:pPr>
        <w:pStyle w:val="Heading1"/>
      </w:pPr>
      <w:r>
        <w:t>Key Participants and Their Roles</w:t>
      </w:r>
    </w:p>
    <w:p>
      <w:pPr>
        <w:numPr>
          <w:ilvl w:val="0"/>
          <w:numId w:val="900"/>
        </w:numPr>
        <w:spacing w:before="0" w:after="0"/>
      </w:pPr>
      <w:r>
        <w:t>Project Sponsors</w:t>
      </w:r>
    </w:p>
    <w:p>
      <w:pPr>
        <w:numPr>
          <w:ilvl w:val="1"/>
          <w:numId w:val="900"/>
        </w:numPr>
        <w:spacing w:before="0" w:after="0"/>
      </w:pPr>
      <w:r>
        <w:t>Sponsor Types and Characteristics</w:t>
      </w:r>
    </w:p>
    <w:p>
      <w:pPr>
        <w:numPr>
          <w:ilvl w:val="2"/>
          <w:numId w:val="900"/>
        </w:numPr>
        <w:spacing w:before="0" w:after="0"/>
      </w:pPr>
      <w:r>
        <w:t>Financial Investors</w:t>
      </w:r>
    </w:p>
    <w:p>
      <w:pPr>
        <w:numPr>
          <w:ilvl w:val="2"/>
          <w:numId w:val="900"/>
        </w:numPr>
        <w:spacing w:before="0" w:after="0"/>
      </w:pPr>
      <w:r>
        <w:t>Strategic Investors</w:t>
      </w:r>
    </w:p>
    <w:p>
      <w:pPr>
        <w:numPr>
          <w:ilvl w:val="2"/>
          <w:numId w:val="900"/>
        </w:numPr>
        <w:spacing w:before="0" w:after="0"/>
      </w:pPr>
      <w:r>
        <w:t>Industrial Sponsors</w:t>
      </w:r>
    </w:p>
    <w:p>
      <w:pPr>
        <w:numPr>
          <w:ilvl w:val="2"/>
          <w:numId w:val="900"/>
        </w:numPr>
        <w:spacing w:before="0" w:after="0"/>
      </w:pPr>
      <w:r>
        <w:t>Public Sector Sponsors</w:t>
      </w:r>
    </w:p>
    <w:p>
      <w:pPr>
        <w:numPr>
          <w:ilvl w:val="1"/>
          <w:numId w:val="900"/>
        </w:numPr>
        <w:spacing w:before="0" w:after="0"/>
      </w:pPr>
      <w:r>
        <w:t>Sponsor Roles and Responsibilities</w:t>
      </w:r>
    </w:p>
    <w:p>
      <w:pPr>
        <w:numPr>
          <w:ilvl w:val="2"/>
          <w:numId w:val="900"/>
        </w:numPr>
        <w:spacing w:before="0" w:after="0"/>
      </w:pPr>
      <w:r>
        <w:t>Equity Investment</w:t>
      </w:r>
    </w:p>
    <w:p>
      <w:pPr>
        <w:numPr>
          <w:ilvl w:val="2"/>
          <w:numId w:val="900"/>
        </w:numPr>
        <w:spacing w:before="0" w:after="0"/>
      </w:pPr>
      <w:r>
        <w:t>Project Development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Operational Oversight</w:t>
      </w:r>
    </w:p>
    <w:p>
      <w:pPr>
        <w:numPr>
          <w:ilvl w:val="1"/>
          <w:numId w:val="900"/>
        </w:numPr>
        <w:spacing w:before="0" w:after="0"/>
      </w:pPr>
      <w:r>
        <w:t>Sponsor Selection Criteria</w:t>
      </w:r>
    </w:p>
    <w:p>
      <w:pPr>
        <w:numPr>
          <w:ilvl w:val="2"/>
          <w:numId w:val="900"/>
        </w:numPr>
        <w:spacing w:before="0" w:after="0"/>
      </w:pPr>
      <w:r>
        <w:t>Financial Capacity</w:t>
      </w:r>
    </w:p>
    <w:p>
      <w:pPr>
        <w:numPr>
          <w:ilvl w:val="2"/>
          <w:numId w:val="900"/>
        </w:numPr>
        <w:spacing w:before="0" w:after="0"/>
      </w:pPr>
      <w:r>
        <w:t>Technical Expertise</w:t>
      </w:r>
    </w:p>
    <w:p>
      <w:pPr>
        <w:numPr>
          <w:ilvl w:val="2"/>
          <w:numId w:val="900"/>
        </w:numPr>
        <w:spacing w:before="0" w:after="0"/>
      </w:pPr>
      <w:r>
        <w:t>Track Record</w:t>
      </w:r>
    </w:p>
    <w:p>
      <w:pPr>
        <w:numPr>
          <w:ilvl w:val="2"/>
          <w:numId w:val="900"/>
        </w:numPr>
        <w:spacing w:before="0" w:after="0"/>
      </w:pPr>
      <w:r>
        <w:t>Local Presence</w:t>
      </w:r>
    </w:p>
    <w:p>
      <w:pPr>
        <w:numPr>
          <w:ilvl w:val="0"/>
          <w:numId w:val="900"/>
        </w:numPr>
        <w:spacing w:before="0" w:after="0"/>
      </w:pPr>
      <w:r>
        <w:t>Special Purpose Vehicle Structure</w:t>
      </w:r>
    </w:p>
    <w:p>
      <w:pPr>
        <w:numPr>
          <w:ilvl w:val="1"/>
          <w:numId w:val="900"/>
        </w:numPr>
        <w:spacing w:before="0" w:after="0"/>
      </w:pPr>
      <w:r>
        <w:t>Legal Entity Formation</w:t>
      </w:r>
    </w:p>
    <w:p>
      <w:pPr>
        <w:numPr>
          <w:ilvl w:val="2"/>
          <w:numId w:val="900"/>
        </w:numPr>
        <w:spacing w:before="0" w:after="0"/>
      </w:pPr>
      <w:r>
        <w:t>Jurisdiction Selection Criteria</w:t>
      </w:r>
    </w:p>
    <w:p>
      <w:pPr>
        <w:numPr>
          <w:ilvl w:val="2"/>
          <w:numId w:val="900"/>
        </w:numPr>
        <w:spacing w:before="0" w:after="0"/>
      </w:pPr>
      <w:r>
        <w:t>Corporate Structure Options</w:t>
      </w:r>
    </w:p>
    <w:p>
      <w:pPr>
        <w:numPr>
          <w:ilvl w:val="2"/>
          <w:numId w:val="900"/>
        </w:numPr>
        <w:spacing w:before="0" w:after="0"/>
      </w:pPr>
      <w:r>
        <w:t>Tax Optimization Considerations</w:t>
      </w:r>
    </w:p>
    <w:p>
      <w:pPr>
        <w:numPr>
          <w:ilvl w:val="1"/>
          <w:numId w:val="900"/>
        </w:numPr>
        <w:spacing w:before="0" w:after="0"/>
      </w:pPr>
      <w:r>
        <w:t>SPV Functions</w:t>
      </w:r>
    </w:p>
    <w:p>
      <w:pPr>
        <w:numPr>
          <w:ilvl w:val="2"/>
          <w:numId w:val="900"/>
        </w:numPr>
        <w:spacing w:before="0" w:after="0"/>
      </w:pPr>
      <w:r>
        <w:t>Asset Ownership</w:t>
      </w:r>
    </w:p>
    <w:p>
      <w:pPr>
        <w:numPr>
          <w:ilvl w:val="2"/>
          <w:numId w:val="900"/>
        </w:numPr>
        <w:spacing w:before="0" w:after="0"/>
      </w:pPr>
      <w:r>
        <w:t>Contract Counterparty Role</w:t>
      </w:r>
    </w:p>
    <w:p>
      <w:pPr>
        <w:numPr>
          <w:ilvl w:val="2"/>
          <w:numId w:val="900"/>
        </w:numPr>
        <w:spacing w:before="0" w:after="0"/>
      </w:pPr>
      <w:r>
        <w:t>Borrowing Entity</w:t>
      </w:r>
    </w:p>
    <w:p>
      <w:pPr>
        <w:numPr>
          <w:ilvl w:val="2"/>
          <w:numId w:val="900"/>
        </w:numPr>
        <w:spacing w:before="0" w:after="0"/>
      </w:pPr>
      <w:r>
        <w:t>Operational Management</w:t>
      </w:r>
    </w:p>
    <w:p>
      <w:pPr>
        <w:numPr>
          <w:ilvl w:val="1"/>
          <w:numId w:val="900"/>
        </w:numPr>
        <w:spacing w:before="0" w:after="0"/>
      </w:pPr>
      <w:r>
        <w:t>Governance Structure</w:t>
      </w:r>
    </w:p>
    <w:p>
      <w:pPr>
        <w:numPr>
          <w:ilvl w:val="2"/>
          <w:numId w:val="900"/>
        </w:numPr>
        <w:spacing w:before="0" w:after="0"/>
      </w:pPr>
      <w:r>
        <w:t>Board Composition</w:t>
      </w:r>
    </w:p>
    <w:p>
      <w:pPr>
        <w:numPr>
          <w:ilvl w:val="2"/>
          <w:numId w:val="900"/>
        </w:numPr>
        <w:spacing w:before="0" w:after="0"/>
      </w:pPr>
      <w:r>
        <w:t>Decision-Making Processes</w:t>
      </w:r>
    </w:p>
    <w:p>
      <w:pPr>
        <w:numPr>
          <w:ilvl w:val="2"/>
          <w:numId w:val="900"/>
        </w:numPr>
        <w:spacing w:before="0" w:after="0"/>
      </w:pPr>
      <w:r>
        <w:t>Shareholder Rights</w:t>
      </w:r>
    </w:p>
    <w:p>
      <w:pPr>
        <w:numPr>
          <w:ilvl w:val="0"/>
          <w:numId w:val="900"/>
        </w:numPr>
        <w:spacing w:before="0" w:after="0"/>
      </w:pPr>
      <w:r>
        <w:t>Debt Providers and Lenders</w:t>
      </w:r>
    </w:p>
    <w:p>
      <w:pPr>
        <w:numPr>
          <w:ilvl w:val="1"/>
          <w:numId w:val="900"/>
        </w:numPr>
        <w:spacing w:before="0" w:after="0"/>
      </w:pPr>
      <w:r>
        <w:t>Commercial Banks</w:t>
      </w:r>
    </w:p>
    <w:p>
      <w:pPr>
        <w:numPr>
          <w:ilvl w:val="2"/>
          <w:numId w:val="900"/>
        </w:numPr>
        <w:spacing w:before="0" w:after="0"/>
      </w:pPr>
      <w:r>
        <w:t>Syndicated Lending Arrangements</w:t>
      </w:r>
    </w:p>
    <w:p>
      <w:pPr>
        <w:numPr>
          <w:ilvl w:val="2"/>
          <w:numId w:val="900"/>
        </w:numPr>
        <w:spacing w:before="0" w:after="0"/>
      </w:pPr>
      <w:r>
        <w:t>Underwriting Responsibilities</w:t>
      </w:r>
    </w:p>
    <w:p>
      <w:pPr>
        <w:numPr>
          <w:ilvl w:val="2"/>
          <w:numId w:val="900"/>
        </w:numPr>
        <w:spacing w:before="0" w:after="0"/>
      </w:pPr>
      <w:r>
        <w:t>Distribution Networks</w:t>
      </w:r>
    </w:p>
    <w:p>
      <w:pPr>
        <w:numPr>
          <w:ilvl w:val="2"/>
          <w:numId w:val="900"/>
        </w:numPr>
        <w:spacing w:before="0" w:after="0"/>
      </w:pPr>
      <w:r>
        <w:t>Risk Assessment Capabilities</w:t>
      </w:r>
    </w:p>
    <w:p>
      <w:pPr>
        <w:numPr>
          <w:ilvl w:val="1"/>
          <w:numId w:val="900"/>
        </w:numPr>
        <w:spacing w:before="0" w:after="0"/>
      </w:pPr>
      <w:r>
        <w:t>Multilateral Development Banks</w:t>
      </w:r>
    </w:p>
    <w:p>
      <w:pPr>
        <w:numPr>
          <w:ilvl w:val="2"/>
          <w:numId w:val="900"/>
        </w:numPr>
        <w:spacing w:before="0" w:after="0"/>
      </w:pPr>
      <w:r>
        <w:t>Development Mandate</w:t>
      </w:r>
    </w:p>
    <w:p>
      <w:pPr>
        <w:numPr>
          <w:ilvl w:val="2"/>
          <w:numId w:val="900"/>
        </w:numPr>
        <w:spacing w:before="0" w:after="0"/>
      </w:pPr>
      <w:r>
        <w:t>Concessional Financing</w:t>
      </w:r>
    </w:p>
    <w:p>
      <w:pPr>
        <w:numPr>
          <w:ilvl w:val="2"/>
          <w:numId w:val="900"/>
        </w:numPr>
        <w:spacing w:before="0" w:after="0"/>
      </w:pPr>
      <w:r>
        <w:t>Risk Mitigation Products</w:t>
      </w:r>
    </w:p>
    <w:p>
      <w:pPr>
        <w:numPr>
          <w:ilvl w:val="2"/>
          <w:numId w:val="900"/>
        </w:numPr>
        <w:spacing w:before="0" w:after="0"/>
      </w:pPr>
      <w:r>
        <w:t>Policy Objectives</w:t>
      </w:r>
    </w:p>
    <w:p>
      <w:pPr>
        <w:numPr>
          <w:ilvl w:val="1"/>
          <w:numId w:val="900"/>
        </w:numPr>
        <w:spacing w:before="0" w:after="0"/>
      </w:pPr>
      <w:r>
        <w:t>Export Credit Agencies</w:t>
      </w:r>
    </w:p>
    <w:p>
      <w:pPr>
        <w:numPr>
          <w:ilvl w:val="2"/>
          <w:numId w:val="900"/>
        </w:numPr>
        <w:spacing w:before="0" w:after="0"/>
      </w:pPr>
      <w:r>
        <w:t>Export Promotion Role</w:t>
      </w:r>
    </w:p>
    <w:p>
      <w:pPr>
        <w:numPr>
          <w:ilvl w:val="2"/>
          <w:numId w:val="900"/>
        </w:numPr>
        <w:spacing w:before="0" w:after="0"/>
      </w:pPr>
      <w:r>
        <w:t>Credit Enhancement Products</w:t>
      </w:r>
    </w:p>
    <w:p>
      <w:pPr>
        <w:numPr>
          <w:ilvl w:val="2"/>
          <w:numId w:val="900"/>
        </w:numPr>
        <w:spacing w:before="0" w:after="0"/>
      </w:pPr>
      <w:r>
        <w:t>Country Risk Coverage</w:t>
      </w:r>
    </w:p>
    <w:p>
      <w:pPr>
        <w:numPr>
          <w:ilvl w:val="2"/>
          <w:numId w:val="900"/>
        </w:numPr>
        <w:spacing w:before="0" w:after="0"/>
      </w:pPr>
      <w:r>
        <w:t>Tied Aid Requirements</w:t>
      </w:r>
    </w:p>
    <w:p>
      <w:pPr>
        <w:numPr>
          <w:ilvl w:val="1"/>
          <w:numId w:val="900"/>
        </w:numPr>
        <w:spacing w:before="0" w:after="0"/>
      </w:pPr>
      <w:r>
        <w:t>Institutional Investors</w:t>
      </w:r>
    </w:p>
    <w:p>
      <w:pPr>
        <w:numPr>
          <w:ilvl w:val="2"/>
          <w:numId w:val="900"/>
        </w:numPr>
        <w:spacing w:before="0" w:after="0"/>
      </w:pPr>
      <w:r>
        <w:t>Project Bond Markets</w:t>
      </w:r>
    </w:p>
    <w:p>
      <w:pPr>
        <w:numPr>
          <w:ilvl w:val="2"/>
          <w:numId w:val="900"/>
        </w:numPr>
        <w:spacing w:before="0" w:after="0"/>
      </w:pPr>
      <w:r>
        <w:t>Investment Criteria</w:t>
      </w:r>
    </w:p>
    <w:p>
      <w:pPr>
        <w:numPr>
          <w:ilvl w:val="2"/>
          <w:numId w:val="900"/>
        </w:numPr>
        <w:spacing w:before="0" w:after="0"/>
      </w:pPr>
      <w:r>
        <w:t>Long-Term Capital Provision</w:t>
      </w:r>
    </w:p>
    <w:p>
      <w:pPr>
        <w:numPr>
          <w:ilvl w:val="2"/>
          <w:numId w:val="900"/>
        </w:numPr>
        <w:spacing w:before="0" w:after="0"/>
      </w:pPr>
      <w:r>
        <w:t>Rating Requirements</w:t>
      </w:r>
    </w:p>
    <w:p>
      <w:pPr>
        <w:numPr>
          <w:ilvl w:val="1"/>
          <w:numId w:val="900"/>
        </w:numPr>
        <w:spacing w:before="0" w:after="0"/>
      </w:pPr>
      <w:r>
        <w:t>Alternative Debt Sources</w:t>
      </w:r>
    </w:p>
    <w:p>
      <w:pPr>
        <w:numPr>
          <w:ilvl w:val="2"/>
          <w:numId w:val="900"/>
        </w:numPr>
        <w:spacing w:before="0" w:after="0"/>
      </w:pPr>
      <w:r>
        <w:t>Pension Funds</w:t>
      </w:r>
    </w:p>
    <w:p>
      <w:pPr>
        <w:numPr>
          <w:ilvl w:val="2"/>
          <w:numId w:val="900"/>
        </w:numPr>
        <w:spacing w:before="0" w:after="0"/>
      </w:pPr>
      <w:r>
        <w:t>Insurance Companies</w:t>
      </w:r>
    </w:p>
    <w:p>
      <w:pPr>
        <w:numPr>
          <w:ilvl w:val="2"/>
          <w:numId w:val="900"/>
        </w:numPr>
        <w:spacing w:before="0" w:after="0"/>
      </w:pPr>
      <w:r>
        <w:t>Infrastructure Funds</w:t>
      </w:r>
    </w:p>
    <w:p>
      <w:pPr>
        <w:numPr>
          <w:ilvl w:val="2"/>
          <w:numId w:val="900"/>
        </w:numPr>
        <w:spacing w:before="0" w:after="0"/>
      </w:pPr>
      <w:r>
        <w:t>Sovereign Wealth Funds</w:t>
      </w:r>
    </w:p>
    <w:p>
      <w:pPr>
        <w:numPr>
          <w:ilvl w:val="0"/>
          <w:numId w:val="900"/>
        </w:numPr>
        <w:spacing w:before="0" w:after="0"/>
      </w:pPr>
      <w:r>
        <w:t>Government and Regulatory Authorities</w:t>
      </w:r>
    </w:p>
    <w:p>
      <w:pPr>
        <w:numPr>
          <w:ilvl w:val="1"/>
          <w:numId w:val="900"/>
        </w:numPr>
        <w:spacing w:before="0" w:after="0"/>
      </w:pPr>
      <w:r>
        <w:t>Concession and Permit Granting</w:t>
      </w:r>
    </w:p>
    <w:p>
      <w:pPr>
        <w:numPr>
          <w:ilvl w:val="2"/>
          <w:numId w:val="900"/>
        </w:numPr>
        <w:spacing w:before="0" w:after="0"/>
      </w:pPr>
      <w:r>
        <w:t>Licensing Procedures</w:t>
      </w:r>
    </w:p>
    <w:p>
      <w:pPr>
        <w:numPr>
          <w:ilvl w:val="2"/>
          <w:numId w:val="900"/>
        </w:numPr>
        <w:spacing w:before="0" w:after="0"/>
      </w:pPr>
      <w:r>
        <w:t>Land Acquisition Support</w:t>
      </w:r>
    </w:p>
    <w:p>
      <w:pPr>
        <w:numPr>
          <w:ilvl w:val="2"/>
          <w:numId w:val="900"/>
        </w:numPr>
        <w:spacing w:before="0" w:after="0"/>
      </w:pPr>
      <w:r>
        <w:t>Regulatory Approvals</w:t>
      </w:r>
    </w:p>
    <w:p>
      <w:pPr>
        <w:numPr>
          <w:ilvl w:val="2"/>
          <w:numId w:val="900"/>
        </w:numPr>
        <w:spacing w:before="0" w:after="0"/>
      </w:pPr>
      <w:r>
        <w:t>Environmental Clearances</w:t>
      </w:r>
    </w:p>
    <w:p>
      <w:pPr>
        <w:numPr>
          <w:ilvl w:val="1"/>
          <w:numId w:val="900"/>
        </w:numPr>
        <w:spacing w:before="0" w:after="0"/>
      </w:pPr>
      <w:r>
        <w:t>Regulatory Oversight Functions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Tariff Regulation</w:t>
      </w:r>
    </w:p>
    <w:p>
      <w:pPr>
        <w:numPr>
          <w:ilvl w:val="2"/>
          <w:numId w:val="900"/>
        </w:numPr>
        <w:spacing w:before="0" w:after="0"/>
      </w:pPr>
      <w:r>
        <w:t>Service Quality Standards</w:t>
      </w:r>
    </w:p>
    <w:p>
      <w:pPr>
        <w:numPr>
          <w:ilvl w:val="2"/>
          <w:numId w:val="900"/>
        </w:numPr>
        <w:spacing w:before="0" w:after="0"/>
      </w:pPr>
      <w:r>
        <w:t>Consumer Protection</w:t>
      </w:r>
    </w:p>
    <w:p>
      <w:pPr>
        <w:numPr>
          <w:ilvl w:val="1"/>
          <w:numId w:val="900"/>
        </w:numPr>
        <w:spacing w:before="0" w:after="0"/>
      </w:pPr>
      <w:r>
        <w:t>Government Support Mechanisms</w:t>
      </w:r>
    </w:p>
    <w:p>
      <w:pPr>
        <w:numPr>
          <w:ilvl w:val="2"/>
          <w:numId w:val="900"/>
        </w:numPr>
        <w:spacing w:before="0" w:after="0"/>
      </w:pPr>
      <w:r>
        <w:t>Sovereign Guarantees</w:t>
      </w:r>
    </w:p>
    <w:p>
      <w:pPr>
        <w:numPr>
          <w:ilvl w:val="2"/>
          <w:numId w:val="900"/>
        </w:numPr>
        <w:spacing w:before="0" w:after="0"/>
      </w:pPr>
      <w:r>
        <w:t>Political Risk Mitigation</w:t>
      </w:r>
    </w:p>
    <w:p>
      <w:pPr>
        <w:numPr>
          <w:ilvl w:val="2"/>
          <w:numId w:val="900"/>
        </w:numPr>
        <w:spacing w:before="0" w:after="0"/>
      </w:pPr>
      <w:r>
        <w:t>Infrastructure Development Policies</w:t>
      </w:r>
    </w:p>
    <w:p>
      <w:pPr>
        <w:numPr>
          <w:ilvl w:val="2"/>
          <w:numId w:val="900"/>
        </w:numPr>
        <w:spacing w:before="0" w:after="0"/>
      </w:pPr>
      <w:r>
        <w:t>Tax Incentives</w:t>
      </w:r>
    </w:p>
    <w:p>
      <w:pPr>
        <w:numPr>
          <w:ilvl w:val="0"/>
          <w:numId w:val="900"/>
        </w:numPr>
        <w:spacing w:before="0" w:after="0"/>
      </w:pPr>
      <w:r>
        <w:t>Professional Advisors</w:t>
      </w:r>
    </w:p>
    <w:p>
      <w:pPr>
        <w:numPr>
          <w:ilvl w:val="1"/>
          <w:numId w:val="900"/>
        </w:numPr>
        <w:spacing w:before="0" w:after="0"/>
      </w:pPr>
      <w:r>
        <w:t>Financial Advisors</w:t>
      </w:r>
    </w:p>
    <w:p>
      <w:pPr>
        <w:numPr>
          <w:ilvl w:val="2"/>
          <w:numId w:val="900"/>
        </w:numPr>
        <w:spacing w:before="0" w:after="0"/>
      </w:pPr>
      <w:r>
        <w:t>Transaction Structuring</w:t>
      </w:r>
    </w:p>
    <w:p>
      <w:pPr>
        <w:numPr>
          <w:ilvl w:val="2"/>
          <w:numId w:val="900"/>
        </w:numPr>
        <w:spacing w:before="0" w:after="0"/>
      </w:pPr>
      <w:r>
        <w:t>Financial Modeling</w:t>
      </w:r>
    </w:p>
    <w:p>
      <w:pPr>
        <w:numPr>
          <w:ilvl w:val="2"/>
          <w:numId w:val="900"/>
        </w:numPr>
        <w:spacing w:before="0" w:after="0"/>
      </w:pPr>
      <w:r>
        <w:t>Fundraising Support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1"/>
          <w:numId w:val="900"/>
        </w:numPr>
        <w:spacing w:before="0" w:after="0"/>
      </w:pPr>
      <w:r>
        <w:t>Legal Counsel</w:t>
      </w:r>
    </w:p>
    <w:p>
      <w:pPr>
        <w:numPr>
          <w:ilvl w:val="2"/>
          <w:numId w:val="900"/>
        </w:numPr>
        <w:spacing w:before="0" w:after="0"/>
      </w:pPr>
      <w:r>
        <w:t>Contract Drafting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Due Diligence Support</w:t>
      </w:r>
    </w:p>
    <w:p>
      <w:pPr>
        <w:numPr>
          <w:ilvl w:val="2"/>
          <w:numId w:val="900"/>
        </w:numPr>
        <w:spacing w:before="0" w:after="0"/>
      </w:pPr>
      <w:r>
        <w:t>Dispute Resolution</w:t>
      </w:r>
    </w:p>
    <w:p>
      <w:pPr>
        <w:numPr>
          <w:ilvl w:val="1"/>
          <w:numId w:val="900"/>
        </w:numPr>
        <w:spacing w:before="0" w:after="0"/>
      </w:pPr>
      <w:r>
        <w:t>Technical Consultants</w:t>
      </w:r>
    </w:p>
    <w:p>
      <w:pPr>
        <w:numPr>
          <w:ilvl w:val="2"/>
          <w:numId w:val="900"/>
        </w:numPr>
        <w:spacing w:before="0" w:after="0"/>
      </w:pPr>
      <w:r>
        <w:t>Feasibility Studies</w:t>
      </w:r>
    </w:p>
    <w:p>
      <w:pPr>
        <w:numPr>
          <w:ilvl w:val="2"/>
          <w:numId w:val="900"/>
        </w:numPr>
        <w:spacing w:before="0" w:after="0"/>
      </w:pPr>
      <w:r>
        <w:t>Engineering Review</w:t>
      </w:r>
    </w:p>
    <w:p>
      <w:pPr>
        <w:numPr>
          <w:ilvl w:val="2"/>
          <w:numId w:val="900"/>
        </w:numPr>
        <w:spacing w:before="0" w:after="0"/>
      </w:pPr>
      <w:r>
        <w:t>Construction Monitoring</w:t>
      </w:r>
    </w:p>
    <w:p>
      <w:pPr>
        <w:numPr>
          <w:ilvl w:val="2"/>
          <w:numId w:val="900"/>
        </w:numPr>
        <w:spacing w:before="0" w:after="0"/>
      </w:pPr>
      <w:r>
        <w:t>Operations Assessment</w:t>
      </w:r>
    </w:p>
    <w:p>
      <w:pPr>
        <w:numPr>
          <w:ilvl w:val="1"/>
          <w:numId w:val="900"/>
        </w:numPr>
        <w:spacing w:before="0" w:after="0"/>
      </w:pPr>
      <w:r>
        <w:t>Insurance Advisors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Policy Structuring</w:t>
      </w:r>
    </w:p>
    <w:p>
      <w:pPr>
        <w:numPr>
          <w:ilvl w:val="2"/>
          <w:numId w:val="900"/>
        </w:numPr>
        <w:spacing w:before="0" w:after="0"/>
      </w:pPr>
      <w:r>
        <w:t>Claims Management</w:t>
      </w:r>
    </w:p>
    <w:p>
      <w:pPr>
        <w:numPr>
          <w:ilvl w:val="2"/>
          <w:numId w:val="900"/>
        </w:numPr>
        <w:spacing w:before="0" w:after="0"/>
      </w:pPr>
      <w:r>
        <w:t>Market Placement</w:t>
      </w:r>
    </w:p>
    <w:p>
      <w:pPr>
        <w:numPr>
          <w:ilvl w:val="0"/>
          <w:numId w:val="900"/>
        </w:numPr>
        <w:spacing w:before="0" w:after="0"/>
      </w:pPr>
      <w:r>
        <w:t>Contractors and Service Providers</w:t>
      </w:r>
    </w:p>
    <w:p>
      <w:pPr>
        <w:numPr>
          <w:ilvl w:val="1"/>
          <w:numId w:val="900"/>
        </w:numPr>
        <w:spacing w:before="0" w:after="0"/>
      </w:pPr>
      <w:r>
        <w:t>Engineering, Procurement, and Construction Contractors</w:t>
      </w:r>
    </w:p>
    <w:p>
      <w:pPr>
        <w:numPr>
          <w:ilvl w:val="2"/>
          <w:numId w:val="900"/>
        </w:numPr>
        <w:spacing w:before="0" w:after="0"/>
      </w:pPr>
      <w:r>
        <w:t>Turnkey Delivery Models</w:t>
      </w:r>
    </w:p>
    <w:p>
      <w:pPr>
        <w:numPr>
          <w:ilvl w:val="2"/>
          <w:numId w:val="900"/>
        </w:numPr>
        <w:spacing w:before="0" w:after="0"/>
      </w:pPr>
      <w:r>
        <w:t>Performance Guarantees</w:t>
      </w:r>
    </w:p>
    <w:p>
      <w:pPr>
        <w:numPr>
          <w:ilvl w:val="2"/>
          <w:numId w:val="900"/>
        </w:numPr>
        <w:spacing w:before="0" w:after="0"/>
      </w:pPr>
      <w:r>
        <w:t>Cost and Schedule Commitments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Operations and Maintenance Contractors</w:t>
      </w:r>
    </w:p>
    <w:p>
      <w:pPr>
        <w:numPr>
          <w:ilvl w:val="2"/>
          <w:numId w:val="900"/>
        </w:numPr>
        <w:spacing w:before="0" w:after="0"/>
      </w:pPr>
      <w:r>
        <w:t>Long-Term Service Agreements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Maintenance Planning</w:t>
      </w:r>
    </w:p>
    <w:p>
      <w:pPr>
        <w:numPr>
          <w:ilvl w:val="2"/>
          <w:numId w:val="900"/>
        </w:numPr>
        <w:spacing w:before="0" w:after="0"/>
      </w:pPr>
      <w:r>
        <w:t>Asset Management</w:t>
      </w:r>
    </w:p>
    <w:p>
      <w:pPr>
        <w:numPr>
          <w:ilvl w:val="0"/>
          <w:numId w:val="900"/>
        </w:numPr>
        <w:spacing w:before="0" w:after="0"/>
      </w:pPr>
      <w:r>
        <w:t>Offtakers and Suppliers</w:t>
      </w:r>
    </w:p>
    <w:p>
      <w:pPr>
        <w:numPr>
          <w:ilvl w:val="1"/>
          <w:numId w:val="900"/>
        </w:numPr>
        <w:spacing w:before="0" w:after="0"/>
      </w:pPr>
      <w:r>
        <w:t>Output Purchasers</w:t>
      </w:r>
    </w:p>
    <w:p>
      <w:pPr>
        <w:numPr>
          <w:ilvl w:val="2"/>
          <w:numId w:val="900"/>
        </w:numPr>
        <w:spacing w:before="0" w:after="0"/>
      </w:pPr>
      <w:r>
        <w:t>Power Purchase Agreements</w:t>
      </w:r>
    </w:p>
    <w:p>
      <w:pPr>
        <w:numPr>
          <w:ilvl w:val="2"/>
          <w:numId w:val="900"/>
        </w:numPr>
        <w:spacing w:before="0" w:after="0"/>
      </w:pPr>
      <w:r>
        <w:t>Take-or-Pay Contracts</w:t>
      </w:r>
    </w:p>
    <w:p>
      <w:pPr>
        <w:numPr>
          <w:ilvl w:val="2"/>
          <w:numId w:val="900"/>
        </w:numPr>
        <w:spacing w:before="0" w:after="0"/>
      </w:pPr>
      <w:r>
        <w:t>Volume and Price Terms</w:t>
      </w:r>
    </w:p>
    <w:p>
      <w:pPr>
        <w:numPr>
          <w:ilvl w:val="2"/>
          <w:numId w:val="900"/>
        </w:numPr>
        <w:spacing w:before="0" w:after="0"/>
      </w:pPr>
      <w:r>
        <w:t>Credit Support Requirements</w:t>
      </w:r>
    </w:p>
    <w:p>
      <w:pPr>
        <w:numPr>
          <w:ilvl w:val="1"/>
          <w:numId w:val="900"/>
        </w:numPr>
        <w:spacing w:before="0" w:after="0"/>
      </w:pPr>
      <w:r>
        <w:t>Input Suppliers</w:t>
      </w:r>
    </w:p>
    <w:p>
      <w:pPr>
        <w:numPr>
          <w:ilvl w:val="2"/>
          <w:numId w:val="900"/>
        </w:numPr>
        <w:spacing w:before="0" w:after="0"/>
      </w:pPr>
      <w:r>
        <w:t>Long-Term Supply Agreements</w:t>
      </w:r>
    </w:p>
    <w:p>
      <w:pPr>
        <w:numPr>
          <w:ilvl w:val="2"/>
          <w:numId w:val="900"/>
        </w:numPr>
        <w:spacing w:before="0" w:after="0"/>
      </w:pPr>
      <w:r>
        <w:t>Price Mechanisms</w:t>
      </w:r>
    </w:p>
    <w:p>
      <w:pPr>
        <w:numPr>
          <w:ilvl w:val="2"/>
          <w:numId w:val="900"/>
        </w:numPr>
        <w:spacing w:before="0" w:after="0"/>
      </w:pPr>
      <w:r>
        <w:t>Delivery Guarantees</w:t>
      </w:r>
    </w:p>
    <w:p>
      <w:pPr>
        <w:numPr>
          <w:ilvl w:val="2"/>
          <w:numId w:val="900"/>
        </w:numPr>
        <w:spacing w:before="0" w:after="0"/>
      </w:pPr>
      <w:r>
        <w:t>Quality Specifications</w:t>
      </w:r>
    </w:p>
    <w:p>
      <w:pPr>
        <w:pStyle w:val="Heading1"/>
      </w:pPr>
      <w:r>
        <w:t>Project Lifecycle Management</w:t>
      </w:r>
    </w:p>
    <w:p>
      <w:pPr>
        <w:numPr>
          <w:ilvl w:val="0"/>
          <w:numId w:val="900"/>
        </w:numPr>
        <w:spacing w:before="0" w:after="0"/>
      </w:pPr>
      <w:r>
        <w:t>Development and Feasibility Phase</w:t>
      </w:r>
    </w:p>
    <w:p>
      <w:pPr>
        <w:numPr>
          <w:ilvl w:val="1"/>
          <w:numId w:val="900"/>
        </w:numPr>
        <w:spacing w:before="0" w:after="0"/>
      </w:pPr>
      <w:r>
        <w:t>Project Identification</w:t>
      </w:r>
    </w:p>
    <w:p>
      <w:pPr>
        <w:numPr>
          <w:ilvl w:val="2"/>
          <w:numId w:val="900"/>
        </w:numPr>
        <w:spacing w:before="0" w:after="0"/>
      </w:pPr>
      <w:r>
        <w:t>Market Need Assessment</w:t>
      </w:r>
    </w:p>
    <w:p>
      <w:pPr>
        <w:numPr>
          <w:ilvl w:val="2"/>
          <w:numId w:val="900"/>
        </w:numPr>
        <w:spacing w:before="0" w:after="0"/>
      </w:pPr>
      <w:r>
        <w:t>Opportunity Analysis</w:t>
      </w:r>
    </w:p>
    <w:p>
      <w:pPr>
        <w:numPr>
          <w:ilvl w:val="2"/>
          <w:numId w:val="900"/>
        </w:numPr>
        <w:spacing w:before="0" w:after="0"/>
      </w:pPr>
      <w:r>
        <w:t>Initial Concept Development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1"/>
          <w:numId w:val="900"/>
        </w:numPr>
        <w:spacing w:before="0" w:after="0"/>
      </w:pPr>
      <w:r>
        <w:t>Feasibility Studies</w:t>
      </w:r>
    </w:p>
    <w:p>
      <w:pPr>
        <w:numPr>
          <w:ilvl w:val="2"/>
          <w:numId w:val="900"/>
        </w:numPr>
        <w:spacing w:before="0" w:after="0"/>
      </w:pPr>
      <w:r>
        <w:t>Technical Feasibility Assessment</w:t>
      </w:r>
    </w:p>
    <w:p>
      <w:pPr>
        <w:numPr>
          <w:ilvl w:val="2"/>
          <w:numId w:val="900"/>
        </w:numPr>
        <w:spacing w:before="0" w:after="0"/>
      </w:pPr>
      <w:r>
        <w:t>Economic Viability Analysis</w:t>
      </w:r>
    </w:p>
    <w:p>
      <w:pPr>
        <w:numPr>
          <w:ilvl w:val="2"/>
          <w:numId w:val="900"/>
        </w:numPr>
        <w:spacing w:before="0" w:after="0"/>
      </w:pPr>
      <w:r>
        <w:t>Financial Feasibility Modeling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2"/>
          <w:numId w:val="900"/>
        </w:numPr>
        <w:spacing w:before="0" w:after="0"/>
      </w:pPr>
      <w:r>
        <w:t>Social Impact Assessment</w:t>
      </w:r>
    </w:p>
    <w:p>
      <w:pPr>
        <w:numPr>
          <w:ilvl w:val="1"/>
          <w:numId w:val="900"/>
        </w:numPr>
        <w:spacing w:before="0" w:after="0"/>
      </w:pPr>
      <w:r>
        <w:t>Site Selection and Preparation</w:t>
      </w:r>
    </w:p>
    <w:p>
      <w:pPr>
        <w:numPr>
          <w:ilvl w:val="2"/>
          <w:numId w:val="900"/>
        </w:numPr>
        <w:spacing w:before="0" w:after="0"/>
      </w:pPr>
      <w:r>
        <w:t>Site Evaluation Criteria</w:t>
      </w:r>
    </w:p>
    <w:p>
      <w:pPr>
        <w:numPr>
          <w:ilvl w:val="2"/>
          <w:numId w:val="900"/>
        </w:numPr>
        <w:spacing w:before="0" w:after="0"/>
      </w:pPr>
      <w:r>
        <w:t>Land Acquisition Processes</w:t>
      </w:r>
    </w:p>
    <w:p>
      <w:pPr>
        <w:numPr>
          <w:ilvl w:val="2"/>
          <w:numId w:val="900"/>
        </w:numPr>
        <w:spacing w:before="0" w:after="0"/>
      </w:pPr>
      <w:r>
        <w:t>Preliminary Permits</w:t>
      </w:r>
    </w:p>
    <w:p>
      <w:pPr>
        <w:numPr>
          <w:ilvl w:val="2"/>
          <w:numId w:val="900"/>
        </w:numPr>
        <w:spacing w:before="0" w:after="0"/>
      </w:pPr>
      <w:r>
        <w:t>Site Investigation Studies</w:t>
      </w:r>
    </w:p>
    <w:p>
      <w:pPr>
        <w:numPr>
          <w:ilvl w:val="1"/>
          <w:numId w:val="900"/>
        </w:numPr>
        <w:spacing w:before="0" w:after="0"/>
      </w:pPr>
      <w:r>
        <w:t>Regulatory Approvals</w:t>
      </w:r>
    </w:p>
    <w:p>
      <w:pPr>
        <w:numPr>
          <w:ilvl w:val="2"/>
          <w:numId w:val="900"/>
        </w:numPr>
        <w:spacing w:before="0" w:after="0"/>
      </w:pPr>
      <w:r>
        <w:t>Environmental Clearances</w:t>
      </w:r>
    </w:p>
    <w:p>
      <w:pPr>
        <w:numPr>
          <w:ilvl w:val="2"/>
          <w:numId w:val="900"/>
        </w:numPr>
        <w:spacing w:before="0" w:after="0"/>
      </w:pPr>
      <w:r>
        <w:t>Construction Permits</w:t>
      </w:r>
    </w:p>
    <w:p>
      <w:pPr>
        <w:numPr>
          <w:ilvl w:val="2"/>
          <w:numId w:val="900"/>
        </w:numPr>
        <w:spacing w:before="0" w:after="0"/>
      </w:pPr>
      <w:r>
        <w:t>Operating Licenses</w:t>
      </w:r>
    </w:p>
    <w:p>
      <w:pPr>
        <w:numPr>
          <w:ilvl w:val="2"/>
          <w:numId w:val="900"/>
        </w:numPr>
        <w:spacing w:before="0" w:after="0"/>
      </w:pPr>
      <w:r>
        <w:t>Grid Connection Approvals</w:t>
      </w:r>
    </w:p>
    <w:p>
      <w:pPr>
        <w:numPr>
          <w:ilvl w:val="0"/>
          <w:numId w:val="900"/>
        </w:numPr>
        <w:spacing w:before="0" w:after="0"/>
      </w:pPr>
      <w:r>
        <w:t>Financing and Structuring Phase</w:t>
      </w:r>
    </w:p>
    <w:p>
      <w:pPr>
        <w:numPr>
          <w:ilvl w:val="1"/>
          <w:numId w:val="900"/>
        </w:numPr>
        <w:spacing w:before="0" w:after="0"/>
      </w:pPr>
      <w:r>
        <w:t>Financial Structure Development</w:t>
      </w:r>
    </w:p>
    <w:p>
      <w:pPr>
        <w:numPr>
          <w:ilvl w:val="2"/>
          <w:numId w:val="900"/>
        </w:numPr>
        <w:spacing w:before="0" w:after="0"/>
      </w:pPr>
      <w:r>
        <w:t>Capital Structure Optimization</w:t>
      </w:r>
    </w:p>
    <w:p>
      <w:pPr>
        <w:numPr>
          <w:ilvl w:val="2"/>
          <w:numId w:val="900"/>
        </w:numPr>
        <w:spacing w:before="0" w:after="0"/>
      </w:pPr>
      <w:r>
        <w:t>Debt-Equity Mix Determination</w:t>
      </w:r>
    </w:p>
    <w:p>
      <w:pPr>
        <w:numPr>
          <w:ilvl w:val="2"/>
          <w:numId w:val="900"/>
        </w:numPr>
        <w:spacing w:before="0" w:after="0"/>
      </w:pPr>
      <w:r>
        <w:t>Financing Source Identification</w:t>
      </w:r>
    </w:p>
    <w:p>
      <w:pPr>
        <w:numPr>
          <w:ilvl w:val="2"/>
          <w:numId w:val="900"/>
        </w:numPr>
        <w:spacing w:before="0" w:after="0"/>
      </w:pPr>
      <w:r>
        <w:t>Cost of Capital Analysis</w:t>
      </w:r>
    </w:p>
    <w:p>
      <w:pPr>
        <w:numPr>
          <w:ilvl w:val="1"/>
          <w:numId w:val="900"/>
        </w:numPr>
        <w:spacing w:before="0" w:after="0"/>
      </w:pPr>
      <w:r>
        <w:t>Financial Modeling</w:t>
      </w:r>
    </w:p>
    <w:p>
      <w:pPr>
        <w:numPr>
          <w:ilvl w:val="2"/>
          <w:numId w:val="900"/>
        </w:numPr>
        <w:spacing w:before="0" w:after="0"/>
      </w:pPr>
      <w:r>
        <w:t>Base Case Model Development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Scenario Testing</w:t>
      </w:r>
    </w:p>
    <w:p>
      <w:pPr>
        <w:numPr>
          <w:ilvl w:val="2"/>
          <w:numId w:val="900"/>
        </w:numPr>
        <w:spacing w:before="0" w:after="0"/>
      </w:pPr>
      <w:r>
        <w:t>Risk Quantification</w:t>
      </w:r>
    </w:p>
    <w:p>
      <w:pPr>
        <w:numPr>
          <w:ilvl w:val="1"/>
          <w:numId w:val="900"/>
        </w:numPr>
        <w:spacing w:before="0" w:after="0"/>
      </w:pPr>
      <w:r>
        <w:t>Investor and Lender Engagement</w:t>
      </w:r>
    </w:p>
    <w:p>
      <w:pPr>
        <w:numPr>
          <w:ilvl w:val="2"/>
          <w:numId w:val="900"/>
        </w:numPr>
        <w:spacing w:before="0" w:after="0"/>
      </w:pPr>
      <w:r>
        <w:t>Equity Investor Solicitation</w:t>
      </w:r>
    </w:p>
    <w:p>
      <w:pPr>
        <w:numPr>
          <w:ilvl w:val="2"/>
          <w:numId w:val="900"/>
        </w:numPr>
        <w:spacing w:before="0" w:after="0"/>
      </w:pPr>
      <w:r>
        <w:t>Lender Approach Strategy</w:t>
      </w:r>
    </w:p>
    <w:p>
      <w:pPr>
        <w:numPr>
          <w:ilvl w:val="2"/>
          <w:numId w:val="900"/>
        </w:numPr>
        <w:spacing w:before="0" w:after="0"/>
      </w:pPr>
      <w:r>
        <w:t>Due Diligence Management</w:t>
      </w:r>
    </w:p>
    <w:p>
      <w:pPr>
        <w:numPr>
          <w:ilvl w:val="2"/>
          <w:numId w:val="900"/>
        </w:numPr>
        <w:spacing w:before="0" w:after="0"/>
      </w:pPr>
      <w:r>
        <w:t>Term Negotiation</w:t>
      </w:r>
    </w:p>
    <w:p>
      <w:pPr>
        <w:numPr>
          <w:ilvl w:val="1"/>
          <w:numId w:val="900"/>
        </w:numPr>
        <w:spacing w:before="0" w:after="0"/>
      </w:pPr>
      <w:r>
        <w:t>Contract Negotiation</w:t>
      </w:r>
    </w:p>
    <w:p>
      <w:pPr>
        <w:numPr>
          <w:ilvl w:val="2"/>
          <w:numId w:val="900"/>
        </w:numPr>
        <w:spacing w:before="0" w:after="0"/>
      </w:pPr>
      <w:r>
        <w:t>Key Agreement Terms</w:t>
      </w:r>
    </w:p>
    <w:p>
      <w:pPr>
        <w:numPr>
          <w:ilvl w:val="2"/>
          <w:numId w:val="900"/>
        </w:numPr>
        <w:spacing w:before="0" w:after="0"/>
      </w:pPr>
      <w:r>
        <w:t>Risk Allocation Mechanisms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Dispute Resolution Procedures</w:t>
      </w:r>
    </w:p>
    <w:p>
      <w:pPr>
        <w:numPr>
          <w:ilvl w:val="1"/>
          <w:numId w:val="900"/>
        </w:numPr>
        <w:spacing w:before="0" w:after="0"/>
      </w:pPr>
      <w:r>
        <w:t>Financial Close Achievement</w:t>
      </w:r>
    </w:p>
    <w:p>
      <w:pPr>
        <w:numPr>
          <w:ilvl w:val="2"/>
          <w:numId w:val="900"/>
        </w:numPr>
        <w:spacing w:before="0" w:after="0"/>
      </w:pPr>
      <w:r>
        <w:t>Conditions Precedent Satisfaction</w:t>
      </w:r>
    </w:p>
    <w:p>
      <w:pPr>
        <w:numPr>
          <w:ilvl w:val="2"/>
          <w:numId w:val="900"/>
        </w:numPr>
        <w:spacing w:before="0" w:after="0"/>
      </w:pPr>
      <w:r>
        <w:t>Documentation Execution</w:t>
      </w:r>
    </w:p>
    <w:p>
      <w:pPr>
        <w:numPr>
          <w:ilvl w:val="2"/>
          <w:numId w:val="900"/>
        </w:numPr>
        <w:spacing w:before="0" w:after="0"/>
      </w:pPr>
      <w:r>
        <w:t>Fund Disbursement</w:t>
      </w:r>
    </w:p>
    <w:p>
      <w:pPr>
        <w:numPr>
          <w:ilvl w:val="2"/>
          <w:numId w:val="900"/>
        </w:numPr>
        <w:spacing w:before="0" w:after="0"/>
      </w:pPr>
      <w:r>
        <w:t>Project Commencement</w:t>
      </w:r>
    </w:p>
    <w:p>
      <w:pPr>
        <w:numPr>
          <w:ilvl w:val="0"/>
          <w:numId w:val="900"/>
        </w:numPr>
        <w:spacing w:before="0" w:after="0"/>
      </w:pPr>
      <w:r>
        <w:t>Construction and Commissioning Phase</w:t>
      </w:r>
    </w:p>
    <w:p>
      <w:pPr>
        <w:numPr>
          <w:ilvl w:val="1"/>
          <w:numId w:val="900"/>
        </w:numPr>
        <w:spacing w:before="0" w:after="0"/>
      </w:pPr>
      <w:r>
        <w:t>Engineering and Design</w:t>
      </w:r>
    </w:p>
    <w:p>
      <w:pPr>
        <w:numPr>
          <w:ilvl w:val="2"/>
          <w:numId w:val="900"/>
        </w:numPr>
        <w:spacing w:before="0" w:after="0"/>
      </w:pPr>
      <w:r>
        <w:t>Detailed Engineering Development</w:t>
      </w:r>
    </w:p>
    <w:p>
      <w:pPr>
        <w:numPr>
          <w:ilvl w:val="2"/>
          <w:numId w:val="900"/>
        </w:numPr>
        <w:spacing w:before="0" w:after="0"/>
      </w:pPr>
      <w:r>
        <w:t>Design Review Processes</w:t>
      </w:r>
    </w:p>
    <w:p>
      <w:pPr>
        <w:numPr>
          <w:ilvl w:val="2"/>
          <w:numId w:val="900"/>
        </w:numPr>
        <w:spacing w:before="0" w:after="0"/>
      </w:pPr>
      <w:r>
        <w:t>Regulatory Approvals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Procurement Activities</w:t>
      </w:r>
    </w:p>
    <w:p>
      <w:pPr>
        <w:numPr>
          <w:ilvl w:val="2"/>
          <w:numId w:val="900"/>
        </w:numPr>
        <w:spacing w:before="0" w:after="0"/>
      </w:pPr>
      <w:r>
        <w:t>Vendor Selection Processes</w:t>
      </w:r>
    </w:p>
    <w:p>
      <w:pPr>
        <w:numPr>
          <w:ilvl w:val="2"/>
          <w:numId w:val="900"/>
        </w:numPr>
        <w:spacing w:before="0" w:after="0"/>
      </w:pPr>
      <w:r>
        <w:t>Equipment Procurement</w:t>
      </w:r>
    </w:p>
    <w:p>
      <w:pPr>
        <w:numPr>
          <w:ilvl w:val="2"/>
          <w:numId w:val="900"/>
        </w:numPr>
        <w:spacing w:before="0" w:after="0"/>
      </w:pPr>
      <w:r>
        <w:t>Material Sourcing</w:t>
      </w:r>
    </w:p>
    <w:p>
      <w:pPr>
        <w:numPr>
          <w:ilvl w:val="2"/>
          <w:numId w:val="900"/>
        </w:numPr>
        <w:spacing w:before="0" w:after="0"/>
      </w:pPr>
      <w:r>
        <w:t>Logistics Coordination</w:t>
      </w:r>
    </w:p>
    <w:p>
      <w:pPr>
        <w:numPr>
          <w:ilvl w:val="1"/>
          <w:numId w:val="900"/>
        </w:numPr>
        <w:spacing w:before="0" w:after="0"/>
      </w:pPr>
      <w:r>
        <w:t>Construction Management</w:t>
      </w:r>
    </w:p>
    <w:p>
      <w:pPr>
        <w:numPr>
          <w:ilvl w:val="2"/>
          <w:numId w:val="900"/>
        </w:numPr>
        <w:spacing w:before="0" w:after="0"/>
      </w:pPr>
      <w:r>
        <w:t>Project Scheduling</w:t>
      </w:r>
    </w:p>
    <w:p>
      <w:pPr>
        <w:numPr>
          <w:ilvl w:val="2"/>
          <w:numId w:val="900"/>
        </w:numPr>
        <w:spacing w:before="0" w:after="0"/>
      </w:pPr>
      <w:r>
        <w:t>Quality Control Systems</w:t>
      </w:r>
    </w:p>
    <w:p>
      <w:pPr>
        <w:numPr>
          <w:ilvl w:val="2"/>
          <w:numId w:val="900"/>
        </w:numPr>
        <w:spacing w:before="0" w:after="0"/>
      </w:pPr>
      <w:r>
        <w:t>Safety Management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1"/>
          <w:numId w:val="900"/>
        </w:numPr>
        <w:spacing w:before="0" w:after="0"/>
      </w:pPr>
      <w:r>
        <w:t>Testing and Commissioning</w:t>
      </w:r>
    </w:p>
    <w:p>
      <w:pPr>
        <w:numPr>
          <w:ilvl w:val="2"/>
          <w:numId w:val="900"/>
        </w:numPr>
        <w:spacing w:before="0" w:after="0"/>
      </w:pPr>
      <w:r>
        <w:t>Performance Testing Procedures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2"/>
          <w:numId w:val="900"/>
        </w:numPr>
        <w:spacing w:before="0" w:after="0"/>
      </w:pPr>
      <w:r>
        <w:t>Handover Processes</w:t>
      </w:r>
    </w:p>
    <w:p>
      <w:pPr>
        <w:numPr>
          <w:ilvl w:val="2"/>
          <w:numId w:val="900"/>
        </w:numPr>
        <w:spacing w:before="0" w:after="0"/>
      </w:pPr>
      <w:r>
        <w:t>Warranty Arrangements</w:t>
      </w:r>
    </w:p>
    <w:p>
      <w:pPr>
        <w:numPr>
          <w:ilvl w:val="0"/>
          <w:numId w:val="900"/>
        </w:numPr>
        <w:spacing w:before="0" w:after="0"/>
      </w:pPr>
      <w:r>
        <w:t>Operations and Maintenance Phase</w:t>
      </w:r>
    </w:p>
    <w:p>
      <w:pPr>
        <w:numPr>
          <w:ilvl w:val="1"/>
          <w:numId w:val="900"/>
        </w:numPr>
        <w:spacing w:before="0" w:after="0"/>
      </w:pPr>
      <w:r>
        <w:t>Commercial Operations Commencement</w:t>
      </w:r>
    </w:p>
    <w:p>
      <w:pPr>
        <w:numPr>
          <w:ilvl w:val="2"/>
          <w:numId w:val="900"/>
        </w:numPr>
        <w:spacing w:before="0" w:after="0"/>
      </w:pPr>
      <w:r>
        <w:t>Revenue Generation Start</w:t>
      </w:r>
    </w:p>
    <w:p>
      <w:pPr>
        <w:numPr>
          <w:ilvl w:val="2"/>
          <w:numId w:val="900"/>
        </w:numPr>
        <w:spacing w:before="0" w:after="0"/>
      </w:pPr>
      <w:r>
        <w:t>Performance Monitoring Systems</w:t>
      </w:r>
    </w:p>
    <w:p>
      <w:pPr>
        <w:numPr>
          <w:ilvl w:val="2"/>
          <w:numId w:val="900"/>
        </w:numPr>
        <w:spacing w:before="0" w:after="0"/>
      </w:pPr>
      <w:r>
        <w:t>Output Delivery</w:t>
      </w:r>
    </w:p>
    <w:p>
      <w:pPr>
        <w:numPr>
          <w:ilvl w:val="2"/>
          <w:numId w:val="900"/>
        </w:numPr>
        <w:spacing w:before="0" w:after="0"/>
      </w:pPr>
      <w:r>
        <w:t>Customer Relationship Management</w:t>
      </w:r>
    </w:p>
    <w:p>
      <w:pPr>
        <w:numPr>
          <w:ilvl w:val="1"/>
          <w:numId w:val="900"/>
        </w:numPr>
        <w:spacing w:before="0" w:after="0"/>
      </w:pPr>
      <w:r>
        <w:t>Asset Management</w:t>
      </w:r>
    </w:p>
    <w:p>
      <w:pPr>
        <w:numPr>
          <w:ilvl w:val="2"/>
          <w:numId w:val="900"/>
        </w:numPr>
        <w:spacing w:before="0" w:after="0"/>
      </w:pPr>
      <w:r>
        <w:t>Preventive Maintenance Programs</w:t>
      </w:r>
    </w:p>
    <w:p>
      <w:pPr>
        <w:numPr>
          <w:ilvl w:val="2"/>
          <w:numId w:val="900"/>
        </w:numPr>
        <w:spacing w:before="0" w:after="0"/>
      </w:pPr>
      <w:r>
        <w:t>Asset Performance Optimization</w:t>
      </w:r>
    </w:p>
    <w:p>
      <w:pPr>
        <w:numPr>
          <w:ilvl w:val="2"/>
          <w:numId w:val="900"/>
        </w:numPr>
        <w:spacing w:before="0" w:after="0"/>
      </w:pPr>
      <w:r>
        <w:t>Life Extension Planning</w:t>
      </w:r>
    </w:p>
    <w:p>
      <w:pPr>
        <w:numPr>
          <w:ilvl w:val="2"/>
          <w:numId w:val="900"/>
        </w:numPr>
        <w:spacing w:before="0" w:after="0"/>
      </w:pPr>
      <w:r>
        <w:t>Technology Upgrades</w:t>
      </w:r>
    </w:p>
    <w:p>
      <w:pPr>
        <w:numPr>
          <w:ilvl w:val="1"/>
          <w:numId w:val="900"/>
        </w:numPr>
        <w:spacing w:before="0" w:after="0"/>
      </w:pPr>
      <w:r>
        <w:t>Financial Management</w:t>
      </w:r>
    </w:p>
    <w:p>
      <w:pPr>
        <w:numPr>
          <w:ilvl w:val="2"/>
          <w:numId w:val="900"/>
        </w:numPr>
        <w:spacing w:before="0" w:after="0"/>
      </w:pPr>
      <w:r>
        <w:t>Debt Service Payments</w:t>
      </w:r>
    </w:p>
    <w:p>
      <w:pPr>
        <w:numPr>
          <w:ilvl w:val="2"/>
          <w:numId w:val="900"/>
        </w:numPr>
        <w:spacing w:before="0" w:after="0"/>
      </w:pPr>
      <w:r>
        <w:t>Covenant Compliance</w:t>
      </w:r>
    </w:p>
    <w:p>
      <w:pPr>
        <w:numPr>
          <w:ilvl w:val="2"/>
          <w:numId w:val="900"/>
        </w:numPr>
        <w:spacing w:before="0" w:after="0"/>
      </w:pPr>
      <w:r>
        <w:t>Cash Flow Management</w:t>
      </w:r>
    </w:p>
    <w:p>
      <w:pPr>
        <w:numPr>
          <w:ilvl w:val="2"/>
          <w:numId w:val="900"/>
        </w:numPr>
        <w:spacing w:before="0" w:after="0"/>
      </w:pPr>
      <w:r>
        <w:t>Distribution Policies</w:t>
      </w:r>
    </w:p>
    <w:p>
      <w:pPr>
        <w:numPr>
          <w:ilvl w:val="1"/>
          <w:numId w:val="900"/>
        </w:numPr>
        <w:spacing w:before="0" w:after="0"/>
      </w:pPr>
      <w:r>
        <w:t>Ongoing Risk Management</w:t>
      </w:r>
    </w:p>
    <w:p>
      <w:pPr>
        <w:numPr>
          <w:ilvl w:val="2"/>
          <w:numId w:val="900"/>
        </w:numPr>
        <w:spacing w:before="0" w:after="0"/>
      </w:pPr>
      <w:r>
        <w:t>Operational Risk Monitoring</w:t>
      </w:r>
    </w:p>
    <w:p>
      <w:pPr>
        <w:numPr>
          <w:ilvl w:val="2"/>
          <w:numId w:val="900"/>
        </w:numPr>
        <w:spacing w:before="0" w:after="0"/>
      </w:pPr>
      <w:r>
        <w:t>Insurance Management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Stakeholder Relations</w:t>
      </w:r>
    </w:p>
    <w:p>
      <w:pPr>
        <w:numPr>
          <w:ilvl w:val="0"/>
          <w:numId w:val="900"/>
        </w:numPr>
        <w:spacing w:before="0" w:after="0"/>
      </w:pPr>
      <w:r>
        <w:t>Asset Transfer or Decommissioning Phase</w:t>
      </w:r>
    </w:p>
    <w:p>
      <w:pPr>
        <w:numPr>
          <w:ilvl w:val="1"/>
          <w:numId w:val="900"/>
        </w:numPr>
        <w:spacing w:before="0" w:after="0"/>
      </w:pPr>
      <w:r>
        <w:t>End-of-Concession Planning</w:t>
      </w:r>
    </w:p>
    <w:p>
      <w:pPr>
        <w:numPr>
          <w:ilvl w:val="2"/>
          <w:numId w:val="900"/>
        </w:numPr>
        <w:spacing w:before="0" w:after="0"/>
      </w:pPr>
      <w:r>
        <w:t>Contractual Obligations Review</w:t>
      </w:r>
    </w:p>
    <w:p>
      <w:pPr>
        <w:numPr>
          <w:ilvl w:val="2"/>
          <w:numId w:val="900"/>
        </w:numPr>
        <w:spacing w:before="0" w:after="0"/>
      </w:pPr>
      <w:r>
        <w:t>Asset Condition Assessment</w:t>
      </w:r>
    </w:p>
    <w:p>
      <w:pPr>
        <w:numPr>
          <w:ilvl w:val="2"/>
          <w:numId w:val="900"/>
        </w:numPr>
        <w:spacing w:before="0" w:after="0"/>
      </w:pPr>
      <w:r>
        <w:t>Transfer Preparation</w:t>
      </w:r>
    </w:p>
    <w:p>
      <w:pPr>
        <w:numPr>
          <w:ilvl w:val="2"/>
          <w:numId w:val="900"/>
        </w:numPr>
        <w:spacing w:before="0" w:after="0"/>
      </w:pPr>
      <w:r>
        <w:t>Stakeholder Coordination</w:t>
      </w:r>
    </w:p>
    <w:p>
      <w:pPr>
        <w:numPr>
          <w:ilvl w:val="1"/>
          <w:numId w:val="900"/>
        </w:numPr>
        <w:spacing w:before="0" w:after="0"/>
      </w:pPr>
      <w:r>
        <w:t>Asset Disposition</w:t>
      </w:r>
    </w:p>
    <w:p>
      <w:pPr>
        <w:numPr>
          <w:ilvl w:val="2"/>
          <w:numId w:val="900"/>
        </w:numPr>
        <w:spacing w:before="0" w:after="0"/>
      </w:pPr>
      <w:r>
        <w:t>Valuation Processes</w:t>
      </w:r>
    </w:p>
    <w:p>
      <w:pPr>
        <w:numPr>
          <w:ilvl w:val="2"/>
          <w:numId w:val="900"/>
        </w:numPr>
        <w:spacing w:before="0" w:after="0"/>
      </w:pPr>
      <w:r>
        <w:t>Sale Procedures</w:t>
      </w:r>
    </w:p>
    <w:p>
      <w:pPr>
        <w:numPr>
          <w:ilvl w:val="2"/>
          <w:numId w:val="900"/>
        </w:numPr>
        <w:spacing w:before="0" w:after="0"/>
      </w:pPr>
      <w:r>
        <w:t>Transfer to Public Authority</w:t>
      </w:r>
    </w:p>
    <w:p>
      <w:pPr>
        <w:numPr>
          <w:ilvl w:val="2"/>
          <w:numId w:val="900"/>
        </w:numPr>
        <w:spacing w:before="0" w:after="0"/>
      </w:pPr>
      <w:r>
        <w:t>Third-Party Sales</w:t>
      </w:r>
    </w:p>
    <w:p>
      <w:pPr>
        <w:numPr>
          <w:ilvl w:val="1"/>
          <w:numId w:val="900"/>
        </w:numPr>
        <w:spacing w:before="0" w:after="0"/>
      </w:pPr>
      <w:r>
        <w:t>Site Restoration</w:t>
      </w:r>
    </w:p>
    <w:p>
      <w:pPr>
        <w:numPr>
          <w:ilvl w:val="2"/>
          <w:numId w:val="900"/>
        </w:numPr>
        <w:spacing w:before="0" w:after="0"/>
      </w:pPr>
      <w:r>
        <w:t>Environmental Remediation</w:t>
      </w:r>
    </w:p>
    <w:p>
      <w:pPr>
        <w:numPr>
          <w:ilvl w:val="2"/>
          <w:numId w:val="900"/>
        </w:numPr>
        <w:spacing w:before="0" w:after="0"/>
      </w:pPr>
      <w:r>
        <w:t>Decommissioning Activities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Community Obligations</w:t>
      </w:r>
    </w:p>
    <w:p>
      <w:pPr>
        <w:pStyle w:val="Heading1"/>
      </w:pPr>
      <w:r>
        <w:t>Risk Analysis and Management Framework</w:t>
      </w:r>
    </w:p>
    <w:p>
      <w:pPr>
        <w:numPr>
          <w:ilvl w:val="0"/>
          <w:numId w:val="900"/>
        </w:numPr>
        <w:spacing w:before="0" w:after="0"/>
      </w:pPr>
      <w:r>
        <w:t>Risk Management Process</w:t>
      </w:r>
    </w:p>
    <w:p>
      <w:pPr>
        <w:numPr>
          <w:ilvl w:val="1"/>
          <w:numId w:val="900"/>
        </w:numPr>
        <w:spacing w:before="0" w:after="0"/>
      </w:pPr>
      <w:r>
        <w:t>Risk Identification Methodologies</w:t>
      </w:r>
    </w:p>
    <w:p>
      <w:pPr>
        <w:numPr>
          <w:ilvl w:val="2"/>
          <w:numId w:val="900"/>
        </w:numPr>
        <w:spacing w:before="0" w:after="0"/>
      </w:pPr>
      <w:r>
        <w:t>Risk Mapping Techniques</w:t>
      </w:r>
    </w:p>
    <w:p>
      <w:pPr>
        <w:numPr>
          <w:ilvl w:val="2"/>
          <w:numId w:val="900"/>
        </w:numPr>
        <w:spacing w:before="0" w:after="0"/>
      </w:pPr>
      <w:r>
        <w:t>Stakeholder Risk Analysis</w:t>
      </w:r>
    </w:p>
    <w:p>
      <w:pPr>
        <w:numPr>
          <w:ilvl w:val="2"/>
          <w:numId w:val="900"/>
        </w:numPr>
        <w:spacing w:before="0" w:after="0"/>
      </w:pPr>
      <w:r>
        <w:t>Historical Data Analysis</w:t>
      </w:r>
    </w:p>
    <w:p>
      <w:pPr>
        <w:numPr>
          <w:ilvl w:val="2"/>
          <w:numId w:val="900"/>
        </w:numPr>
        <w:spacing w:before="0" w:after="0"/>
      </w:pPr>
      <w:r>
        <w:t>Expert Consultation</w:t>
      </w:r>
    </w:p>
    <w:p>
      <w:pPr>
        <w:numPr>
          <w:ilvl w:val="1"/>
          <w:numId w:val="900"/>
        </w:numPr>
        <w:spacing w:before="0" w:after="0"/>
      </w:pPr>
      <w:r>
        <w:t>Risk Assessment and Quantification</w:t>
      </w:r>
    </w:p>
    <w:p>
      <w:pPr>
        <w:numPr>
          <w:ilvl w:val="2"/>
          <w:numId w:val="900"/>
        </w:numPr>
        <w:spacing w:before="0" w:after="0"/>
      </w:pPr>
      <w:r>
        <w:t>Qualitative Risk Assessment</w:t>
      </w:r>
    </w:p>
    <w:p>
      <w:pPr>
        <w:numPr>
          <w:ilvl w:val="2"/>
          <w:numId w:val="900"/>
        </w:numPr>
        <w:spacing w:before="0" w:after="0"/>
      </w:pPr>
      <w:r>
        <w:t>Quantitative Risk Modeling</w:t>
      </w:r>
    </w:p>
    <w:p>
      <w:pPr>
        <w:numPr>
          <w:ilvl w:val="2"/>
          <w:numId w:val="900"/>
        </w:numPr>
        <w:spacing w:before="0" w:after="0"/>
      </w:pPr>
      <w:r>
        <w:t>Probability Analysis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Risk Allocation Strategies</w:t>
      </w:r>
    </w:p>
    <w:p>
      <w:pPr>
        <w:numPr>
          <w:ilvl w:val="2"/>
          <w:numId w:val="900"/>
        </w:numPr>
        <w:spacing w:before="0" w:after="0"/>
      </w:pPr>
      <w:r>
        <w:t>Contractual Risk Transfer</w:t>
      </w:r>
    </w:p>
    <w:p>
      <w:pPr>
        <w:numPr>
          <w:ilvl w:val="2"/>
          <w:numId w:val="900"/>
        </w:numPr>
        <w:spacing w:before="0" w:after="0"/>
      </w:pPr>
      <w:r>
        <w:t>Risk Retention Decisions</w:t>
      </w:r>
    </w:p>
    <w:p>
      <w:pPr>
        <w:numPr>
          <w:ilvl w:val="2"/>
          <w:numId w:val="900"/>
        </w:numPr>
        <w:spacing w:before="0" w:after="0"/>
      </w:pPr>
      <w:r>
        <w:t>Risk Sharing Mechanisms</w:t>
      </w:r>
    </w:p>
    <w:p>
      <w:pPr>
        <w:numPr>
          <w:ilvl w:val="2"/>
          <w:numId w:val="900"/>
        </w:numPr>
        <w:spacing w:before="0" w:after="0"/>
      </w:pPr>
      <w:r>
        <w:t>Optimal Risk Allocation</w:t>
      </w:r>
    </w:p>
    <w:p>
      <w:pPr>
        <w:numPr>
          <w:ilvl w:val="1"/>
          <w:numId w:val="900"/>
        </w:numPr>
        <w:spacing w:before="0" w:after="0"/>
      </w:pPr>
      <w:r>
        <w:t>Risk Mitigation Planning</w:t>
      </w:r>
    </w:p>
    <w:p>
      <w:pPr>
        <w:numPr>
          <w:ilvl w:val="2"/>
          <w:numId w:val="900"/>
        </w:numPr>
        <w:spacing w:before="0" w:after="0"/>
      </w:pPr>
      <w:r>
        <w:t>Preventive Measures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Response Strategies</w:t>
      </w:r>
    </w:p>
    <w:p>
      <w:pPr>
        <w:numPr>
          <w:ilvl w:val="0"/>
          <w:numId w:val="900"/>
        </w:numPr>
        <w:spacing w:before="0" w:after="0"/>
      </w:pPr>
      <w:r>
        <w:t>Pre-Completion Risk Categories</w:t>
      </w:r>
    </w:p>
    <w:p>
      <w:pPr>
        <w:numPr>
          <w:ilvl w:val="1"/>
          <w:numId w:val="900"/>
        </w:numPr>
        <w:spacing w:before="0" w:after="0"/>
      </w:pPr>
      <w:r>
        <w:t>Construction Risks</w:t>
      </w:r>
    </w:p>
    <w:p>
      <w:pPr>
        <w:numPr>
          <w:ilvl w:val="2"/>
          <w:numId w:val="900"/>
        </w:numPr>
        <w:spacing w:before="0" w:after="0"/>
      </w:pPr>
      <w:r>
        <w:t>Cost Overrun Risks</w:t>
      </w:r>
    </w:p>
    <w:p>
      <w:pPr>
        <w:numPr>
          <w:ilvl w:val="2"/>
          <w:numId w:val="900"/>
        </w:numPr>
        <w:spacing w:before="0" w:after="0"/>
      </w:pPr>
      <w:r>
        <w:t>Schedule Delay Risks</w:t>
      </w:r>
    </w:p>
    <w:p>
      <w:pPr>
        <w:numPr>
          <w:ilvl w:val="2"/>
          <w:numId w:val="900"/>
        </w:numPr>
        <w:spacing w:before="0" w:after="0"/>
      </w:pPr>
      <w:r>
        <w:t>Quality and Performance Risks</w:t>
      </w:r>
    </w:p>
    <w:p>
      <w:pPr>
        <w:numPr>
          <w:ilvl w:val="2"/>
          <w:numId w:val="900"/>
        </w:numPr>
        <w:spacing w:before="0" w:after="0"/>
      </w:pPr>
      <w:r>
        <w:t>Contractor Default Risks</w:t>
      </w:r>
    </w:p>
    <w:p>
      <w:pPr>
        <w:numPr>
          <w:ilvl w:val="1"/>
          <w:numId w:val="900"/>
        </w:numPr>
        <w:spacing w:before="0" w:after="0"/>
      </w:pPr>
      <w:r>
        <w:t>Technology and Design Risks</w:t>
      </w:r>
    </w:p>
    <w:p>
      <w:pPr>
        <w:numPr>
          <w:ilvl w:val="2"/>
          <w:numId w:val="900"/>
        </w:numPr>
        <w:spacing w:before="0" w:after="0"/>
      </w:pPr>
      <w:r>
        <w:t>Unproven Technology Risks</w:t>
      </w:r>
    </w:p>
    <w:p>
      <w:pPr>
        <w:numPr>
          <w:ilvl w:val="2"/>
          <w:numId w:val="900"/>
        </w:numPr>
        <w:spacing w:before="0" w:after="0"/>
      </w:pPr>
      <w:r>
        <w:t>Design Deficiency Risks</w:t>
      </w:r>
    </w:p>
    <w:p>
      <w:pPr>
        <w:numPr>
          <w:ilvl w:val="2"/>
          <w:numId w:val="900"/>
        </w:numPr>
        <w:spacing w:before="0" w:after="0"/>
      </w:pPr>
      <w:r>
        <w:t>Performance Guarantee Risks</w:t>
      </w:r>
    </w:p>
    <w:p>
      <w:pPr>
        <w:numPr>
          <w:ilvl w:val="2"/>
          <w:numId w:val="900"/>
        </w:numPr>
        <w:spacing w:before="0" w:after="0"/>
      </w:pPr>
      <w:r>
        <w:t>Obsolescence Risks</w:t>
      </w:r>
    </w:p>
    <w:p>
      <w:pPr>
        <w:numPr>
          <w:ilvl w:val="1"/>
          <w:numId w:val="900"/>
        </w:numPr>
        <w:spacing w:before="0" w:after="0"/>
      </w:pPr>
      <w:r>
        <w:t>Completion Risks</w:t>
      </w:r>
    </w:p>
    <w:p>
      <w:pPr>
        <w:numPr>
          <w:ilvl w:val="2"/>
          <w:numId w:val="900"/>
        </w:numPr>
        <w:spacing w:before="0" w:after="0"/>
      </w:pPr>
      <w:r>
        <w:t>Commissioning Delays</w:t>
      </w:r>
    </w:p>
    <w:p>
      <w:pPr>
        <w:numPr>
          <w:ilvl w:val="2"/>
          <w:numId w:val="900"/>
        </w:numPr>
        <w:spacing w:before="0" w:after="0"/>
      </w:pPr>
      <w:r>
        <w:t>Performance Testing Failures</w:t>
      </w:r>
    </w:p>
    <w:p>
      <w:pPr>
        <w:numPr>
          <w:ilvl w:val="2"/>
          <w:numId w:val="900"/>
        </w:numPr>
        <w:spacing w:before="0" w:after="0"/>
      </w:pPr>
      <w:r>
        <w:t>Acceptance Criteria Issues</w:t>
      </w:r>
    </w:p>
    <w:p>
      <w:pPr>
        <w:numPr>
          <w:ilvl w:val="2"/>
          <w:numId w:val="900"/>
        </w:numPr>
        <w:spacing w:before="0" w:after="0"/>
      </w:pPr>
      <w:r>
        <w:t>Handover Complications</w:t>
      </w:r>
    </w:p>
    <w:p>
      <w:pPr>
        <w:numPr>
          <w:ilvl w:val="1"/>
          <w:numId w:val="900"/>
        </w:numPr>
        <w:spacing w:before="0" w:after="0"/>
      </w:pPr>
      <w:r>
        <w:t>Permitting and Regulatory Risks</w:t>
      </w:r>
    </w:p>
    <w:p>
      <w:pPr>
        <w:numPr>
          <w:ilvl w:val="2"/>
          <w:numId w:val="900"/>
        </w:numPr>
        <w:spacing w:before="0" w:after="0"/>
      </w:pPr>
      <w:r>
        <w:t>Permit Delays</w:t>
      </w:r>
    </w:p>
    <w:p>
      <w:pPr>
        <w:numPr>
          <w:ilvl w:val="2"/>
          <w:numId w:val="900"/>
        </w:numPr>
        <w:spacing w:before="0" w:after="0"/>
      </w:pPr>
      <w:r>
        <w:t>Regulatory Changes</w:t>
      </w:r>
    </w:p>
    <w:p>
      <w:pPr>
        <w:numPr>
          <w:ilvl w:val="2"/>
          <w:numId w:val="900"/>
        </w:numPr>
        <w:spacing w:before="0" w:after="0"/>
      </w:pPr>
      <w:r>
        <w:t>Compliance Failures</w:t>
      </w:r>
    </w:p>
    <w:p>
      <w:pPr>
        <w:numPr>
          <w:ilvl w:val="2"/>
          <w:numId w:val="900"/>
        </w:numPr>
        <w:spacing w:before="0" w:after="0"/>
      </w:pPr>
      <w:r>
        <w:t>Appeal Processes</w:t>
      </w:r>
    </w:p>
    <w:p>
      <w:pPr>
        <w:numPr>
          <w:ilvl w:val="0"/>
          <w:numId w:val="900"/>
        </w:numPr>
        <w:spacing w:before="0" w:after="0"/>
      </w:pPr>
      <w:r>
        <w:t>Post-Completion Risk Categories</w:t>
      </w:r>
    </w:p>
    <w:p>
      <w:pPr>
        <w:numPr>
          <w:ilvl w:val="1"/>
          <w:numId w:val="900"/>
        </w:numPr>
        <w:spacing w:before="0" w:after="0"/>
      </w:pPr>
      <w:r>
        <w:t>Operating Performance Risks</w:t>
      </w:r>
    </w:p>
    <w:p>
      <w:pPr>
        <w:numPr>
          <w:ilvl w:val="2"/>
          <w:numId w:val="900"/>
        </w:numPr>
        <w:spacing w:before="0" w:after="0"/>
      </w:pPr>
      <w:r>
        <w:t>Output Shortfall Risks</w:t>
      </w:r>
    </w:p>
    <w:p>
      <w:pPr>
        <w:numPr>
          <w:ilvl w:val="2"/>
          <w:numId w:val="900"/>
        </w:numPr>
        <w:spacing w:before="0" w:after="0"/>
      </w:pPr>
      <w:r>
        <w:t>Efficiency Degradation</w:t>
      </w:r>
    </w:p>
    <w:p>
      <w:pPr>
        <w:numPr>
          <w:ilvl w:val="2"/>
          <w:numId w:val="900"/>
        </w:numPr>
        <w:spacing w:before="0" w:after="0"/>
      </w:pPr>
      <w:r>
        <w:t>Maintenance Cost Overruns</w:t>
      </w:r>
    </w:p>
    <w:p>
      <w:pPr>
        <w:numPr>
          <w:ilvl w:val="2"/>
          <w:numId w:val="900"/>
        </w:numPr>
        <w:spacing w:before="0" w:after="0"/>
      </w:pPr>
      <w:r>
        <w:t>Operator Performance Issues</w:t>
      </w:r>
    </w:p>
    <w:p>
      <w:pPr>
        <w:numPr>
          <w:ilvl w:val="1"/>
          <w:numId w:val="900"/>
        </w:numPr>
        <w:spacing w:before="0" w:after="0"/>
      </w:pPr>
      <w:r>
        <w:t>Market and Revenue Risks</w:t>
      </w:r>
    </w:p>
    <w:p>
      <w:pPr>
        <w:numPr>
          <w:ilvl w:val="2"/>
          <w:numId w:val="900"/>
        </w:numPr>
        <w:spacing w:before="0" w:after="0"/>
      </w:pPr>
      <w:r>
        <w:t>Output Price Volatility</w:t>
      </w:r>
    </w:p>
    <w:p>
      <w:pPr>
        <w:numPr>
          <w:ilvl w:val="2"/>
          <w:numId w:val="900"/>
        </w:numPr>
        <w:spacing w:before="0" w:after="0"/>
      </w:pPr>
      <w:r>
        <w:t>Demand Fluctuation</w:t>
      </w:r>
    </w:p>
    <w:p>
      <w:pPr>
        <w:numPr>
          <w:ilvl w:val="2"/>
          <w:numId w:val="900"/>
        </w:numPr>
        <w:spacing w:before="0" w:after="0"/>
      </w:pPr>
      <w:r>
        <w:t>Competition Risks</w:t>
      </w:r>
    </w:p>
    <w:p>
      <w:pPr>
        <w:numPr>
          <w:ilvl w:val="2"/>
          <w:numId w:val="900"/>
        </w:numPr>
        <w:spacing w:before="0" w:after="0"/>
      </w:pPr>
      <w:r>
        <w:t>Contract Renegotiation</w:t>
      </w:r>
    </w:p>
    <w:p>
      <w:pPr>
        <w:numPr>
          <w:ilvl w:val="1"/>
          <w:numId w:val="900"/>
        </w:numPr>
        <w:spacing w:before="0" w:after="0"/>
      </w:pPr>
      <w:r>
        <w:t>Supply and Input Risks</w:t>
      </w:r>
    </w:p>
    <w:p>
      <w:pPr>
        <w:numPr>
          <w:ilvl w:val="2"/>
          <w:numId w:val="900"/>
        </w:numPr>
        <w:spacing w:before="0" w:after="0"/>
      </w:pPr>
      <w:r>
        <w:t>Input Price Volatility</w:t>
      </w:r>
    </w:p>
    <w:p>
      <w:pPr>
        <w:numPr>
          <w:ilvl w:val="2"/>
          <w:numId w:val="900"/>
        </w:numPr>
        <w:spacing w:before="0" w:after="0"/>
      </w:pPr>
      <w:r>
        <w:t>Supply Disruption</w:t>
      </w:r>
    </w:p>
    <w:p>
      <w:pPr>
        <w:numPr>
          <w:ilvl w:val="2"/>
          <w:numId w:val="900"/>
        </w:numPr>
        <w:spacing w:before="0" w:after="0"/>
      </w:pPr>
      <w:r>
        <w:t>Quality Issues</w:t>
      </w:r>
    </w:p>
    <w:p>
      <w:pPr>
        <w:numPr>
          <w:ilvl w:val="2"/>
          <w:numId w:val="900"/>
        </w:numPr>
        <w:spacing w:before="0" w:after="0"/>
      </w:pPr>
      <w:r>
        <w:t>Supplier Default</w:t>
      </w:r>
    </w:p>
    <w:p>
      <w:pPr>
        <w:numPr>
          <w:ilvl w:val="1"/>
          <w:numId w:val="900"/>
        </w:numPr>
        <w:spacing w:before="0" w:after="0"/>
      </w:pPr>
      <w:r>
        <w:t>Operational Risks</w:t>
      </w:r>
    </w:p>
    <w:p>
      <w:pPr>
        <w:numPr>
          <w:ilvl w:val="2"/>
          <w:numId w:val="900"/>
        </w:numPr>
        <w:spacing w:before="0" w:after="0"/>
      </w:pPr>
      <w:r>
        <w:t>Equipment Failure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Safety Incidents</w:t>
      </w:r>
    </w:p>
    <w:p>
      <w:pPr>
        <w:numPr>
          <w:ilvl w:val="2"/>
          <w:numId w:val="900"/>
        </w:numPr>
        <w:spacing w:before="0" w:after="0"/>
      </w:pPr>
      <w:r>
        <w:t>Environmental Compliance</w:t>
      </w:r>
    </w:p>
    <w:p>
      <w:pPr>
        <w:numPr>
          <w:ilvl w:val="0"/>
          <w:numId w:val="900"/>
        </w:numPr>
        <w:spacing w:before="0" w:after="0"/>
      </w:pPr>
      <w:r>
        <w:t>Macro and External Risks</w:t>
      </w:r>
    </w:p>
    <w:p>
      <w:pPr>
        <w:numPr>
          <w:ilvl w:val="1"/>
          <w:numId w:val="900"/>
        </w:numPr>
        <w:spacing w:before="0" w:after="0"/>
      </w:pPr>
      <w:r>
        <w:t>Political and Country Risks</w:t>
      </w:r>
    </w:p>
    <w:p>
      <w:pPr>
        <w:numPr>
          <w:ilvl w:val="2"/>
          <w:numId w:val="900"/>
        </w:numPr>
        <w:spacing w:before="0" w:after="0"/>
      </w:pPr>
      <w:r>
        <w:t>Expropriation Risks</w:t>
      </w:r>
    </w:p>
    <w:p>
      <w:pPr>
        <w:numPr>
          <w:ilvl w:val="2"/>
          <w:numId w:val="900"/>
        </w:numPr>
        <w:spacing w:before="0" w:after="0"/>
      </w:pPr>
      <w:r>
        <w:t>Currency Convertibility</w:t>
      </w:r>
    </w:p>
    <w:p>
      <w:pPr>
        <w:numPr>
          <w:ilvl w:val="2"/>
          <w:numId w:val="900"/>
        </w:numPr>
        <w:spacing w:before="0" w:after="0"/>
      </w:pPr>
      <w:r>
        <w:t>Political Violence</w:t>
      </w:r>
    </w:p>
    <w:p>
      <w:pPr>
        <w:numPr>
          <w:ilvl w:val="2"/>
          <w:numId w:val="900"/>
        </w:numPr>
        <w:spacing w:before="0" w:after="0"/>
      </w:pPr>
      <w:r>
        <w:t>Regulatory Changes</w:t>
      </w:r>
    </w:p>
    <w:p>
      <w:pPr>
        <w:numPr>
          <w:ilvl w:val="1"/>
          <w:numId w:val="900"/>
        </w:numPr>
        <w:spacing w:before="0" w:after="0"/>
      </w:pPr>
      <w:r>
        <w:t>Force Majeure Risks</w:t>
      </w:r>
    </w:p>
    <w:p>
      <w:pPr>
        <w:numPr>
          <w:ilvl w:val="2"/>
          <w:numId w:val="900"/>
        </w:numPr>
        <w:spacing w:before="0" w:after="0"/>
      </w:pPr>
      <w:r>
        <w:t>Natural Disasters</w:t>
      </w:r>
    </w:p>
    <w:p>
      <w:pPr>
        <w:numPr>
          <w:ilvl w:val="2"/>
          <w:numId w:val="900"/>
        </w:numPr>
        <w:spacing w:before="0" w:after="0"/>
      </w:pPr>
      <w:r>
        <w:t>War and Civil Disturbance</w:t>
      </w:r>
    </w:p>
    <w:p>
      <w:pPr>
        <w:numPr>
          <w:ilvl w:val="2"/>
          <w:numId w:val="900"/>
        </w:numPr>
        <w:spacing w:before="0" w:after="0"/>
      </w:pPr>
      <w:r>
        <w:t>Terrorism</w:t>
      </w:r>
    </w:p>
    <w:p>
      <w:pPr>
        <w:numPr>
          <w:ilvl w:val="2"/>
          <w:numId w:val="900"/>
        </w:numPr>
        <w:spacing w:before="0" w:after="0"/>
      </w:pPr>
      <w:r>
        <w:t>Pandemic Events</w:t>
      </w:r>
    </w:p>
    <w:p>
      <w:pPr>
        <w:numPr>
          <w:ilvl w:val="1"/>
          <w:numId w:val="900"/>
        </w:numPr>
        <w:spacing w:before="0" w:after="0"/>
      </w:pPr>
      <w:r>
        <w:t>Financial Market Risks</w:t>
      </w:r>
    </w:p>
    <w:p>
      <w:pPr>
        <w:numPr>
          <w:ilvl w:val="2"/>
          <w:numId w:val="900"/>
        </w:numPr>
        <w:spacing w:before="0" w:after="0"/>
      </w:pPr>
      <w:r>
        <w:t>Interest Rate Fluctuations</w:t>
      </w:r>
    </w:p>
    <w:p>
      <w:pPr>
        <w:numPr>
          <w:ilvl w:val="2"/>
          <w:numId w:val="900"/>
        </w:numPr>
        <w:spacing w:before="0" w:after="0"/>
      </w:pPr>
      <w:r>
        <w:t>Currency Exchange Risks</w:t>
      </w:r>
    </w:p>
    <w:p>
      <w:pPr>
        <w:numPr>
          <w:ilvl w:val="2"/>
          <w:numId w:val="900"/>
        </w:numPr>
        <w:spacing w:before="0" w:after="0"/>
      </w:pPr>
      <w:r>
        <w:t>Credit Market Disruption</w:t>
      </w:r>
    </w:p>
    <w:p>
      <w:pPr>
        <w:numPr>
          <w:ilvl w:val="2"/>
          <w:numId w:val="900"/>
        </w:numPr>
        <w:spacing w:before="0" w:after="0"/>
      </w:pPr>
      <w:r>
        <w:t>Refinancing Risks</w:t>
      </w:r>
    </w:p>
    <w:p>
      <w:pPr>
        <w:numPr>
          <w:ilvl w:val="1"/>
          <w:numId w:val="900"/>
        </w:numPr>
        <w:spacing w:before="0" w:after="0"/>
      </w:pPr>
      <w:r>
        <w:t>Environmental and Social Risks</w:t>
      </w:r>
    </w:p>
    <w:p>
      <w:pPr>
        <w:numPr>
          <w:ilvl w:val="2"/>
          <w:numId w:val="900"/>
        </w:numPr>
        <w:spacing w:before="0" w:after="0"/>
      </w:pPr>
      <w:r>
        <w:t>Environmental Liability</w:t>
      </w:r>
    </w:p>
    <w:p>
      <w:pPr>
        <w:numPr>
          <w:ilvl w:val="2"/>
          <w:numId w:val="900"/>
        </w:numPr>
        <w:spacing w:before="0" w:after="0"/>
      </w:pPr>
      <w:r>
        <w:t>Community Opposition</w:t>
      </w:r>
    </w:p>
    <w:p>
      <w:pPr>
        <w:numPr>
          <w:ilvl w:val="2"/>
          <w:numId w:val="900"/>
        </w:numPr>
        <w:spacing w:before="0" w:after="0"/>
      </w:pPr>
      <w:r>
        <w:t>Regulatory Changes</w:t>
      </w:r>
    </w:p>
    <w:p>
      <w:pPr>
        <w:numPr>
          <w:ilvl w:val="2"/>
          <w:numId w:val="900"/>
        </w:numPr>
        <w:spacing w:before="0" w:after="0"/>
      </w:pPr>
      <w:r>
        <w:t>Reputation Risks</w:t>
      </w:r>
    </w:p>
    <w:p>
      <w:pPr>
        <w:numPr>
          <w:ilvl w:val="0"/>
          <w:numId w:val="900"/>
        </w:numPr>
        <w:spacing w:before="0" w:after="0"/>
      </w:pPr>
      <w:r>
        <w:t>Risk Mitigation Instruments</w:t>
      </w:r>
    </w:p>
    <w:p>
      <w:pPr>
        <w:numPr>
          <w:ilvl w:val="1"/>
          <w:numId w:val="900"/>
        </w:numPr>
        <w:spacing w:before="0" w:after="0"/>
      </w:pPr>
      <w:r>
        <w:t>Contractual Risk Allocation</w:t>
      </w:r>
    </w:p>
    <w:p>
      <w:pPr>
        <w:numPr>
          <w:ilvl w:val="2"/>
          <w:numId w:val="900"/>
        </w:numPr>
        <w:spacing w:before="0" w:after="0"/>
      </w:pPr>
      <w:r>
        <w:t>EPC Contract Structures</w:t>
      </w:r>
    </w:p>
    <w:p>
      <w:pPr>
        <w:numPr>
          <w:ilvl w:val="2"/>
          <w:numId w:val="900"/>
        </w:numPr>
        <w:spacing w:before="0" w:after="0"/>
      </w:pPr>
      <w:r>
        <w:t>Offtake Agreement Terms</w:t>
      </w:r>
    </w:p>
    <w:p>
      <w:pPr>
        <w:numPr>
          <w:ilvl w:val="2"/>
          <w:numId w:val="900"/>
        </w:numPr>
        <w:spacing w:before="0" w:after="0"/>
      </w:pPr>
      <w:r>
        <w:t>Supply Contract Provisions</w:t>
      </w:r>
    </w:p>
    <w:p>
      <w:pPr>
        <w:numPr>
          <w:ilvl w:val="2"/>
          <w:numId w:val="900"/>
        </w:numPr>
        <w:spacing w:before="0" w:after="0"/>
      </w:pPr>
      <w:r>
        <w:t>Service Agreement Protections</w:t>
      </w:r>
    </w:p>
    <w:p>
      <w:pPr>
        <w:numPr>
          <w:ilvl w:val="1"/>
          <w:numId w:val="900"/>
        </w:numPr>
        <w:spacing w:before="0" w:after="0"/>
      </w:pPr>
      <w:r>
        <w:t>Insurance Solutions</w:t>
      </w:r>
    </w:p>
    <w:p>
      <w:pPr>
        <w:numPr>
          <w:ilvl w:val="2"/>
          <w:numId w:val="900"/>
        </w:numPr>
        <w:spacing w:before="0" w:after="0"/>
      </w:pPr>
      <w:r>
        <w:t>Construction All-Risk Insurance</w:t>
      </w:r>
    </w:p>
    <w:p>
      <w:pPr>
        <w:numPr>
          <w:ilvl w:val="2"/>
          <w:numId w:val="900"/>
        </w:numPr>
        <w:spacing w:before="0" w:after="0"/>
      </w:pPr>
      <w:r>
        <w:t>Political Risk Insurance</w:t>
      </w:r>
    </w:p>
    <w:p>
      <w:pPr>
        <w:numPr>
          <w:ilvl w:val="2"/>
          <w:numId w:val="900"/>
        </w:numPr>
        <w:spacing w:before="0" w:after="0"/>
      </w:pPr>
      <w:r>
        <w:t>Business Interruption Insurance</w:t>
      </w:r>
    </w:p>
    <w:p>
      <w:pPr>
        <w:numPr>
          <w:ilvl w:val="2"/>
          <w:numId w:val="900"/>
        </w:numPr>
        <w:spacing w:before="0" w:after="0"/>
      </w:pPr>
      <w:r>
        <w:t>Environmental Liability Insurance</w:t>
      </w:r>
    </w:p>
    <w:p>
      <w:pPr>
        <w:numPr>
          <w:ilvl w:val="1"/>
          <w:numId w:val="900"/>
        </w:numPr>
        <w:spacing w:before="0" w:after="0"/>
      </w:pPr>
      <w:r>
        <w:t>Financial Risk Management</w:t>
      </w:r>
    </w:p>
    <w:p>
      <w:pPr>
        <w:numPr>
          <w:ilvl w:val="2"/>
          <w:numId w:val="900"/>
        </w:numPr>
        <w:spacing w:before="0" w:after="0"/>
      </w:pPr>
      <w:r>
        <w:t>Interest Rate Hedging</w:t>
      </w:r>
    </w:p>
    <w:p>
      <w:pPr>
        <w:numPr>
          <w:ilvl w:val="2"/>
          <w:numId w:val="900"/>
        </w:numPr>
        <w:spacing w:before="0" w:after="0"/>
      </w:pPr>
      <w:r>
        <w:t>Currency Hedging</w:t>
      </w:r>
    </w:p>
    <w:p>
      <w:pPr>
        <w:numPr>
          <w:ilvl w:val="2"/>
          <w:numId w:val="900"/>
        </w:numPr>
        <w:spacing w:before="0" w:after="0"/>
      </w:pPr>
      <w:r>
        <w:t>Commodity Price Hedging</w:t>
      </w:r>
    </w:p>
    <w:p>
      <w:pPr>
        <w:numPr>
          <w:ilvl w:val="2"/>
          <w:numId w:val="900"/>
        </w:numPr>
        <w:spacing w:before="0" w:after="0"/>
      </w:pPr>
      <w:r>
        <w:t>Credit Enhancement</w:t>
      </w:r>
    </w:p>
    <w:p>
      <w:pPr>
        <w:numPr>
          <w:ilvl w:val="1"/>
          <w:numId w:val="900"/>
        </w:numPr>
        <w:spacing w:before="0" w:after="0"/>
      </w:pPr>
      <w:r>
        <w:t>Government Support Mechanisms</w:t>
      </w:r>
    </w:p>
    <w:p>
      <w:pPr>
        <w:numPr>
          <w:ilvl w:val="2"/>
          <w:numId w:val="900"/>
        </w:numPr>
        <w:spacing w:before="0" w:after="0"/>
      </w:pPr>
      <w:r>
        <w:t>Sovereign Guarantees</w:t>
      </w:r>
    </w:p>
    <w:p>
      <w:pPr>
        <w:numPr>
          <w:ilvl w:val="2"/>
          <w:numId w:val="900"/>
        </w:numPr>
        <w:spacing w:before="0" w:after="0"/>
      </w:pPr>
      <w:r>
        <w:t>Partial Risk Guarantees</w:t>
      </w:r>
    </w:p>
    <w:p>
      <w:pPr>
        <w:numPr>
          <w:ilvl w:val="2"/>
          <w:numId w:val="900"/>
        </w:numPr>
        <w:spacing w:before="0" w:after="0"/>
      </w:pPr>
      <w:r>
        <w:t>Political Risk Insurance</w:t>
      </w:r>
    </w:p>
    <w:p>
      <w:pPr>
        <w:numPr>
          <w:ilvl w:val="2"/>
          <w:numId w:val="900"/>
        </w:numPr>
        <w:spacing w:before="0" w:after="0"/>
      </w:pPr>
      <w:r>
        <w:t>Stabilization Agreements</w:t>
      </w:r>
    </w:p>
    <w:p>
      <w:pPr>
        <w:numPr>
          <w:ilvl w:val="1"/>
          <w:numId w:val="900"/>
        </w:numPr>
        <w:spacing w:before="0" w:after="0"/>
      </w:pPr>
      <w:r>
        <w:t>Contingency Arrangements</w:t>
      </w:r>
    </w:p>
    <w:p>
      <w:pPr>
        <w:numPr>
          <w:ilvl w:val="2"/>
          <w:numId w:val="900"/>
        </w:numPr>
        <w:spacing w:before="0" w:after="0"/>
      </w:pPr>
      <w:r>
        <w:t>Reserve Accounts</w:t>
      </w:r>
    </w:p>
    <w:p>
      <w:pPr>
        <w:numPr>
          <w:ilvl w:val="2"/>
          <w:numId w:val="900"/>
        </w:numPr>
        <w:spacing w:before="0" w:after="0"/>
      </w:pPr>
      <w:r>
        <w:t>Standby Credit Facilities</w:t>
      </w:r>
    </w:p>
    <w:p>
      <w:pPr>
        <w:numPr>
          <w:ilvl w:val="2"/>
          <w:numId w:val="900"/>
        </w:numPr>
        <w:spacing w:before="0" w:after="0"/>
      </w:pPr>
      <w:r>
        <w:t>Contingent Equity</w:t>
      </w:r>
    </w:p>
    <w:p>
      <w:pPr>
        <w:numPr>
          <w:ilvl w:val="2"/>
          <w:numId w:val="900"/>
        </w:numPr>
        <w:spacing w:before="0" w:after="0"/>
      </w:pPr>
      <w:r>
        <w:t>Step-In Rights</w:t>
      </w:r>
    </w:p>
    <w:p>
      <w:pPr>
        <w:pStyle w:val="Heading1"/>
      </w:pPr>
      <w:r>
        <w:t>Financial Structure and Instruments</w:t>
      </w:r>
    </w:p>
    <w:p>
      <w:pPr>
        <w:numPr>
          <w:ilvl w:val="0"/>
          <w:numId w:val="900"/>
        </w:numPr>
        <w:spacing w:before="0" w:after="0"/>
      </w:pPr>
      <w:r>
        <w:t>Equity Capital Sources</w:t>
      </w:r>
    </w:p>
    <w:p>
      <w:pPr>
        <w:numPr>
          <w:ilvl w:val="1"/>
          <w:numId w:val="900"/>
        </w:numPr>
        <w:spacing w:before="0" w:after="0"/>
      </w:pPr>
      <w:r>
        <w:t>Sponsor Equity Contributions</w:t>
      </w:r>
    </w:p>
    <w:p>
      <w:pPr>
        <w:numPr>
          <w:ilvl w:val="2"/>
          <w:numId w:val="900"/>
        </w:numPr>
        <w:spacing w:before="0" w:after="0"/>
      </w:pPr>
      <w:r>
        <w:t>Sponsor Commitment Requirements</w:t>
      </w:r>
    </w:p>
    <w:p>
      <w:pPr>
        <w:numPr>
          <w:ilvl w:val="2"/>
          <w:numId w:val="900"/>
        </w:numPr>
        <w:spacing w:before="0" w:after="0"/>
      </w:pPr>
      <w:r>
        <w:t>Equity Injection Timing</w:t>
      </w:r>
    </w:p>
    <w:p>
      <w:pPr>
        <w:numPr>
          <w:ilvl w:val="2"/>
          <w:numId w:val="900"/>
        </w:numPr>
        <w:spacing w:before="0" w:after="0"/>
      </w:pPr>
      <w:r>
        <w:t>Subordination Characteristics</w:t>
      </w:r>
    </w:p>
    <w:p>
      <w:pPr>
        <w:numPr>
          <w:ilvl w:val="2"/>
          <w:numId w:val="900"/>
        </w:numPr>
        <w:spacing w:before="0" w:after="0"/>
      </w:pPr>
      <w:r>
        <w:t>Return Expectations</w:t>
      </w:r>
    </w:p>
    <w:p>
      <w:pPr>
        <w:numPr>
          <w:ilvl w:val="1"/>
          <w:numId w:val="900"/>
        </w:numPr>
        <w:spacing w:before="0" w:after="0"/>
      </w:pPr>
      <w:r>
        <w:t>Third-Party Equity Investment</w:t>
      </w:r>
    </w:p>
    <w:p>
      <w:pPr>
        <w:numPr>
          <w:ilvl w:val="2"/>
          <w:numId w:val="900"/>
        </w:numPr>
        <w:spacing w:before="0" w:after="0"/>
      </w:pPr>
      <w:r>
        <w:t>Private Equity Funds</w:t>
      </w:r>
    </w:p>
    <w:p>
      <w:pPr>
        <w:numPr>
          <w:ilvl w:val="2"/>
          <w:numId w:val="900"/>
        </w:numPr>
        <w:spacing w:before="0" w:after="0"/>
      </w:pPr>
      <w:r>
        <w:t>Infrastructure Funds</w:t>
      </w:r>
    </w:p>
    <w:p>
      <w:pPr>
        <w:numPr>
          <w:ilvl w:val="2"/>
          <w:numId w:val="900"/>
        </w:numPr>
        <w:spacing w:before="0" w:after="0"/>
      </w:pPr>
      <w:r>
        <w:t>Pension Fund Investment</w:t>
      </w:r>
    </w:p>
    <w:p>
      <w:pPr>
        <w:numPr>
          <w:ilvl w:val="2"/>
          <w:numId w:val="900"/>
        </w:numPr>
        <w:spacing w:before="0" w:after="0"/>
      </w:pPr>
      <w:r>
        <w:t>Sovereign Wealth Funds</w:t>
      </w:r>
    </w:p>
    <w:p>
      <w:pPr>
        <w:numPr>
          <w:ilvl w:val="1"/>
          <w:numId w:val="900"/>
        </w:numPr>
        <w:spacing w:before="0" w:after="0"/>
      </w:pPr>
      <w:r>
        <w:t>Equity-Like Instruments</w:t>
      </w:r>
    </w:p>
    <w:p>
      <w:pPr>
        <w:numPr>
          <w:ilvl w:val="2"/>
          <w:numId w:val="900"/>
        </w:numPr>
        <w:spacing w:before="0" w:after="0"/>
      </w:pPr>
      <w:r>
        <w:t>Preference Shares</w:t>
      </w:r>
    </w:p>
    <w:p>
      <w:pPr>
        <w:numPr>
          <w:ilvl w:val="2"/>
          <w:numId w:val="900"/>
        </w:numPr>
        <w:spacing w:before="0" w:after="0"/>
      </w:pPr>
      <w:r>
        <w:t>Convertible Securities</w:t>
      </w:r>
    </w:p>
    <w:p>
      <w:pPr>
        <w:numPr>
          <w:ilvl w:val="2"/>
          <w:numId w:val="900"/>
        </w:numPr>
        <w:spacing w:before="0" w:after="0"/>
      </w:pPr>
      <w:r>
        <w:t>Profit Participation Rights</w:t>
      </w:r>
    </w:p>
    <w:p>
      <w:pPr>
        <w:numPr>
          <w:ilvl w:val="2"/>
          <w:numId w:val="900"/>
        </w:numPr>
        <w:spacing w:before="0" w:after="0"/>
      </w:pPr>
      <w:r>
        <w:t>Contingent Capital</w:t>
      </w:r>
    </w:p>
    <w:p>
      <w:pPr>
        <w:numPr>
          <w:ilvl w:val="0"/>
          <w:numId w:val="900"/>
        </w:numPr>
        <w:spacing w:before="0" w:after="0"/>
      </w:pPr>
      <w:r>
        <w:t>Debt Capital Structure</w:t>
      </w:r>
    </w:p>
    <w:p>
      <w:pPr>
        <w:numPr>
          <w:ilvl w:val="1"/>
          <w:numId w:val="900"/>
        </w:numPr>
        <w:spacing w:before="0" w:after="0"/>
      </w:pPr>
      <w:r>
        <w:t>Senior Debt Arrangements</w:t>
      </w:r>
    </w:p>
    <w:p>
      <w:pPr>
        <w:numPr>
          <w:ilvl w:val="2"/>
          <w:numId w:val="900"/>
        </w:numPr>
        <w:spacing w:before="0" w:after="0"/>
      </w:pPr>
      <w:r>
        <w:t>Bank Loan Facilities</w:t>
      </w:r>
    </w:p>
    <w:p>
      <w:pPr>
        <w:numPr>
          <w:ilvl w:val="2"/>
          <w:numId w:val="900"/>
        </w:numPr>
        <w:spacing w:before="0" w:after="0"/>
      </w:pPr>
      <w:r>
        <w:t>Project Bond Issuances</w:t>
      </w:r>
    </w:p>
    <w:p>
      <w:pPr>
        <w:numPr>
          <w:ilvl w:val="2"/>
          <w:numId w:val="900"/>
        </w:numPr>
        <w:spacing w:before="0" w:after="0"/>
      </w:pPr>
      <w:r>
        <w:t>Syndicated Loan Structures</w:t>
      </w:r>
    </w:p>
    <w:p>
      <w:pPr>
        <w:numPr>
          <w:ilvl w:val="2"/>
          <w:numId w:val="900"/>
        </w:numPr>
        <w:spacing w:before="0" w:after="0"/>
      </w:pPr>
      <w:r>
        <w:t>Bilateral Loan Agreements</w:t>
      </w:r>
    </w:p>
    <w:p>
      <w:pPr>
        <w:numPr>
          <w:ilvl w:val="1"/>
          <w:numId w:val="900"/>
        </w:numPr>
        <w:spacing w:before="0" w:after="0"/>
      </w:pPr>
      <w:r>
        <w:t>Subordinated Debt Instruments</w:t>
      </w:r>
    </w:p>
    <w:p>
      <w:pPr>
        <w:numPr>
          <w:ilvl w:val="2"/>
          <w:numId w:val="900"/>
        </w:numPr>
        <w:spacing w:before="0" w:after="0"/>
      </w:pPr>
      <w:r>
        <w:t>Mezzanine Financing</w:t>
      </w:r>
    </w:p>
    <w:p>
      <w:pPr>
        <w:numPr>
          <w:ilvl w:val="2"/>
          <w:numId w:val="900"/>
        </w:numPr>
        <w:spacing w:before="0" w:after="0"/>
      </w:pPr>
      <w:r>
        <w:t>Subordinated Bonds</w:t>
      </w:r>
    </w:p>
    <w:p>
      <w:pPr>
        <w:numPr>
          <w:ilvl w:val="2"/>
          <w:numId w:val="900"/>
        </w:numPr>
        <w:spacing w:before="0" w:after="0"/>
      </w:pPr>
      <w:r>
        <w:t>Shareholder Loans</w:t>
      </w:r>
    </w:p>
    <w:p>
      <w:pPr>
        <w:numPr>
          <w:ilvl w:val="2"/>
          <w:numId w:val="900"/>
        </w:numPr>
        <w:spacing w:before="0" w:after="0"/>
      </w:pPr>
      <w:r>
        <w:t>Vendor Financing</w:t>
      </w:r>
    </w:p>
    <w:p>
      <w:pPr>
        <w:numPr>
          <w:ilvl w:val="1"/>
          <w:numId w:val="900"/>
        </w:numPr>
        <w:spacing w:before="0" w:after="0"/>
      </w:pPr>
      <w:r>
        <w:t>Specialized Debt Products</w:t>
      </w:r>
    </w:p>
    <w:p>
      <w:pPr>
        <w:numPr>
          <w:ilvl w:val="2"/>
          <w:numId w:val="900"/>
        </w:numPr>
        <w:spacing w:before="0" w:after="0"/>
      </w:pPr>
      <w:r>
        <w:t>Islamic Finance Structures</w:t>
      </w:r>
    </w:p>
    <w:p>
      <w:pPr>
        <w:numPr>
          <w:ilvl w:val="2"/>
          <w:numId w:val="900"/>
        </w:numPr>
        <w:spacing w:before="0" w:after="0"/>
      </w:pPr>
      <w:r>
        <w:t>Green Bonds</w:t>
      </w:r>
    </w:p>
    <w:p>
      <w:pPr>
        <w:numPr>
          <w:ilvl w:val="2"/>
          <w:numId w:val="900"/>
        </w:numPr>
        <w:spacing w:before="0" w:after="0"/>
      </w:pPr>
      <w:r>
        <w:t>Development Finance</w:t>
      </w:r>
    </w:p>
    <w:p>
      <w:pPr>
        <w:numPr>
          <w:ilvl w:val="2"/>
          <w:numId w:val="900"/>
        </w:numPr>
        <w:spacing w:before="0" w:after="0"/>
      </w:pPr>
      <w:r>
        <w:t>Export Credit Facilities</w:t>
      </w:r>
    </w:p>
    <w:p>
      <w:pPr>
        <w:numPr>
          <w:ilvl w:val="0"/>
          <w:numId w:val="900"/>
        </w:numPr>
        <w:spacing w:before="0" w:after="0"/>
      </w:pPr>
      <w:r>
        <w:t>Debt Structuring Elements</w:t>
      </w:r>
    </w:p>
    <w:p>
      <w:pPr>
        <w:numPr>
          <w:ilvl w:val="1"/>
          <w:numId w:val="900"/>
        </w:numPr>
        <w:spacing w:before="0" w:after="0"/>
      </w:pPr>
      <w:r>
        <w:t>Loan Terms and Conditions</w:t>
      </w:r>
    </w:p>
    <w:p>
      <w:pPr>
        <w:numPr>
          <w:ilvl w:val="2"/>
          <w:numId w:val="900"/>
        </w:numPr>
        <w:spacing w:before="0" w:after="0"/>
      </w:pPr>
      <w:r>
        <w:t>Loan Tenor Determination</w:t>
      </w:r>
    </w:p>
    <w:p>
      <w:pPr>
        <w:numPr>
          <w:ilvl w:val="2"/>
          <w:numId w:val="900"/>
        </w:numPr>
        <w:spacing w:before="0" w:after="0"/>
      </w:pPr>
      <w:r>
        <w:t>Amortization Profiles</w:t>
      </w:r>
    </w:p>
    <w:p>
      <w:pPr>
        <w:numPr>
          <w:ilvl w:val="2"/>
          <w:numId w:val="900"/>
        </w:numPr>
        <w:spacing w:before="0" w:after="0"/>
      </w:pPr>
      <w:r>
        <w:t>Grace Period Provisions</w:t>
      </w:r>
    </w:p>
    <w:p>
      <w:pPr>
        <w:numPr>
          <w:ilvl w:val="2"/>
          <w:numId w:val="900"/>
        </w:numPr>
        <w:spacing w:before="0" w:after="0"/>
      </w:pPr>
      <w:r>
        <w:t>Prepayment Options</w:t>
      </w:r>
    </w:p>
    <w:p>
      <w:pPr>
        <w:numPr>
          <w:ilvl w:val="1"/>
          <w:numId w:val="900"/>
        </w:numPr>
        <w:spacing w:before="0" w:after="0"/>
      </w:pPr>
      <w:r>
        <w:t>Interest Rate Structures</w:t>
      </w:r>
    </w:p>
    <w:p>
      <w:pPr>
        <w:numPr>
          <w:ilvl w:val="2"/>
          <w:numId w:val="900"/>
        </w:numPr>
        <w:spacing w:before="0" w:after="0"/>
      </w:pPr>
      <w:r>
        <w:t>Fixed Rate Arrangements</w:t>
      </w:r>
    </w:p>
    <w:p>
      <w:pPr>
        <w:numPr>
          <w:ilvl w:val="2"/>
          <w:numId w:val="900"/>
        </w:numPr>
        <w:spacing w:before="0" w:after="0"/>
      </w:pPr>
      <w:r>
        <w:t>Floating Rate Mechanisms</w:t>
      </w:r>
    </w:p>
    <w:p>
      <w:pPr>
        <w:numPr>
          <w:ilvl w:val="2"/>
          <w:numId w:val="900"/>
        </w:numPr>
        <w:spacing w:before="0" w:after="0"/>
      </w:pPr>
      <w:r>
        <w:t>Interest Rate Hedging</w:t>
      </w:r>
    </w:p>
    <w:p>
      <w:pPr>
        <w:numPr>
          <w:ilvl w:val="2"/>
          <w:numId w:val="900"/>
        </w:numPr>
        <w:spacing w:before="0" w:after="0"/>
      </w:pPr>
      <w:r>
        <w:t>Rate Reset Provisions</w:t>
      </w:r>
    </w:p>
    <w:p>
      <w:pPr>
        <w:numPr>
          <w:ilvl w:val="1"/>
          <w:numId w:val="900"/>
        </w:numPr>
        <w:spacing w:before="0" w:after="0"/>
      </w:pPr>
      <w:r>
        <w:t>Security and Collateral</w:t>
      </w:r>
    </w:p>
    <w:p>
      <w:pPr>
        <w:numPr>
          <w:ilvl w:val="2"/>
          <w:numId w:val="900"/>
        </w:numPr>
        <w:spacing w:before="0" w:after="0"/>
      </w:pPr>
      <w:r>
        <w:t>Asset Security Packages</w:t>
      </w:r>
    </w:p>
    <w:p>
      <w:pPr>
        <w:numPr>
          <w:ilvl w:val="2"/>
          <w:numId w:val="900"/>
        </w:numPr>
        <w:spacing w:before="0" w:after="0"/>
      </w:pPr>
      <w:r>
        <w:t>Share Pledges</w:t>
      </w:r>
    </w:p>
    <w:p>
      <w:pPr>
        <w:numPr>
          <w:ilvl w:val="2"/>
          <w:numId w:val="900"/>
        </w:numPr>
        <w:spacing w:before="0" w:after="0"/>
      </w:pPr>
      <w:r>
        <w:t>Contract Assignments</w:t>
      </w:r>
    </w:p>
    <w:p>
      <w:pPr>
        <w:numPr>
          <w:ilvl w:val="2"/>
          <w:numId w:val="900"/>
        </w:numPr>
        <w:spacing w:before="0" w:after="0"/>
      </w:pPr>
      <w:r>
        <w:t>Account Charges</w:t>
      </w:r>
    </w:p>
    <w:p>
      <w:pPr>
        <w:numPr>
          <w:ilvl w:val="1"/>
          <w:numId w:val="900"/>
        </w:numPr>
        <w:spacing w:before="0" w:after="0"/>
      </w:pPr>
      <w:r>
        <w:t>Covenants and Protections</w:t>
      </w:r>
    </w:p>
    <w:p>
      <w:pPr>
        <w:numPr>
          <w:ilvl w:val="2"/>
          <w:numId w:val="900"/>
        </w:numPr>
        <w:spacing w:before="0" w:after="0"/>
      </w:pPr>
      <w:r>
        <w:t>Financial Covenants</w:t>
      </w:r>
    </w:p>
    <w:p>
      <w:pPr>
        <w:numPr>
          <w:ilvl w:val="2"/>
          <w:numId w:val="900"/>
        </w:numPr>
        <w:spacing w:before="0" w:after="0"/>
      </w:pPr>
      <w:r>
        <w:t>Information Covenants</w:t>
      </w:r>
    </w:p>
    <w:p>
      <w:pPr>
        <w:numPr>
          <w:ilvl w:val="2"/>
          <w:numId w:val="900"/>
        </w:numPr>
        <w:spacing w:before="0" w:after="0"/>
      </w:pPr>
      <w:r>
        <w:t>Negative Covenants</w:t>
      </w:r>
    </w:p>
    <w:p>
      <w:pPr>
        <w:numPr>
          <w:ilvl w:val="2"/>
          <w:numId w:val="900"/>
        </w:numPr>
        <w:spacing w:before="0" w:after="0"/>
      </w:pPr>
      <w:r>
        <w:t>Event of Default Provisions</w:t>
      </w:r>
    </w:p>
    <w:p>
      <w:pPr>
        <w:numPr>
          <w:ilvl w:val="0"/>
          <w:numId w:val="900"/>
        </w:numPr>
        <w:spacing w:before="0" w:after="0"/>
      </w:pPr>
      <w:r>
        <w:t>Capital Structure Optimization</w:t>
      </w:r>
    </w:p>
    <w:p>
      <w:pPr>
        <w:numPr>
          <w:ilvl w:val="1"/>
          <w:numId w:val="900"/>
        </w:numPr>
        <w:spacing w:before="0" w:after="0"/>
      </w:pPr>
      <w:r>
        <w:t>Debt-to-Equity Ratio Analysis</w:t>
      </w:r>
    </w:p>
    <w:p>
      <w:pPr>
        <w:numPr>
          <w:ilvl w:val="2"/>
          <w:numId w:val="900"/>
        </w:numPr>
        <w:spacing w:before="0" w:after="0"/>
      </w:pPr>
      <w:r>
        <w:t>Sector-Specific Ratios</w:t>
      </w:r>
    </w:p>
    <w:p>
      <w:pPr>
        <w:numPr>
          <w:ilvl w:val="2"/>
          <w:numId w:val="900"/>
        </w:numPr>
        <w:spacing w:before="0" w:after="0"/>
      </w:pPr>
      <w:r>
        <w:t>Risk-Adjusted Leverage</w:t>
      </w:r>
    </w:p>
    <w:p>
      <w:pPr>
        <w:numPr>
          <w:ilvl w:val="2"/>
          <w:numId w:val="900"/>
        </w:numPr>
        <w:spacing w:before="0" w:after="0"/>
      </w:pPr>
      <w:r>
        <w:t>Lender Requirements</w:t>
      </w:r>
    </w:p>
    <w:p>
      <w:pPr>
        <w:numPr>
          <w:ilvl w:val="2"/>
          <w:numId w:val="900"/>
        </w:numPr>
        <w:spacing w:before="0" w:after="0"/>
      </w:pPr>
      <w:r>
        <w:t>Rating Agency Considerations</w:t>
      </w:r>
    </w:p>
    <w:p>
      <w:pPr>
        <w:numPr>
          <w:ilvl w:val="1"/>
          <w:numId w:val="900"/>
        </w:numPr>
        <w:spacing w:before="0" w:after="0"/>
      </w:pPr>
      <w:r>
        <w:t>Cost of Capital Minimization</w:t>
      </w:r>
    </w:p>
    <w:p>
      <w:pPr>
        <w:numPr>
          <w:ilvl w:val="2"/>
          <w:numId w:val="900"/>
        </w:numPr>
        <w:spacing w:before="0" w:after="0"/>
      </w:pPr>
      <w:r>
        <w:t>Weighted Average Cost of Capital</w:t>
      </w:r>
    </w:p>
    <w:p>
      <w:pPr>
        <w:numPr>
          <w:ilvl w:val="2"/>
          <w:numId w:val="900"/>
        </w:numPr>
        <w:spacing w:before="0" w:after="0"/>
      </w:pPr>
      <w:r>
        <w:t>Tax Optimization</w:t>
      </w:r>
    </w:p>
    <w:p>
      <w:pPr>
        <w:numPr>
          <w:ilvl w:val="2"/>
          <w:numId w:val="900"/>
        </w:numPr>
        <w:spacing w:before="0" w:after="0"/>
      </w:pPr>
      <w:r>
        <w:t>Risk Premium Management</w:t>
      </w:r>
    </w:p>
    <w:p>
      <w:pPr>
        <w:numPr>
          <w:ilvl w:val="2"/>
          <w:numId w:val="900"/>
        </w:numPr>
        <w:spacing w:before="0" w:after="0"/>
      </w:pPr>
      <w:r>
        <w:t>Market Timing Considerations</w:t>
      </w:r>
    </w:p>
    <w:p>
      <w:pPr>
        <w:numPr>
          <w:ilvl w:val="1"/>
          <w:numId w:val="900"/>
        </w:numPr>
        <w:spacing w:before="0" w:after="0"/>
      </w:pPr>
      <w:r>
        <w:t>Financing Mix Optimization</w:t>
      </w:r>
    </w:p>
    <w:p>
      <w:pPr>
        <w:numPr>
          <w:ilvl w:val="2"/>
          <w:numId w:val="900"/>
        </w:numPr>
        <w:spacing w:before="0" w:after="0"/>
      </w:pPr>
      <w:r>
        <w:t>Source Diversification</w:t>
      </w:r>
    </w:p>
    <w:p>
      <w:pPr>
        <w:numPr>
          <w:ilvl w:val="2"/>
          <w:numId w:val="900"/>
        </w:numPr>
        <w:spacing w:before="0" w:after="0"/>
      </w:pPr>
      <w:r>
        <w:t>Maturity Matching</w:t>
      </w:r>
    </w:p>
    <w:p>
      <w:pPr>
        <w:numPr>
          <w:ilvl w:val="2"/>
          <w:numId w:val="900"/>
        </w:numPr>
        <w:spacing w:before="0" w:after="0"/>
      </w:pPr>
      <w:r>
        <w:t>Currency Considerations</w:t>
      </w:r>
    </w:p>
    <w:p>
      <w:pPr>
        <w:numPr>
          <w:ilvl w:val="2"/>
          <w:numId w:val="900"/>
        </w:numPr>
        <w:spacing w:before="0" w:after="0"/>
      </w:pPr>
      <w:r>
        <w:t>Refinancing Flexibility</w:t>
      </w:r>
    </w:p>
    <w:p>
      <w:pPr>
        <w:pStyle w:val="Heading1"/>
      </w:pPr>
      <w:r>
        <w:t>Key Project Agreements and Documentation</w:t>
      </w:r>
    </w:p>
    <w:p>
      <w:pPr>
        <w:numPr>
          <w:ilvl w:val="0"/>
          <w:numId w:val="900"/>
        </w:numPr>
        <w:spacing w:before="0" w:after="0"/>
      </w:pPr>
      <w:r>
        <w:t>Equity and Governance Agreements</w:t>
      </w:r>
    </w:p>
    <w:p>
      <w:pPr>
        <w:numPr>
          <w:ilvl w:val="1"/>
          <w:numId w:val="900"/>
        </w:numPr>
        <w:spacing w:before="0" w:after="0"/>
      </w:pPr>
      <w:r>
        <w:t>Shareholders' Agreement</w:t>
      </w:r>
    </w:p>
    <w:p>
      <w:pPr>
        <w:numPr>
          <w:ilvl w:val="2"/>
          <w:numId w:val="900"/>
        </w:numPr>
        <w:spacing w:before="0" w:after="0"/>
      </w:pPr>
      <w:r>
        <w:t>Governance Structure</w:t>
      </w:r>
    </w:p>
    <w:p>
      <w:pPr>
        <w:numPr>
          <w:ilvl w:val="2"/>
          <w:numId w:val="900"/>
        </w:numPr>
        <w:spacing w:before="0" w:after="0"/>
      </w:pPr>
      <w:r>
        <w:t>Voting Rights Allocation</w:t>
      </w:r>
    </w:p>
    <w:p>
      <w:pPr>
        <w:numPr>
          <w:ilvl w:val="2"/>
          <w:numId w:val="900"/>
        </w:numPr>
        <w:spacing w:before="0" w:after="0"/>
      </w:pPr>
      <w:r>
        <w:t>Board Composition</w:t>
      </w:r>
    </w:p>
    <w:p>
      <w:pPr>
        <w:numPr>
          <w:ilvl w:val="2"/>
          <w:numId w:val="900"/>
        </w:numPr>
        <w:spacing w:before="0" w:after="0"/>
      </w:pPr>
      <w:r>
        <w:t>Dividend Distribution Policy</w:t>
      </w:r>
    </w:p>
    <w:p>
      <w:pPr>
        <w:numPr>
          <w:ilvl w:val="1"/>
          <w:numId w:val="900"/>
        </w:numPr>
        <w:spacing w:before="0" w:after="0"/>
      </w:pPr>
      <w:r>
        <w:t>Equity Subscription Agreements</w:t>
      </w:r>
    </w:p>
    <w:p>
      <w:pPr>
        <w:numPr>
          <w:ilvl w:val="2"/>
          <w:numId w:val="900"/>
        </w:numPr>
        <w:spacing w:before="0" w:after="0"/>
      </w:pPr>
      <w:r>
        <w:t>Capital Commitment Terms</w:t>
      </w:r>
    </w:p>
    <w:p>
      <w:pPr>
        <w:numPr>
          <w:ilvl w:val="2"/>
          <w:numId w:val="900"/>
        </w:numPr>
        <w:spacing w:before="0" w:after="0"/>
      </w:pPr>
      <w:r>
        <w:t>Payment Schedules</w:t>
      </w:r>
    </w:p>
    <w:p>
      <w:pPr>
        <w:numPr>
          <w:ilvl w:val="2"/>
          <w:numId w:val="900"/>
        </w:numPr>
        <w:spacing w:before="0" w:after="0"/>
      </w:pPr>
      <w:r>
        <w:t>Default Remedies</w:t>
      </w:r>
    </w:p>
    <w:p>
      <w:pPr>
        <w:numPr>
          <w:ilvl w:val="2"/>
          <w:numId w:val="900"/>
        </w:numPr>
        <w:spacing w:before="0" w:after="0"/>
      </w:pPr>
      <w:r>
        <w:t>Transfer Restrictions</w:t>
      </w:r>
    </w:p>
    <w:p>
      <w:pPr>
        <w:numPr>
          <w:ilvl w:val="1"/>
          <w:numId w:val="900"/>
        </w:numPr>
        <w:spacing w:before="0" w:after="0"/>
      </w:pPr>
      <w:r>
        <w:t>Joint Venture Agreements</w:t>
      </w:r>
    </w:p>
    <w:p>
      <w:pPr>
        <w:numPr>
          <w:ilvl w:val="2"/>
          <w:numId w:val="900"/>
        </w:numPr>
        <w:spacing w:before="0" w:after="0"/>
      </w:pPr>
      <w:r>
        <w:t>Partnership Structure</w:t>
      </w:r>
    </w:p>
    <w:p>
      <w:pPr>
        <w:numPr>
          <w:ilvl w:val="2"/>
          <w:numId w:val="900"/>
        </w:numPr>
        <w:spacing w:before="0" w:after="0"/>
      </w:pPr>
      <w:r>
        <w:t>Management Responsibilities</w:t>
      </w:r>
    </w:p>
    <w:p>
      <w:pPr>
        <w:numPr>
          <w:ilvl w:val="2"/>
          <w:numId w:val="900"/>
        </w:numPr>
        <w:spacing w:before="0" w:after="0"/>
      </w:pPr>
      <w:r>
        <w:t>Profit Sharing Mechanisms</w:t>
      </w:r>
    </w:p>
    <w:p>
      <w:pPr>
        <w:numPr>
          <w:ilvl w:val="2"/>
          <w:numId w:val="900"/>
        </w:numPr>
        <w:spacing w:before="0" w:after="0"/>
      </w:pPr>
      <w:r>
        <w:t>Exit Provisions</w:t>
      </w:r>
    </w:p>
    <w:p>
      <w:pPr>
        <w:numPr>
          <w:ilvl w:val="0"/>
          <w:numId w:val="900"/>
        </w:numPr>
        <w:spacing w:before="0" w:after="0"/>
      </w:pPr>
      <w:r>
        <w:t>Financing Documentation</w:t>
      </w:r>
    </w:p>
    <w:p>
      <w:pPr>
        <w:numPr>
          <w:ilvl w:val="1"/>
          <w:numId w:val="900"/>
        </w:numPr>
        <w:spacing w:before="0" w:after="0"/>
      </w:pPr>
      <w:r>
        <w:t>Loan Agreements</w:t>
      </w:r>
    </w:p>
    <w:p>
      <w:pPr>
        <w:numPr>
          <w:ilvl w:val="2"/>
          <w:numId w:val="900"/>
        </w:numPr>
        <w:spacing w:before="0" w:after="0"/>
      </w:pPr>
      <w:r>
        <w:t>Principal Terms and Conditions</w:t>
      </w:r>
    </w:p>
    <w:p>
      <w:pPr>
        <w:numPr>
          <w:ilvl w:val="2"/>
          <w:numId w:val="900"/>
        </w:numPr>
        <w:spacing w:before="0" w:after="0"/>
      </w:pPr>
      <w:r>
        <w:t>Representations and Warranties</w:t>
      </w:r>
    </w:p>
    <w:p>
      <w:pPr>
        <w:numPr>
          <w:ilvl w:val="2"/>
          <w:numId w:val="900"/>
        </w:numPr>
        <w:spacing w:before="0" w:after="0"/>
      </w:pPr>
      <w:r>
        <w:t>Covenants and Undertakings</w:t>
      </w:r>
    </w:p>
    <w:p>
      <w:pPr>
        <w:numPr>
          <w:ilvl w:val="2"/>
          <w:numId w:val="900"/>
        </w:numPr>
        <w:spacing w:before="0" w:after="0"/>
      </w:pPr>
      <w:r>
        <w:t>Events of Default</w:t>
      </w:r>
    </w:p>
    <w:p>
      <w:pPr>
        <w:numPr>
          <w:ilvl w:val="1"/>
          <w:numId w:val="900"/>
        </w:numPr>
        <w:spacing w:before="0" w:after="0"/>
      </w:pPr>
      <w:r>
        <w:t>Security Documentation</w:t>
      </w:r>
    </w:p>
    <w:p>
      <w:pPr>
        <w:numPr>
          <w:ilvl w:val="2"/>
          <w:numId w:val="900"/>
        </w:numPr>
        <w:spacing w:before="0" w:after="0"/>
      </w:pPr>
      <w:r>
        <w:t>Mortgage and Charge Documents</w:t>
      </w:r>
    </w:p>
    <w:p>
      <w:pPr>
        <w:numPr>
          <w:ilvl w:val="2"/>
          <w:numId w:val="900"/>
        </w:numPr>
        <w:spacing w:before="0" w:after="0"/>
      </w:pPr>
      <w:r>
        <w:t>Share Pledge Agreements</w:t>
      </w:r>
    </w:p>
    <w:p>
      <w:pPr>
        <w:numPr>
          <w:ilvl w:val="2"/>
          <w:numId w:val="900"/>
        </w:numPr>
        <w:spacing w:before="0" w:after="0"/>
      </w:pPr>
      <w:r>
        <w:t>Assignment of Contracts</w:t>
      </w:r>
    </w:p>
    <w:p>
      <w:pPr>
        <w:numPr>
          <w:ilvl w:val="2"/>
          <w:numId w:val="900"/>
        </w:numPr>
        <w:spacing w:before="0" w:after="0"/>
      </w:pPr>
      <w:r>
        <w:t>Account Control Agreements</w:t>
      </w:r>
    </w:p>
    <w:p>
      <w:pPr>
        <w:numPr>
          <w:ilvl w:val="1"/>
          <w:numId w:val="900"/>
        </w:numPr>
        <w:spacing w:before="0" w:after="0"/>
      </w:pPr>
      <w:r>
        <w:t>Intercreditor Arrangements</w:t>
      </w:r>
    </w:p>
    <w:p>
      <w:pPr>
        <w:numPr>
          <w:ilvl w:val="2"/>
          <w:numId w:val="900"/>
        </w:numPr>
        <w:spacing w:before="0" w:after="0"/>
      </w:pPr>
      <w:r>
        <w:t>Priority of Claims</w:t>
      </w:r>
    </w:p>
    <w:p>
      <w:pPr>
        <w:numPr>
          <w:ilvl w:val="2"/>
          <w:numId w:val="900"/>
        </w:numPr>
        <w:spacing w:before="0" w:after="0"/>
      </w:pPr>
      <w:r>
        <w:t>Voting Rights Among Lenders</w:t>
      </w:r>
    </w:p>
    <w:p>
      <w:pPr>
        <w:numPr>
          <w:ilvl w:val="2"/>
          <w:numId w:val="900"/>
        </w:numPr>
        <w:spacing w:before="0" w:after="0"/>
      </w:pPr>
      <w:r>
        <w:t>Enforcement Procedures</w:t>
      </w:r>
    </w:p>
    <w:p>
      <w:pPr>
        <w:numPr>
          <w:ilvl w:val="2"/>
          <w:numId w:val="900"/>
        </w:numPr>
        <w:spacing w:before="0" w:after="0"/>
      </w:pPr>
      <w:r>
        <w:t>Subordination Terms</w:t>
      </w:r>
    </w:p>
    <w:p>
      <w:pPr>
        <w:numPr>
          <w:ilvl w:val="1"/>
          <w:numId w:val="900"/>
        </w:numPr>
        <w:spacing w:before="0" w:after="0"/>
      </w:pPr>
      <w:r>
        <w:t>Common Terms Agreements</w:t>
      </w:r>
    </w:p>
    <w:p>
      <w:pPr>
        <w:numPr>
          <w:ilvl w:val="2"/>
          <w:numId w:val="900"/>
        </w:numPr>
        <w:spacing w:before="0" w:after="0"/>
      </w:pPr>
      <w:r>
        <w:t>Standardized Provisions</w:t>
      </w:r>
    </w:p>
    <w:p>
      <w:pPr>
        <w:numPr>
          <w:ilvl w:val="2"/>
          <w:numId w:val="900"/>
        </w:numPr>
        <w:spacing w:before="0" w:after="0"/>
      </w:pPr>
      <w:r>
        <w:t>Amendment Procedures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2"/>
          <w:numId w:val="900"/>
        </w:numPr>
        <w:spacing w:before="0" w:after="0"/>
      </w:pPr>
      <w:r>
        <w:t>Coordination Mechanisms</w:t>
      </w:r>
    </w:p>
    <w:p>
      <w:pPr>
        <w:numPr>
          <w:ilvl w:val="0"/>
          <w:numId w:val="900"/>
        </w:numPr>
        <w:spacing w:before="0" w:after="0"/>
      </w:pPr>
      <w:r>
        <w:t>Core Commercial Agreements</w:t>
      </w:r>
    </w:p>
    <w:p>
      <w:pPr>
        <w:numPr>
          <w:ilvl w:val="1"/>
          <w:numId w:val="900"/>
        </w:numPr>
        <w:spacing w:before="0" w:after="0"/>
      </w:pPr>
      <w:r>
        <w:t>Concession Agreements</w:t>
      </w:r>
    </w:p>
    <w:p>
      <w:pPr>
        <w:numPr>
          <w:ilvl w:val="2"/>
          <w:numId w:val="900"/>
        </w:numPr>
        <w:spacing w:before="0" w:after="0"/>
      </w:pPr>
      <w:r>
        <w:t>Rights and Obligations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Tariff Mechanisms</w:t>
      </w:r>
    </w:p>
    <w:p>
      <w:pPr>
        <w:numPr>
          <w:ilvl w:val="2"/>
          <w:numId w:val="900"/>
        </w:numPr>
        <w:spacing w:before="0" w:after="0"/>
      </w:pPr>
      <w:r>
        <w:t>Term and Renewal Provisions</w:t>
      </w:r>
    </w:p>
    <w:p>
      <w:pPr>
        <w:numPr>
          <w:ilvl w:val="1"/>
          <w:numId w:val="900"/>
        </w:numPr>
        <w:spacing w:before="0" w:after="0"/>
      </w:pPr>
      <w:r>
        <w:t>Power Purchase Agreements</w:t>
      </w:r>
    </w:p>
    <w:p>
      <w:pPr>
        <w:numPr>
          <w:ilvl w:val="2"/>
          <w:numId w:val="900"/>
        </w:numPr>
        <w:spacing w:before="0" w:after="0"/>
      </w:pPr>
      <w:r>
        <w:t>Capacity and Energy Payments</w:t>
      </w:r>
    </w:p>
    <w:p>
      <w:pPr>
        <w:numPr>
          <w:ilvl w:val="2"/>
          <w:numId w:val="900"/>
        </w:numPr>
        <w:spacing w:before="0" w:after="0"/>
      </w:pPr>
      <w:r>
        <w:t>Dispatch Procedures</w:t>
      </w:r>
    </w:p>
    <w:p>
      <w:pPr>
        <w:numPr>
          <w:ilvl w:val="2"/>
          <w:numId w:val="900"/>
        </w:numPr>
        <w:spacing w:before="0" w:after="0"/>
      </w:pPr>
      <w:r>
        <w:t>Performance Guarantees</w:t>
      </w:r>
    </w:p>
    <w:p>
      <w:pPr>
        <w:numPr>
          <w:ilvl w:val="2"/>
          <w:numId w:val="900"/>
        </w:numPr>
        <w:spacing w:before="0" w:after="0"/>
      </w:pPr>
      <w:r>
        <w:t>Force Majeure Provisions</w:t>
      </w:r>
    </w:p>
    <w:p>
      <w:pPr>
        <w:numPr>
          <w:ilvl w:val="1"/>
          <w:numId w:val="900"/>
        </w:numPr>
        <w:spacing w:before="0" w:after="0"/>
      </w:pPr>
      <w:r>
        <w:t>Construction Contracts</w:t>
      </w:r>
    </w:p>
    <w:p>
      <w:pPr>
        <w:numPr>
          <w:ilvl w:val="2"/>
          <w:numId w:val="900"/>
        </w:numPr>
        <w:spacing w:before="0" w:after="0"/>
      </w:pPr>
      <w:r>
        <w:t>Scope of Work Definition</w:t>
      </w:r>
    </w:p>
    <w:p>
      <w:pPr>
        <w:numPr>
          <w:ilvl w:val="2"/>
          <w:numId w:val="900"/>
        </w:numPr>
        <w:spacing w:before="0" w:after="0"/>
      </w:pPr>
      <w:r>
        <w:t>Performance Guarantees</w:t>
      </w:r>
    </w:p>
    <w:p>
      <w:pPr>
        <w:numPr>
          <w:ilvl w:val="2"/>
          <w:numId w:val="900"/>
        </w:numPr>
        <w:spacing w:before="0" w:after="0"/>
      </w:pPr>
      <w:r>
        <w:t>Completion Schedules</w:t>
      </w:r>
    </w:p>
    <w:p>
      <w:pPr>
        <w:numPr>
          <w:ilvl w:val="2"/>
          <w:numId w:val="900"/>
        </w:numPr>
        <w:spacing w:before="0" w:after="0"/>
      </w:pPr>
      <w:r>
        <w:t>Payment Mechanisms</w:t>
      </w:r>
    </w:p>
    <w:p>
      <w:pPr>
        <w:numPr>
          <w:ilvl w:val="1"/>
          <w:numId w:val="900"/>
        </w:numPr>
        <w:spacing w:before="0" w:after="0"/>
      </w:pPr>
      <w:r>
        <w:t>Operations and Maintenance Agreements</w:t>
      </w:r>
    </w:p>
    <w:p>
      <w:pPr>
        <w:numPr>
          <w:ilvl w:val="2"/>
          <w:numId w:val="900"/>
        </w:numPr>
        <w:spacing w:before="0" w:after="0"/>
      </w:pPr>
      <w:r>
        <w:t>Service Level Requirements</w:t>
      </w:r>
    </w:p>
    <w:p>
      <w:pPr>
        <w:numPr>
          <w:ilvl w:val="2"/>
          <w:numId w:val="900"/>
        </w:numPr>
        <w:spacing w:before="0" w:after="0"/>
      </w:pPr>
      <w:r>
        <w:t>Performance Incentives</w:t>
      </w:r>
    </w:p>
    <w:p>
      <w:pPr>
        <w:numPr>
          <w:ilvl w:val="2"/>
          <w:numId w:val="900"/>
        </w:numPr>
        <w:spacing w:before="0" w:after="0"/>
      </w:pPr>
      <w:r>
        <w:t>Cost Structures</w:t>
      </w:r>
    </w:p>
    <w:p>
      <w:pPr>
        <w:numPr>
          <w:ilvl w:val="2"/>
          <w:numId w:val="900"/>
        </w:numPr>
        <w:spacing w:before="0" w:after="0"/>
      </w:pPr>
      <w:r>
        <w:t>Term and Renewal Options</w:t>
      </w:r>
    </w:p>
    <w:p>
      <w:pPr>
        <w:numPr>
          <w:ilvl w:val="0"/>
          <w:numId w:val="900"/>
        </w:numPr>
        <w:spacing w:before="0" w:after="0"/>
      </w:pPr>
      <w:r>
        <w:t>Supply and Offtake Agreements</w:t>
      </w:r>
    </w:p>
    <w:p>
      <w:pPr>
        <w:numPr>
          <w:ilvl w:val="1"/>
          <w:numId w:val="900"/>
        </w:numPr>
        <w:spacing w:before="0" w:after="0"/>
      </w:pPr>
      <w:r>
        <w:t>Offtake Agreements</w:t>
      </w:r>
    </w:p>
    <w:p>
      <w:pPr>
        <w:numPr>
          <w:ilvl w:val="2"/>
          <w:numId w:val="900"/>
        </w:numPr>
        <w:spacing w:before="0" w:after="0"/>
      </w:pPr>
      <w:r>
        <w:t>Volume and Price Terms</w:t>
      </w:r>
    </w:p>
    <w:p>
      <w:pPr>
        <w:numPr>
          <w:ilvl w:val="2"/>
          <w:numId w:val="900"/>
        </w:numPr>
        <w:spacing w:before="0" w:after="0"/>
      </w:pPr>
      <w:r>
        <w:t>Take-or-Pay Provisions</w:t>
      </w:r>
    </w:p>
    <w:p>
      <w:pPr>
        <w:numPr>
          <w:ilvl w:val="2"/>
          <w:numId w:val="900"/>
        </w:numPr>
        <w:spacing w:before="0" w:after="0"/>
      </w:pPr>
      <w:r>
        <w:t>Quality Specifications</w:t>
      </w:r>
    </w:p>
    <w:p>
      <w:pPr>
        <w:numPr>
          <w:ilvl w:val="2"/>
          <w:numId w:val="900"/>
        </w:numPr>
        <w:spacing w:before="0" w:after="0"/>
      </w:pPr>
      <w:r>
        <w:t>Delivery Terms</w:t>
      </w:r>
    </w:p>
    <w:p>
      <w:pPr>
        <w:numPr>
          <w:ilvl w:val="1"/>
          <w:numId w:val="900"/>
        </w:numPr>
        <w:spacing w:before="0" w:after="0"/>
      </w:pPr>
      <w:r>
        <w:t>Supply Agreements</w:t>
      </w:r>
    </w:p>
    <w:p>
      <w:pPr>
        <w:numPr>
          <w:ilvl w:val="2"/>
          <w:numId w:val="900"/>
        </w:numPr>
        <w:spacing w:before="0" w:after="0"/>
      </w:pPr>
      <w:r>
        <w:t>Input Specifications</w:t>
      </w:r>
    </w:p>
    <w:p>
      <w:pPr>
        <w:numPr>
          <w:ilvl w:val="2"/>
          <w:numId w:val="900"/>
        </w:numPr>
        <w:spacing w:before="0" w:after="0"/>
      </w:pPr>
      <w:r>
        <w:t>Delivery Schedules</w:t>
      </w:r>
    </w:p>
    <w:p>
      <w:pPr>
        <w:numPr>
          <w:ilvl w:val="2"/>
          <w:numId w:val="900"/>
        </w:numPr>
        <w:spacing w:before="0" w:after="0"/>
      </w:pPr>
      <w:r>
        <w:t>Price Mechanisms</w:t>
      </w:r>
    </w:p>
    <w:p>
      <w:pPr>
        <w:numPr>
          <w:ilvl w:val="2"/>
          <w:numId w:val="900"/>
        </w:numPr>
        <w:spacing w:before="0" w:after="0"/>
      </w:pPr>
      <w:r>
        <w:t>Force Majeure Provisions</w:t>
      </w:r>
    </w:p>
    <w:p>
      <w:pPr>
        <w:numPr>
          <w:ilvl w:val="1"/>
          <w:numId w:val="900"/>
        </w:numPr>
        <w:spacing w:before="0" w:after="0"/>
      </w:pPr>
      <w:r>
        <w:t>Transportation Agreements</w:t>
      </w:r>
    </w:p>
    <w:p>
      <w:pPr>
        <w:numPr>
          <w:ilvl w:val="2"/>
          <w:numId w:val="900"/>
        </w:numPr>
        <w:spacing w:before="0" w:after="0"/>
      </w:pPr>
      <w:r>
        <w:t>Capacity Reservations</w:t>
      </w:r>
    </w:p>
    <w:p>
      <w:pPr>
        <w:numPr>
          <w:ilvl w:val="2"/>
          <w:numId w:val="900"/>
        </w:numPr>
        <w:spacing w:before="0" w:after="0"/>
      </w:pPr>
      <w:r>
        <w:t>Tariff Structures</w:t>
      </w:r>
    </w:p>
    <w:p>
      <w:pPr>
        <w:numPr>
          <w:ilvl w:val="2"/>
          <w:numId w:val="900"/>
        </w:numPr>
        <w:spacing w:before="0" w:after="0"/>
      </w:pPr>
      <w:r>
        <w:t>Service Standards</w:t>
      </w:r>
    </w:p>
    <w:p>
      <w:pPr>
        <w:numPr>
          <w:ilvl w:val="2"/>
          <w:numId w:val="900"/>
        </w:numPr>
        <w:spacing w:before="0" w:after="0"/>
      </w:pPr>
      <w:r>
        <w:t>Risk Allocation</w:t>
      </w:r>
    </w:p>
    <w:p>
      <w:pPr>
        <w:numPr>
          <w:ilvl w:val="0"/>
          <w:numId w:val="900"/>
        </w:numPr>
        <w:spacing w:before="0" w:after="0"/>
      </w:pPr>
      <w:r>
        <w:t>Support and Enhancement Agreements</w:t>
      </w:r>
    </w:p>
    <w:p>
      <w:pPr>
        <w:numPr>
          <w:ilvl w:val="1"/>
          <w:numId w:val="900"/>
        </w:numPr>
        <w:spacing w:before="0" w:after="0"/>
      </w:pPr>
      <w:r>
        <w:t>Government Support Agreements</w:t>
      </w:r>
    </w:p>
    <w:p>
      <w:pPr>
        <w:numPr>
          <w:ilvl w:val="2"/>
          <w:numId w:val="900"/>
        </w:numPr>
        <w:spacing w:before="0" w:after="0"/>
      </w:pPr>
      <w:r>
        <w:t>Guarantee Provisions</w:t>
      </w:r>
    </w:p>
    <w:p>
      <w:pPr>
        <w:numPr>
          <w:ilvl w:val="2"/>
          <w:numId w:val="900"/>
        </w:numPr>
        <w:spacing w:before="0" w:after="0"/>
      </w:pPr>
      <w:r>
        <w:t>Stabilization Clauses</w:t>
      </w:r>
    </w:p>
    <w:p>
      <w:pPr>
        <w:numPr>
          <w:ilvl w:val="2"/>
          <w:numId w:val="900"/>
        </w:numPr>
        <w:spacing w:before="0" w:after="0"/>
      </w:pPr>
      <w:r>
        <w:t>Tax Treatment</w:t>
      </w:r>
    </w:p>
    <w:p>
      <w:pPr>
        <w:numPr>
          <w:ilvl w:val="2"/>
          <w:numId w:val="900"/>
        </w:numPr>
        <w:spacing w:before="0" w:after="0"/>
      </w:pPr>
      <w:r>
        <w:t>Regulatory Commitments</w:t>
      </w:r>
    </w:p>
    <w:p>
      <w:pPr>
        <w:numPr>
          <w:ilvl w:val="1"/>
          <w:numId w:val="900"/>
        </w:numPr>
        <w:spacing w:before="0" w:after="0"/>
      </w:pPr>
      <w:r>
        <w:t>Direct Agreements</w:t>
      </w:r>
    </w:p>
    <w:p>
      <w:pPr>
        <w:numPr>
          <w:ilvl w:val="2"/>
          <w:numId w:val="900"/>
        </w:numPr>
        <w:spacing w:before="0" w:after="0"/>
      </w:pPr>
      <w:r>
        <w:t>Step-In Rights</w:t>
      </w:r>
    </w:p>
    <w:p>
      <w:pPr>
        <w:numPr>
          <w:ilvl w:val="2"/>
          <w:numId w:val="900"/>
        </w:numPr>
        <w:spacing w:before="0" w:after="0"/>
      </w:pPr>
      <w:r>
        <w:t>Lender Protections</w:t>
      </w:r>
    </w:p>
    <w:p>
      <w:pPr>
        <w:numPr>
          <w:ilvl w:val="2"/>
          <w:numId w:val="900"/>
        </w:numPr>
        <w:spacing w:before="0" w:after="0"/>
      </w:pPr>
      <w:r>
        <w:t>Cure Rights</w:t>
      </w:r>
    </w:p>
    <w:p>
      <w:pPr>
        <w:numPr>
          <w:ilvl w:val="2"/>
          <w:numId w:val="900"/>
        </w:numPr>
        <w:spacing w:before="0" w:after="0"/>
      </w:pPr>
      <w:r>
        <w:t>Substitution Mechanisms</w:t>
      </w:r>
    </w:p>
    <w:p>
      <w:pPr>
        <w:numPr>
          <w:ilvl w:val="1"/>
          <w:numId w:val="900"/>
        </w:numPr>
        <w:spacing w:before="0" w:after="0"/>
      </w:pPr>
      <w:r>
        <w:t>Insurance Arrangements</w:t>
      </w:r>
    </w:p>
    <w:p>
      <w:pPr>
        <w:numPr>
          <w:ilvl w:val="2"/>
          <w:numId w:val="900"/>
        </w:numPr>
        <w:spacing w:before="0" w:after="0"/>
      </w:pPr>
      <w:r>
        <w:t>Coverage Requirements</w:t>
      </w:r>
    </w:p>
    <w:p>
      <w:pPr>
        <w:numPr>
          <w:ilvl w:val="2"/>
          <w:numId w:val="900"/>
        </w:numPr>
        <w:spacing w:before="0" w:after="0"/>
      </w:pPr>
      <w:r>
        <w:t>Policy Terms</w:t>
      </w:r>
    </w:p>
    <w:p>
      <w:pPr>
        <w:numPr>
          <w:ilvl w:val="2"/>
          <w:numId w:val="900"/>
        </w:numPr>
        <w:spacing w:before="0" w:after="0"/>
      </w:pPr>
      <w:r>
        <w:t>Claims Procedures</w:t>
      </w:r>
    </w:p>
    <w:p>
      <w:pPr>
        <w:numPr>
          <w:ilvl w:val="2"/>
          <w:numId w:val="900"/>
        </w:numPr>
        <w:spacing w:before="0" w:after="0"/>
      </w:pPr>
      <w:r>
        <w:t>Beneficiary Arrangements</w:t>
      </w:r>
    </w:p>
    <w:p>
      <w:pPr>
        <w:pStyle w:val="Heading1"/>
      </w:pPr>
      <w:r>
        <w:t>Financial Modeling and Analysis</w:t>
      </w:r>
    </w:p>
    <w:p>
      <w:pPr>
        <w:numPr>
          <w:ilvl w:val="0"/>
          <w:numId w:val="900"/>
        </w:numPr>
        <w:spacing w:before="0" w:after="0"/>
      </w:pPr>
      <w:r>
        <w:t>Model Development Framework</w:t>
      </w:r>
    </w:p>
    <w:p>
      <w:pPr>
        <w:numPr>
          <w:ilvl w:val="1"/>
          <w:numId w:val="900"/>
        </w:numPr>
        <w:spacing w:before="0" w:after="0"/>
      </w:pPr>
      <w:r>
        <w:t>Model Structure and Design</w:t>
      </w:r>
    </w:p>
    <w:p>
      <w:pPr>
        <w:numPr>
          <w:ilvl w:val="2"/>
          <w:numId w:val="900"/>
        </w:numPr>
        <w:spacing w:before="0" w:after="0"/>
      </w:pPr>
      <w:r>
        <w:t>Modular Architecture</w:t>
      </w:r>
    </w:p>
    <w:p>
      <w:pPr>
        <w:numPr>
          <w:ilvl w:val="2"/>
          <w:numId w:val="900"/>
        </w:numPr>
        <w:spacing w:before="0" w:after="0"/>
      </w:pPr>
      <w:r>
        <w:t>Input-Calculation-Output Structure</w:t>
      </w:r>
    </w:p>
    <w:p>
      <w:pPr>
        <w:numPr>
          <w:ilvl w:val="2"/>
          <w:numId w:val="900"/>
        </w:numPr>
        <w:spacing w:before="0" w:after="0"/>
      </w:pPr>
      <w:r>
        <w:t>Transparency Requirements</w:t>
      </w:r>
    </w:p>
    <w:p>
      <w:pPr>
        <w:numPr>
          <w:ilvl w:val="2"/>
          <w:numId w:val="900"/>
        </w:numPr>
        <w:spacing w:before="0" w:after="0"/>
      </w:pPr>
      <w:r>
        <w:t>Audit Trail Maintenance</w:t>
      </w:r>
    </w:p>
    <w:p>
      <w:pPr>
        <w:numPr>
          <w:ilvl w:val="1"/>
          <w:numId w:val="900"/>
        </w:numPr>
        <w:spacing w:before="0" w:after="0"/>
      </w:pPr>
      <w:r>
        <w:t>Key Assumptions and Inputs</w:t>
      </w:r>
    </w:p>
    <w:p>
      <w:pPr>
        <w:numPr>
          <w:ilvl w:val="2"/>
          <w:numId w:val="900"/>
        </w:numPr>
        <w:spacing w:before="0" w:after="0"/>
      </w:pPr>
      <w:r>
        <w:t>Construction Cost Estimates</w:t>
      </w:r>
    </w:p>
    <w:p>
      <w:pPr>
        <w:numPr>
          <w:ilvl w:val="2"/>
          <w:numId w:val="900"/>
        </w:numPr>
        <w:spacing w:before="0" w:after="0"/>
      </w:pPr>
      <w:r>
        <w:t>Operating Cost Projections</w:t>
      </w:r>
    </w:p>
    <w:p>
      <w:pPr>
        <w:numPr>
          <w:ilvl w:val="2"/>
          <w:numId w:val="900"/>
        </w:numPr>
        <w:spacing w:before="0" w:after="0"/>
      </w:pPr>
      <w:r>
        <w:t>Revenue Forecasts</w:t>
      </w:r>
    </w:p>
    <w:p>
      <w:pPr>
        <w:numPr>
          <w:ilvl w:val="2"/>
          <w:numId w:val="900"/>
        </w:numPr>
        <w:spacing w:before="0" w:after="0"/>
      </w:pPr>
      <w:r>
        <w:t>Financing Terms</w:t>
      </w:r>
    </w:p>
    <w:p>
      <w:pPr>
        <w:numPr>
          <w:ilvl w:val="2"/>
          <w:numId w:val="900"/>
        </w:numPr>
        <w:spacing w:before="0" w:after="0"/>
      </w:pPr>
      <w:r>
        <w:t>Macroeconomic Assumptions</w:t>
      </w:r>
    </w:p>
    <w:p>
      <w:pPr>
        <w:numPr>
          <w:ilvl w:val="1"/>
          <w:numId w:val="900"/>
        </w:numPr>
        <w:spacing w:before="0" w:after="0"/>
      </w:pPr>
      <w:r>
        <w:t>Model Validation and Testing</w:t>
      </w:r>
    </w:p>
    <w:p>
      <w:pPr>
        <w:numPr>
          <w:ilvl w:val="2"/>
          <w:numId w:val="900"/>
        </w:numPr>
        <w:spacing w:before="0" w:after="0"/>
      </w:pPr>
      <w:r>
        <w:t>Logic Testing</w:t>
      </w:r>
    </w:p>
    <w:p>
      <w:pPr>
        <w:numPr>
          <w:ilvl w:val="2"/>
          <w:numId w:val="900"/>
        </w:numPr>
        <w:spacing w:before="0" w:after="0"/>
      </w:pPr>
      <w:r>
        <w:t>Calculation Verification</w:t>
      </w:r>
    </w:p>
    <w:p>
      <w:pPr>
        <w:numPr>
          <w:ilvl w:val="2"/>
          <w:numId w:val="900"/>
        </w:numPr>
        <w:spacing w:before="0" w:after="0"/>
      </w:pPr>
      <w:r>
        <w:t>Sensitivity Testing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0"/>
          <w:numId w:val="900"/>
        </w:numPr>
        <w:spacing w:before="0" w:after="0"/>
      </w:pPr>
      <w:r>
        <w:t>Construction Period Modeling</w:t>
      </w:r>
    </w:p>
    <w:p>
      <w:pPr>
        <w:numPr>
          <w:ilvl w:val="1"/>
          <w:numId w:val="900"/>
        </w:numPr>
        <w:spacing w:before="0" w:after="0"/>
      </w:pPr>
      <w:r>
        <w:t>Capital Expenditure Scheduling</w:t>
      </w:r>
    </w:p>
    <w:p>
      <w:pPr>
        <w:numPr>
          <w:ilvl w:val="2"/>
          <w:numId w:val="900"/>
        </w:numPr>
        <w:spacing w:before="0" w:after="0"/>
      </w:pPr>
      <w:r>
        <w:t>Drawdown Profiles</w:t>
      </w:r>
    </w:p>
    <w:p>
      <w:pPr>
        <w:numPr>
          <w:ilvl w:val="2"/>
          <w:numId w:val="900"/>
        </w:numPr>
        <w:spacing w:before="0" w:after="0"/>
      </w:pPr>
      <w:r>
        <w:t>Payment Milestones</w:t>
      </w:r>
    </w:p>
    <w:p>
      <w:pPr>
        <w:numPr>
          <w:ilvl w:val="2"/>
          <w:numId w:val="900"/>
        </w:numPr>
        <w:spacing w:before="0" w:after="0"/>
      </w:pPr>
      <w:r>
        <w:t>Contingency Provisions</w:t>
      </w:r>
    </w:p>
    <w:p>
      <w:pPr>
        <w:numPr>
          <w:ilvl w:val="2"/>
          <w:numId w:val="900"/>
        </w:numPr>
        <w:spacing w:before="0" w:after="0"/>
      </w:pPr>
      <w:r>
        <w:t>Working Capital Requirements</w:t>
      </w:r>
    </w:p>
    <w:p>
      <w:pPr>
        <w:numPr>
          <w:ilvl w:val="1"/>
          <w:numId w:val="900"/>
        </w:numPr>
        <w:spacing w:before="0" w:after="0"/>
      </w:pPr>
      <w:r>
        <w:t>Interest During Construction</w:t>
      </w:r>
    </w:p>
    <w:p>
      <w:pPr>
        <w:numPr>
          <w:ilvl w:val="2"/>
          <w:numId w:val="900"/>
        </w:numPr>
        <w:spacing w:before="0" w:after="0"/>
      </w:pPr>
      <w:r>
        <w:t>Capitalization Methods</w:t>
      </w:r>
    </w:p>
    <w:p>
      <w:pPr>
        <w:numPr>
          <w:ilvl w:val="2"/>
          <w:numId w:val="900"/>
        </w:numPr>
        <w:spacing w:before="0" w:after="0"/>
      </w:pPr>
      <w:r>
        <w:t>Compounding Calculations</w:t>
      </w:r>
    </w:p>
    <w:p>
      <w:pPr>
        <w:numPr>
          <w:ilvl w:val="2"/>
          <w:numId w:val="900"/>
        </w:numPr>
        <w:spacing w:before="0" w:after="0"/>
      </w:pPr>
      <w:r>
        <w:t>Fee Capitalization</w:t>
      </w:r>
    </w:p>
    <w:p>
      <w:pPr>
        <w:numPr>
          <w:ilvl w:val="2"/>
          <w:numId w:val="900"/>
        </w:numPr>
        <w:spacing w:before="0" w:after="0"/>
      </w:pPr>
      <w:r>
        <w:t>Commitment Fee Treatment</w:t>
      </w:r>
    </w:p>
    <w:p>
      <w:pPr>
        <w:numPr>
          <w:ilvl w:val="1"/>
          <w:numId w:val="900"/>
        </w:numPr>
        <w:spacing w:before="0" w:after="0"/>
      </w:pPr>
      <w:r>
        <w:t>Construction Risk Modeling</w:t>
      </w:r>
    </w:p>
    <w:p>
      <w:pPr>
        <w:numPr>
          <w:ilvl w:val="2"/>
          <w:numId w:val="900"/>
        </w:numPr>
        <w:spacing w:before="0" w:after="0"/>
      </w:pPr>
      <w:r>
        <w:t>Cost Overrun Scenarios</w:t>
      </w:r>
    </w:p>
    <w:p>
      <w:pPr>
        <w:numPr>
          <w:ilvl w:val="2"/>
          <w:numId w:val="900"/>
        </w:numPr>
        <w:spacing w:before="0" w:after="0"/>
      </w:pPr>
      <w:r>
        <w:t>Schedule Delay Impacts</w:t>
      </w:r>
    </w:p>
    <w:p>
      <w:pPr>
        <w:numPr>
          <w:ilvl w:val="2"/>
          <w:numId w:val="900"/>
        </w:numPr>
        <w:spacing w:before="0" w:after="0"/>
      </w:pPr>
      <w:r>
        <w:t>Contingency Utilization</w:t>
      </w:r>
    </w:p>
    <w:p>
      <w:pPr>
        <w:numPr>
          <w:ilvl w:val="2"/>
          <w:numId w:val="900"/>
        </w:numPr>
        <w:spacing w:before="0" w:after="0"/>
      </w:pPr>
      <w:r>
        <w:t>Change Order Management</w:t>
      </w:r>
    </w:p>
    <w:p>
      <w:pPr>
        <w:numPr>
          <w:ilvl w:val="0"/>
          <w:numId w:val="900"/>
        </w:numPr>
        <w:spacing w:before="0" w:after="0"/>
      </w:pPr>
      <w:r>
        <w:t>Operations Period Modeling</w:t>
      </w:r>
    </w:p>
    <w:p>
      <w:pPr>
        <w:numPr>
          <w:ilvl w:val="1"/>
          <w:numId w:val="900"/>
        </w:numPr>
        <w:spacing w:before="0" w:after="0"/>
      </w:pPr>
      <w:r>
        <w:t>Revenue Stream Modeling</w:t>
      </w:r>
    </w:p>
    <w:p>
      <w:pPr>
        <w:numPr>
          <w:ilvl w:val="2"/>
          <w:numId w:val="900"/>
        </w:numPr>
        <w:spacing w:before="0" w:after="0"/>
      </w:pPr>
      <w:r>
        <w:t>Capacity Payments</w:t>
      </w:r>
    </w:p>
    <w:p>
      <w:pPr>
        <w:numPr>
          <w:ilvl w:val="2"/>
          <w:numId w:val="900"/>
        </w:numPr>
        <w:spacing w:before="0" w:after="0"/>
      </w:pPr>
      <w:r>
        <w:t>Energy Payments</w:t>
      </w:r>
    </w:p>
    <w:p>
      <w:pPr>
        <w:numPr>
          <w:ilvl w:val="2"/>
          <w:numId w:val="900"/>
        </w:numPr>
        <w:spacing w:before="0" w:after="0"/>
      </w:pPr>
      <w:r>
        <w:t>Ancillary Revenue</w:t>
      </w:r>
    </w:p>
    <w:p>
      <w:pPr>
        <w:numPr>
          <w:ilvl w:val="2"/>
          <w:numId w:val="900"/>
        </w:numPr>
        <w:spacing w:before="0" w:after="0"/>
      </w:pPr>
      <w:r>
        <w:t>Escalation Mechanisms</w:t>
      </w:r>
    </w:p>
    <w:p>
      <w:pPr>
        <w:numPr>
          <w:ilvl w:val="1"/>
          <w:numId w:val="900"/>
        </w:numPr>
        <w:spacing w:before="0" w:after="0"/>
      </w:pPr>
      <w:r>
        <w:t>Operating Cost Projections</w:t>
      </w:r>
    </w:p>
    <w:p>
      <w:pPr>
        <w:numPr>
          <w:ilvl w:val="2"/>
          <w:numId w:val="900"/>
        </w:numPr>
        <w:spacing w:before="0" w:after="0"/>
      </w:pPr>
      <w:r>
        <w:t>Fixed Operating Costs</w:t>
      </w:r>
    </w:p>
    <w:p>
      <w:pPr>
        <w:numPr>
          <w:ilvl w:val="2"/>
          <w:numId w:val="900"/>
        </w:numPr>
        <w:spacing w:before="0" w:after="0"/>
      </w:pPr>
      <w:r>
        <w:t>Variable Operating Costs</w:t>
      </w:r>
    </w:p>
    <w:p>
      <w:pPr>
        <w:numPr>
          <w:ilvl w:val="2"/>
          <w:numId w:val="900"/>
        </w:numPr>
        <w:spacing w:before="0" w:after="0"/>
      </w:pPr>
      <w:r>
        <w:t>Maintenance Expenditures</w:t>
      </w:r>
    </w:p>
    <w:p>
      <w:pPr>
        <w:numPr>
          <w:ilvl w:val="2"/>
          <w:numId w:val="900"/>
        </w:numPr>
        <w:spacing w:before="0" w:after="0"/>
      </w:pPr>
      <w:r>
        <w:t>Insurance Premiums</w:t>
      </w:r>
    </w:p>
    <w:p>
      <w:pPr>
        <w:numPr>
          <w:ilvl w:val="1"/>
          <w:numId w:val="900"/>
        </w:numPr>
        <w:spacing w:before="0" w:after="0"/>
      </w:pPr>
      <w:r>
        <w:t>Tax and Depreciation Modeling</w:t>
      </w:r>
    </w:p>
    <w:p>
      <w:pPr>
        <w:numPr>
          <w:ilvl w:val="2"/>
          <w:numId w:val="900"/>
        </w:numPr>
        <w:spacing w:before="0" w:after="0"/>
      </w:pPr>
      <w:r>
        <w:t>Depreciation Methods</w:t>
      </w:r>
    </w:p>
    <w:p>
      <w:pPr>
        <w:numPr>
          <w:ilvl w:val="2"/>
          <w:numId w:val="900"/>
        </w:numPr>
        <w:spacing w:before="0" w:after="0"/>
      </w:pPr>
      <w:r>
        <w:t>Tax Shield Benefits</w:t>
      </w:r>
    </w:p>
    <w:p>
      <w:pPr>
        <w:numPr>
          <w:ilvl w:val="2"/>
          <w:numId w:val="900"/>
        </w:numPr>
        <w:spacing w:before="0" w:after="0"/>
      </w:pPr>
      <w:r>
        <w:t>Tax Payment Timing</w:t>
      </w:r>
    </w:p>
    <w:p>
      <w:pPr>
        <w:numPr>
          <w:ilvl w:val="2"/>
          <w:numId w:val="900"/>
        </w:numPr>
        <w:spacing w:before="0" w:after="0"/>
      </w:pPr>
      <w:r>
        <w:t>Deferred Tax Calculations</w:t>
      </w:r>
    </w:p>
    <w:p>
      <w:pPr>
        <w:numPr>
          <w:ilvl w:val="0"/>
          <w:numId w:val="900"/>
        </w:numPr>
        <w:spacing w:before="0" w:after="0"/>
      </w:pPr>
      <w:r>
        <w:t>Debt and Financing Modeling</w:t>
      </w:r>
    </w:p>
    <w:p>
      <w:pPr>
        <w:numPr>
          <w:ilvl w:val="1"/>
          <w:numId w:val="900"/>
        </w:numPr>
        <w:spacing w:before="0" w:after="0"/>
      </w:pPr>
      <w:r>
        <w:t>Debt Drawdown Schedules</w:t>
      </w:r>
    </w:p>
    <w:p>
      <w:pPr>
        <w:numPr>
          <w:ilvl w:val="2"/>
          <w:numId w:val="900"/>
        </w:numPr>
        <w:spacing w:before="0" w:after="0"/>
      </w:pPr>
      <w:r>
        <w:t>Construction Period Draws</w:t>
      </w:r>
    </w:p>
    <w:p>
      <w:pPr>
        <w:numPr>
          <w:ilvl w:val="2"/>
          <w:numId w:val="900"/>
        </w:numPr>
        <w:spacing w:before="0" w:after="0"/>
      </w:pPr>
      <w:r>
        <w:t>Interest Rate Applications</w:t>
      </w:r>
    </w:p>
    <w:p>
      <w:pPr>
        <w:numPr>
          <w:ilvl w:val="2"/>
          <w:numId w:val="900"/>
        </w:numPr>
        <w:spacing w:before="0" w:after="0"/>
      </w:pPr>
      <w:r>
        <w:t>Fee Calculations</w:t>
      </w:r>
    </w:p>
    <w:p>
      <w:pPr>
        <w:numPr>
          <w:ilvl w:val="2"/>
          <w:numId w:val="900"/>
        </w:numPr>
        <w:spacing w:before="0" w:after="0"/>
      </w:pPr>
      <w:r>
        <w:t>Commitment Reductions</w:t>
      </w:r>
    </w:p>
    <w:p>
      <w:pPr>
        <w:numPr>
          <w:ilvl w:val="1"/>
          <w:numId w:val="900"/>
        </w:numPr>
        <w:spacing w:before="0" w:after="0"/>
      </w:pPr>
      <w:r>
        <w:t>Debt Service Calculations</w:t>
      </w:r>
    </w:p>
    <w:p>
      <w:pPr>
        <w:numPr>
          <w:ilvl w:val="2"/>
          <w:numId w:val="900"/>
        </w:numPr>
        <w:spacing w:before="0" w:after="0"/>
      </w:pPr>
      <w:r>
        <w:t>Principal Repayment Schedules</w:t>
      </w:r>
    </w:p>
    <w:p>
      <w:pPr>
        <w:numPr>
          <w:ilvl w:val="2"/>
          <w:numId w:val="900"/>
        </w:numPr>
        <w:spacing w:before="0" w:after="0"/>
      </w:pPr>
      <w:r>
        <w:t>Interest Calculations</w:t>
      </w:r>
    </w:p>
    <w:p>
      <w:pPr>
        <w:numPr>
          <w:ilvl w:val="2"/>
          <w:numId w:val="900"/>
        </w:numPr>
        <w:spacing w:before="0" w:after="0"/>
      </w:pPr>
      <w:r>
        <w:t>Debt Service Reserve Account</w:t>
      </w:r>
    </w:p>
    <w:p>
      <w:pPr>
        <w:numPr>
          <w:ilvl w:val="2"/>
          <w:numId w:val="900"/>
        </w:numPr>
        <w:spacing w:before="0" w:after="0"/>
      </w:pPr>
      <w:r>
        <w:t>Prepayment Modeling</w:t>
      </w:r>
    </w:p>
    <w:p>
      <w:pPr>
        <w:numPr>
          <w:ilvl w:val="1"/>
          <w:numId w:val="900"/>
        </w:numPr>
        <w:spacing w:before="0" w:after="0"/>
      </w:pPr>
      <w:r>
        <w:t>Cash Flow Waterfall Modeling</w:t>
      </w:r>
    </w:p>
    <w:p>
      <w:pPr>
        <w:numPr>
          <w:ilvl w:val="2"/>
          <w:numId w:val="900"/>
        </w:numPr>
        <w:spacing w:before="0" w:after="0"/>
      </w:pPr>
      <w:r>
        <w:t>Revenue Collection</w:t>
      </w:r>
    </w:p>
    <w:p>
      <w:pPr>
        <w:numPr>
          <w:ilvl w:val="2"/>
          <w:numId w:val="900"/>
        </w:numPr>
        <w:spacing w:before="0" w:after="0"/>
      </w:pPr>
      <w:r>
        <w:t>Operating Expense Payments</w:t>
      </w:r>
    </w:p>
    <w:p>
      <w:pPr>
        <w:numPr>
          <w:ilvl w:val="2"/>
          <w:numId w:val="900"/>
        </w:numPr>
        <w:spacing w:before="0" w:after="0"/>
      </w:pPr>
      <w:r>
        <w:t>Debt Service Priority</w:t>
      </w:r>
    </w:p>
    <w:p>
      <w:pPr>
        <w:numPr>
          <w:ilvl w:val="2"/>
          <w:numId w:val="900"/>
        </w:numPr>
        <w:spacing w:before="0" w:after="0"/>
      </w:pPr>
      <w:r>
        <w:t>Distribution Calculations</w:t>
      </w:r>
    </w:p>
    <w:p>
      <w:pPr>
        <w:numPr>
          <w:ilvl w:val="0"/>
          <w:numId w:val="900"/>
        </w:numPr>
        <w:spacing w:before="0" w:after="0"/>
      </w:pPr>
      <w:r>
        <w:t>Financial Metrics and Ratios</w:t>
      </w:r>
    </w:p>
    <w:p>
      <w:pPr>
        <w:numPr>
          <w:ilvl w:val="1"/>
          <w:numId w:val="900"/>
        </w:numPr>
        <w:spacing w:before="0" w:after="0"/>
      </w:pPr>
      <w:r>
        <w:t>Debt Service Coverage Ratios</w:t>
      </w:r>
    </w:p>
    <w:p>
      <w:pPr>
        <w:numPr>
          <w:ilvl w:val="2"/>
          <w:numId w:val="900"/>
        </w:numPr>
        <w:spacing w:before="0" w:after="0"/>
      </w:pPr>
      <w:r>
        <w:t>Annual DSCR Calculations</w:t>
      </w:r>
    </w:p>
    <w:p>
      <w:pPr>
        <w:numPr>
          <w:ilvl w:val="2"/>
          <w:numId w:val="900"/>
        </w:numPr>
        <w:spacing w:before="0" w:after="0"/>
      </w:pPr>
      <w:r>
        <w:t>Minimum DSCR Requirements</w:t>
      </w:r>
    </w:p>
    <w:p>
      <w:pPr>
        <w:numPr>
          <w:ilvl w:val="2"/>
          <w:numId w:val="900"/>
        </w:numPr>
        <w:spacing w:before="0" w:after="0"/>
      </w:pPr>
      <w:r>
        <w:t>Average DSCR Analysis</w:t>
      </w:r>
    </w:p>
    <w:p>
      <w:pPr>
        <w:numPr>
          <w:ilvl w:val="2"/>
          <w:numId w:val="900"/>
        </w:numPr>
        <w:spacing w:before="0" w:after="0"/>
      </w:pPr>
      <w:r>
        <w:t>DSCR Covenant Testing</w:t>
      </w:r>
    </w:p>
    <w:p>
      <w:pPr>
        <w:numPr>
          <w:ilvl w:val="1"/>
          <w:numId w:val="900"/>
        </w:numPr>
        <w:spacing w:before="0" w:after="0"/>
      </w:pPr>
      <w:r>
        <w:t>Loan Life Coverage Ratio</w:t>
      </w:r>
    </w:p>
    <w:p>
      <w:pPr>
        <w:numPr>
          <w:ilvl w:val="2"/>
          <w:numId w:val="900"/>
        </w:numPr>
        <w:spacing w:before="0" w:after="0"/>
      </w:pPr>
      <w:r>
        <w:t>Present Value Calculations</w:t>
      </w:r>
    </w:p>
    <w:p>
      <w:pPr>
        <w:numPr>
          <w:ilvl w:val="2"/>
          <w:numId w:val="900"/>
        </w:numPr>
        <w:spacing w:before="0" w:after="0"/>
      </w:pPr>
      <w:r>
        <w:t>Discount Rate Selection</w:t>
      </w:r>
    </w:p>
    <w:p>
      <w:pPr>
        <w:numPr>
          <w:ilvl w:val="2"/>
          <w:numId w:val="900"/>
        </w:numPr>
        <w:spacing w:before="0" w:after="0"/>
      </w:pPr>
      <w:r>
        <w:t>LLCR Interpretation</w:t>
      </w:r>
    </w:p>
    <w:p>
      <w:pPr>
        <w:numPr>
          <w:ilvl w:val="2"/>
          <w:numId w:val="900"/>
        </w:numPr>
        <w:spacing w:before="0" w:after="0"/>
      </w:pPr>
      <w:r>
        <w:t>Lender Requirements</w:t>
      </w:r>
    </w:p>
    <w:p>
      <w:pPr>
        <w:numPr>
          <w:ilvl w:val="1"/>
          <w:numId w:val="900"/>
        </w:numPr>
        <w:spacing w:before="0" w:after="0"/>
      </w:pPr>
      <w:r>
        <w:t>Project Life Coverage Ratio</w:t>
      </w:r>
    </w:p>
    <w:p>
      <w:pPr>
        <w:numPr>
          <w:ilvl w:val="2"/>
          <w:numId w:val="900"/>
        </w:numPr>
        <w:spacing w:before="0" w:after="0"/>
      </w:pPr>
      <w:r>
        <w:t>Full Project Life Analysis</w:t>
      </w:r>
    </w:p>
    <w:p>
      <w:pPr>
        <w:numPr>
          <w:ilvl w:val="2"/>
          <w:numId w:val="900"/>
        </w:numPr>
        <w:spacing w:before="0" w:after="0"/>
      </w:pPr>
      <w:r>
        <w:t>Terminal Value Considerations</w:t>
      </w:r>
    </w:p>
    <w:p>
      <w:pPr>
        <w:numPr>
          <w:ilvl w:val="2"/>
          <w:numId w:val="900"/>
        </w:numPr>
        <w:spacing w:before="0" w:after="0"/>
      </w:pPr>
      <w:r>
        <w:t>PLCR Benchmarking</w:t>
      </w:r>
    </w:p>
    <w:p>
      <w:pPr>
        <w:numPr>
          <w:ilvl w:val="2"/>
          <w:numId w:val="900"/>
        </w:numPr>
        <w:spacing w:before="0" w:after="0"/>
      </w:pPr>
      <w:r>
        <w:t>Risk Assessment Implications</w:t>
      </w:r>
    </w:p>
    <w:p>
      <w:pPr>
        <w:numPr>
          <w:ilvl w:val="1"/>
          <w:numId w:val="900"/>
        </w:numPr>
        <w:spacing w:before="0" w:after="0"/>
      </w:pPr>
      <w:r>
        <w:t>Return Metrics</w:t>
      </w:r>
    </w:p>
    <w:p>
      <w:pPr>
        <w:numPr>
          <w:ilvl w:val="2"/>
          <w:numId w:val="900"/>
        </w:numPr>
        <w:spacing w:before="0" w:after="0"/>
      </w:pPr>
      <w:r>
        <w:t>Equity Internal Rate of Return</w:t>
      </w:r>
    </w:p>
    <w:p>
      <w:pPr>
        <w:numPr>
          <w:ilvl w:val="2"/>
          <w:numId w:val="900"/>
        </w:numPr>
        <w:spacing w:before="0" w:after="0"/>
      </w:pPr>
      <w:r>
        <w:t>Project Internal Rate of Return</w:t>
      </w:r>
    </w:p>
    <w:p>
      <w:pPr>
        <w:numPr>
          <w:ilvl w:val="2"/>
          <w:numId w:val="900"/>
        </w:numPr>
        <w:spacing w:before="0" w:after="0"/>
      </w:pPr>
      <w:r>
        <w:t>Net Present Value Calculations</w:t>
      </w:r>
    </w:p>
    <w:p>
      <w:pPr>
        <w:numPr>
          <w:ilvl w:val="2"/>
          <w:numId w:val="900"/>
        </w:numPr>
        <w:spacing w:before="0" w:after="0"/>
      </w:pPr>
      <w:r>
        <w:t>Return on Investment Analysis</w:t>
      </w:r>
    </w:p>
    <w:p>
      <w:pPr>
        <w:numPr>
          <w:ilvl w:val="0"/>
          <w:numId w:val="900"/>
        </w:numPr>
        <w:spacing w:before="0" w:after="0"/>
      </w:pPr>
      <w:r>
        <w:t>Risk Analysis and Sensitivity Testing</w:t>
      </w:r>
    </w:p>
    <w:p>
      <w:pPr>
        <w:numPr>
          <w:ilvl w:val="1"/>
          <w:numId w:val="900"/>
        </w:numPr>
        <w:spacing w:before="0" w:after="0"/>
      </w:pPr>
      <w:r>
        <w:t>Sensitivity Analysis Framework</w:t>
      </w:r>
    </w:p>
    <w:p>
      <w:pPr>
        <w:numPr>
          <w:ilvl w:val="2"/>
          <w:numId w:val="900"/>
        </w:numPr>
        <w:spacing w:before="0" w:after="0"/>
      </w:pPr>
      <w:r>
        <w:t>Key Variable Identification</w:t>
      </w:r>
    </w:p>
    <w:p>
      <w:pPr>
        <w:numPr>
          <w:ilvl w:val="2"/>
          <w:numId w:val="900"/>
        </w:numPr>
        <w:spacing w:before="0" w:after="0"/>
      </w:pPr>
      <w:r>
        <w:t>Range Determination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Tornado Diagrams</w:t>
      </w:r>
    </w:p>
    <w:p>
      <w:pPr>
        <w:numPr>
          <w:ilvl w:val="1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Base Case Development</w:t>
      </w:r>
    </w:p>
    <w:p>
      <w:pPr>
        <w:numPr>
          <w:ilvl w:val="2"/>
          <w:numId w:val="900"/>
        </w:numPr>
        <w:spacing w:before="0" w:after="0"/>
      </w:pPr>
      <w:r>
        <w:t>Upside Scenarios</w:t>
      </w:r>
    </w:p>
    <w:p>
      <w:pPr>
        <w:numPr>
          <w:ilvl w:val="2"/>
          <w:numId w:val="900"/>
        </w:numPr>
        <w:spacing w:before="0" w:after="0"/>
      </w:pPr>
      <w:r>
        <w:t>Downside Scenarios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1"/>
          <w:numId w:val="900"/>
        </w:numPr>
        <w:spacing w:before="0" w:after="0"/>
      </w:pPr>
      <w:r>
        <w:t>Monte Carlo Simulation</w:t>
      </w:r>
    </w:p>
    <w:p>
      <w:pPr>
        <w:numPr>
          <w:ilvl w:val="2"/>
          <w:numId w:val="900"/>
        </w:numPr>
        <w:spacing w:before="0" w:after="0"/>
      </w:pPr>
      <w:r>
        <w:t>Probability Distribution Assignment</w:t>
      </w:r>
    </w:p>
    <w:p>
      <w:pPr>
        <w:numPr>
          <w:ilvl w:val="2"/>
          <w:numId w:val="900"/>
        </w:numPr>
        <w:spacing w:before="0" w:after="0"/>
      </w:pPr>
      <w:r>
        <w:t>Correlation Modeling</w:t>
      </w:r>
    </w:p>
    <w:p>
      <w:pPr>
        <w:numPr>
          <w:ilvl w:val="2"/>
          <w:numId w:val="900"/>
        </w:numPr>
        <w:spacing w:before="0" w:after="0"/>
      </w:pPr>
      <w:r>
        <w:t>Output Analysis</w:t>
      </w:r>
    </w:p>
    <w:p>
      <w:pPr>
        <w:numPr>
          <w:ilvl w:val="2"/>
          <w:numId w:val="900"/>
        </w:numPr>
        <w:spacing w:before="0" w:after="0"/>
      </w:pPr>
      <w:r>
        <w:t>Risk Quantification</w:t>
      </w:r>
    </w:p>
    <w:p>
      <w:pPr>
        <w:numPr>
          <w:ilvl w:val="1"/>
          <w:numId w:val="900"/>
        </w:numPr>
        <w:spacing w:before="0" w:after="0"/>
      </w:pPr>
      <w:r>
        <w:t>Break-Even Analysis</w:t>
      </w:r>
    </w:p>
    <w:p>
      <w:pPr>
        <w:numPr>
          <w:ilvl w:val="2"/>
          <w:numId w:val="900"/>
        </w:numPr>
        <w:spacing w:before="0" w:after="0"/>
      </w:pPr>
      <w:r>
        <w:t>Revenue Break-Even Points</w:t>
      </w:r>
    </w:p>
    <w:p>
      <w:pPr>
        <w:numPr>
          <w:ilvl w:val="2"/>
          <w:numId w:val="900"/>
        </w:numPr>
        <w:spacing w:before="0" w:after="0"/>
      </w:pPr>
      <w:r>
        <w:t>Cost Break-Even Analysis</w:t>
      </w:r>
    </w:p>
    <w:p>
      <w:pPr>
        <w:numPr>
          <w:ilvl w:val="2"/>
          <w:numId w:val="900"/>
        </w:numPr>
        <w:spacing w:before="0" w:after="0"/>
      </w:pPr>
      <w:r>
        <w:t>Financing Break-Even</w:t>
      </w:r>
    </w:p>
    <w:p>
      <w:pPr>
        <w:numPr>
          <w:ilvl w:val="2"/>
          <w:numId w:val="900"/>
        </w:numPr>
        <w:spacing w:before="0" w:after="0"/>
      </w:pPr>
      <w:r>
        <w:t>Operational Break-Even</w:t>
      </w:r>
    </w:p>
    <w:p>
      <w:pPr>
        <w:pStyle w:val="Heading1"/>
      </w:pPr>
      <w:r>
        <w:t>Financing Process Management</w:t>
      </w:r>
    </w:p>
    <w:p>
      <w:pPr>
        <w:numPr>
          <w:ilvl w:val="0"/>
          <w:numId w:val="900"/>
        </w:numPr>
        <w:spacing w:before="0" w:after="0"/>
      </w:pPr>
      <w:r>
        <w:t>Project Preparation and Screening</w:t>
      </w:r>
    </w:p>
    <w:p>
      <w:pPr>
        <w:numPr>
          <w:ilvl w:val="1"/>
          <w:numId w:val="900"/>
        </w:numPr>
        <w:spacing w:before="0" w:after="0"/>
      </w:pPr>
      <w:r>
        <w:t>Initial Project Assessment</w:t>
      </w:r>
    </w:p>
    <w:p>
      <w:pPr>
        <w:numPr>
          <w:ilvl w:val="2"/>
          <w:numId w:val="900"/>
        </w:numPr>
        <w:spacing w:before="0" w:after="0"/>
      </w:pPr>
      <w:r>
        <w:t>Project Viability Evaluation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Preliminary Risk Assessment</w:t>
      </w:r>
    </w:p>
    <w:p>
      <w:pPr>
        <w:numPr>
          <w:ilvl w:val="2"/>
          <w:numId w:val="900"/>
        </w:numPr>
        <w:spacing w:before="0" w:after="0"/>
      </w:pPr>
      <w:r>
        <w:t>Financing Feasibility</w:t>
      </w:r>
    </w:p>
    <w:p>
      <w:pPr>
        <w:numPr>
          <w:ilvl w:val="1"/>
          <w:numId w:val="900"/>
        </w:numPr>
        <w:spacing w:before="0" w:after="0"/>
      </w:pPr>
      <w:r>
        <w:t>Sponsor Evaluation</w:t>
      </w:r>
    </w:p>
    <w:p>
      <w:pPr>
        <w:numPr>
          <w:ilvl w:val="2"/>
          <w:numId w:val="900"/>
        </w:numPr>
        <w:spacing w:before="0" w:after="0"/>
      </w:pPr>
      <w:r>
        <w:t>Financial Capacity Assessment</w:t>
      </w:r>
    </w:p>
    <w:p>
      <w:pPr>
        <w:numPr>
          <w:ilvl w:val="2"/>
          <w:numId w:val="900"/>
        </w:numPr>
        <w:spacing w:before="0" w:after="0"/>
      </w:pPr>
      <w:r>
        <w:t>Technical Capability Review</w:t>
      </w:r>
    </w:p>
    <w:p>
      <w:pPr>
        <w:numPr>
          <w:ilvl w:val="2"/>
          <w:numId w:val="900"/>
        </w:numPr>
        <w:spacing w:before="0" w:after="0"/>
      </w:pPr>
      <w:r>
        <w:t>Track Record Analysis</w:t>
      </w:r>
    </w:p>
    <w:p>
      <w:pPr>
        <w:numPr>
          <w:ilvl w:val="2"/>
          <w:numId w:val="900"/>
        </w:numPr>
        <w:spacing w:before="0" w:after="0"/>
      </w:pPr>
      <w:r>
        <w:t>Commitment Evaluation</w:t>
      </w:r>
    </w:p>
    <w:p>
      <w:pPr>
        <w:numPr>
          <w:ilvl w:val="1"/>
          <w:numId w:val="900"/>
        </w:numPr>
        <w:spacing w:before="0" w:after="0"/>
      </w:pPr>
      <w:r>
        <w:t>Project Readiness Assessment</w:t>
      </w:r>
    </w:p>
    <w:p>
      <w:pPr>
        <w:numPr>
          <w:ilvl w:val="2"/>
          <w:numId w:val="900"/>
        </w:numPr>
        <w:spacing w:before="0" w:after="0"/>
      </w:pPr>
      <w:r>
        <w:t>Development Stage Evaluation</w:t>
      </w:r>
    </w:p>
    <w:p>
      <w:pPr>
        <w:numPr>
          <w:ilvl w:val="2"/>
          <w:numId w:val="900"/>
        </w:numPr>
        <w:spacing w:before="0" w:after="0"/>
      </w:pPr>
      <w:r>
        <w:t>Permit Status Review</w:t>
      </w:r>
    </w:p>
    <w:p>
      <w:pPr>
        <w:numPr>
          <w:ilvl w:val="2"/>
          <w:numId w:val="900"/>
        </w:numPr>
        <w:spacing w:before="0" w:after="0"/>
      </w:pPr>
      <w:r>
        <w:t>Contract Readiness</w:t>
      </w:r>
    </w:p>
    <w:p>
      <w:pPr>
        <w:numPr>
          <w:ilvl w:val="2"/>
          <w:numId w:val="900"/>
        </w:numPr>
        <w:spacing w:before="0" w:after="0"/>
      </w:pPr>
      <w:r>
        <w:t>Financing Timeline</w:t>
      </w:r>
    </w:p>
    <w:p>
      <w:pPr>
        <w:numPr>
          <w:ilvl w:val="0"/>
          <w:numId w:val="900"/>
        </w:numPr>
        <w:spacing w:before="0" w:after="0"/>
      </w:pPr>
      <w:r>
        <w:t>Advisor Selection and Mandating</w:t>
      </w:r>
    </w:p>
    <w:p>
      <w:pPr>
        <w:numPr>
          <w:ilvl w:val="1"/>
          <w:numId w:val="900"/>
        </w:numPr>
        <w:spacing w:before="0" w:after="0"/>
      </w:pPr>
      <w:r>
        <w:t>Financial Advisor Selection</w:t>
      </w:r>
    </w:p>
    <w:p>
      <w:pPr>
        <w:numPr>
          <w:ilvl w:val="2"/>
          <w:numId w:val="900"/>
        </w:numPr>
        <w:spacing w:before="0" w:after="0"/>
      </w:pPr>
      <w:r>
        <w:t>Capability Assessment</w:t>
      </w:r>
    </w:p>
    <w:p>
      <w:pPr>
        <w:numPr>
          <w:ilvl w:val="2"/>
          <w:numId w:val="900"/>
        </w:numPr>
        <w:spacing w:before="0" w:after="0"/>
      </w:pPr>
      <w:r>
        <w:t>Track Record Evaluation</w:t>
      </w:r>
    </w:p>
    <w:p>
      <w:pPr>
        <w:numPr>
          <w:ilvl w:val="2"/>
          <w:numId w:val="900"/>
        </w:numPr>
        <w:spacing w:before="0" w:after="0"/>
      </w:pPr>
      <w:r>
        <w:t>Fee Structure Analysis</w:t>
      </w:r>
    </w:p>
    <w:p>
      <w:pPr>
        <w:numPr>
          <w:ilvl w:val="2"/>
          <w:numId w:val="900"/>
        </w:numPr>
        <w:spacing w:before="0" w:after="0"/>
      </w:pPr>
      <w:r>
        <w:t>Conflict Assessment</w:t>
      </w:r>
    </w:p>
    <w:p>
      <w:pPr>
        <w:numPr>
          <w:ilvl w:val="1"/>
          <w:numId w:val="900"/>
        </w:numPr>
        <w:spacing w:before="0" w:after="0"/>
      </w:pPr>
      <w:r>
        <w:t>Mandate Letter Negotiation</w:t>
      </w:r>
    </w:p>
    <w:p>
      <w:pPr>
        <w:numPr>
          <w:ilvl w:val="2"/>
          <w:numId w:val="900"/>
        </w:numPr>
        <w:spacing w:before="0" w:after="0"/>
      </w:pPr>
      <w:r>
        <w:t>Scope of Services</w:t>
      </w:r>
    </w:p>
    <w:p>
      <w:pPr>
        <w:numPr>
          <w:ilvl w:val="2"/>
          <w:numId w:val="900"/>
        </w:numPr>
        <w:spacing w:before="0" w:after="0"/>
      </w:pPr>
      <w:r>
        <w:t>Fee Arrangements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2"/>
          <w:numId w:val="900"/>
        </w:numPr>
        <w:spacing w:before="0" w:after="0"/>
      </w:pPr>
      <w:r>
        <w:t>Exclusivity Provisions</w:t>
      </w:r>
    </w:p>
    <w:p>
      <w:pPr>
        <w:numPr>
          <w:ilvl w:val="1"/>
          <w:numId w:val="900"/>
        </w:numPr>
        <w:spacing w:before="0" w:after="0"/>
      </w:pPr>
      <w:r>
        <w:t>Advisory Team Assembly</w:t>
      </w:r>
    </w:p>
    <w:p>
      <w:pPr>
        <w:numPr>
          <w:ilvl w:val="2"/>
          <w:numId w:val="900"/>
        </w:numPr>
        <w:spacing w:before="0" w:after="0"/>
      </w:pPr>
      <w:r>
        <w:t>Legal Counsel Selection</w:t>
      </w:r>
    </w:p>
    <w:p>
      <w:pPr>
        <w:numPr>
          <w:ilvl w:val="2"/>
          <w:numId w:val="900"/>
        </w:numPr>
        <w:spacing w:before="0" w:after="0"/>
      </w:pPr>
      <w:r>
        <w:t>Technical Advisor Appointment</w:t>
      </w:r>
    </w:p>
    <w:p>
      <w:pPr>
        <w:numPr>
          <w:ilvl w:val="2"/>
          <w:numId w:val="900"/>
        </w:numPr>
        <w:spacing w:before="0" w:after="0"/>
      </w:pPr>
      <w:r>
        <w:t>Insurance Advisor Engagement</w:t>
      </w:r>
    </w:p>
    <w:p>
      <w:pPr>
        <w:numPr>
          <w:ilvl w:val="2"/>
          <w:numId w:val="900"/>
        </w:numPr>
        <w:spacing w:before="0" w:after="0"/>
      </w:pPr>
      <w:r>
        <w:t>Other Specialist Advisors</w:t>
      </w:r>
    </w:p>
    <w:p>
      <w:pPr>
        <w:numPr>
          <w:ilvl w:val="0"/>
          <w:numId w:val="900"/>
        </w:numPr>
        <w:spacing w:before="0" w:after="0"/>
      </w:pPr>
      <w:r>
        <w:t>Information Preparation and Marketing</w:t>
      </w:r>
    </w:p>
    <w:p>
      <w:pPr>
        <w:numPr>
          <w:ilvl w:val="1"/>
          <w:numId w:val="900"/>
        </w:numPr>
        <w:spacing w:before="0" w:after="0"/>
      </w:pPr>
      <w:r>
        <w:t>Information Memorandum Development</w:t>
      </w:r>
    </w:p>
    <w:p>
      <w:pPr>
        <w:numPr>
          <w:ilvl w:val="2"/>
          <w:numId w:val="900"/>
        </w:numPr>
        <w:spacing w:before="0" w:after="0"/>
      </w:pPr>
      <w:r>
        <w:t>Executive Summary</w:t>
      </w:r>
    </w:p>
    <w:p>
      <w:pPr>
        <w:numPr>
          <w:ilvl w:val="2"/>
          <w:numId w:val="900"/>
        </w:numPr>
        <w:spacing w:before="0" w:after="0"/>
      </w:pPr>
      <w:r>
        <w:t>Project Description</w:t>
      </w:r>
    </w:p>
    <w:p>
      <w:pPr>
        <w:numPr>
          <w:ilvl w:val="2"/>
          <w:numId w:val="900"/>
        </w:numPr>
        <w:spacing w:before="0" w:after="0"/>
      </w:pPr>
      <w:r>
        <w:t>Financial Analysis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Data Room Preparation</w:t>
      </w:r>
    </w:p>
    <w:p>
      <w:pPr>
        <w:numPr>
          <w:ilvl w:val="2"/>
          <w:numId w:val="900"/>
        </w:numPr>
        <w:spacing w:before="0" w:after="0"/>
      </w:pPr>
      <w:r>
        <w:t>Document Organization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Update Procedures</w:t>
      </w:r>
    </w:p>
    <w:p>
      <w:pPr>
        <w:numPr>
          <w:ilvl w:val="2"/>
          <w:numId w:val="900"/>
        </w:numPr>
        <w:spacing w:before="0" w:after="0"/>
      </w:pPr>
      <w:r>
        <w:t>Confidentiality Management</w:t>
      </w:r>
    </w:p>
    <w:p>
      <w:pPr>
        <w:numPr>
          <w:ilvl w:val="1"/>
          <w:numId w:val="900"/>
        </w:numPr>
        <w:spacing w:before="0" w:after="0"/>
      </w:pPr>
      <w:r>
        <w:t>Marketing Strategy Development</w:t>
      </w:r>
    </w:p>
    <w:p>
      <w:pPr>
        <w:numPr>
          <w:ilvl w:val="2"/>
          <w:numId w:val="900"/>
        </w:numPr>
        <w:spacing w:before="0" w:after="0"/>
      </w:pPr>
      <w:r>
        <w:t>Target Investor Identification</w:t>
      </w:r>
    </w:p>
    <w:p>
      <w:pPr>
        <w:numPr>
          <w:ilvl w:val="2"/>
          <w:numId w:val="900"/>
        </w:numPr>
        <w:spacing w:before="0" w:after="0"/>
      </w:pPr>
      <w:r>
        <w:t>Lender Approach Strategy</w:t>
      </w:r>
    </w:p>
    <w:p>
      <w:pPr>
        <w:numPr>
          <w:ilvl w:val="2"/>
          <w:numId w:val="900"/>
        </w:numPr>
        <w:spacing w:before="0" w:after="0"/>
      </w:pPr>
      <w:r>
        <w:t>Presentation Materials</w:t>
      </w:r>
    </w:p>
    <w:p>
      <w:pPr>
        <w:numPr>
          <w:ilvl w:val="2"/>
          <w:numId w:val="900"/>
        </w:numPr>
        <w:spacing w:before="0" w:after="0"/>
      </w:pPr>
      <w:r>
        <w:t>Roadshow Planning</w:t>
      </w:r>
    </w:p>
    <w:p>
      <w:pPr>
        <w:numPr>
          <w:ilvl w:val="0"/>
          <w:numId w:val="900"/>
        </w:numPr>
        <w:spacing w:before="0" w:after="0"/>
      </w:pPr>
      <w:r>
        <w:t>Due Diligence Management</w:t>
      </w:r>
    </w:p>
    <w:p>
      <w:pPr>
        <w:numPr>
          <w:ilvl w:val="1"/>
          <w:numId w:val="900"/>
        </w:numPr>
        <w:spacing w:before="0" w:after="0"/>
      </w:pPr>
      <w:r>
        <w:t>Technical Due Diligence</w:t>
      </w:r>
    </w:p>
    <w:p>
      <w:pPr>
        <w:numPr>
          <w:ilvl w:val="2"/>
          <w:numId w:val="900"/>
        </w:numPr>
        <w:spacing w:before="0" w:after="0"/>
      </w:pPr>
      <w:r>
        <w:t>Engineering Review</w:t>
      </w:r>
    </w:p>
    <w:p>
      <w:pPr>
        <w:numPr>
          <w:ilvl w:val="2"/>
          <w:numId w:val="900"/>
        </w:numPr>
        <w:spacing w:before="0" w:after="0"/>
      </w:pPr>
      <w:r>
        <w:t>Technology Assessment</w:t>
      </w:r>
    </w:p>
    <w:p>
      <w:pPr>
        <w:numPr>
          <w:ilvl w:val="2"/>
          <w:numId w:val="900"/>
        </w:numPr>
        <w:spacing w:before="0" w:after="0"/>
      </w:pPr>
      <w:r>
        <w:t>Construction Plan Evaluation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Legal and Regulatory Due Diligence</w:t>
      </w:r>
    </w:p>
    <w:p>
      <w:pPr>
        <w:numPr>
          <w:ilvl w:val="2"/>
          <w:numId w:val="900"/>
        </w:numPr>
        <w:spacing w:before="0" w:after="0"/>
      </w:pPr>
      <w:r>
        <w:t>Contract Review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Permit Analysis</w:t>
      </w:r>
    </w:p>
    <w:p>
      <w:pPr>
        <w:numPr>
          <w:ilvl w:val="2"/>
          <w:numId w:val="900"/>
        </w:numPr>
        <w:spacing w:before="0" w:after="0"/>
      </w:pPr>
      <w:r>
        <w:t>Legal Structure Review</w:t>
      </w:r>
    </w:p>
    <w:p>
      <w:pPr>
        <w:numPr>
          <w:ilvl w:val="1"/>
          <w:numId w:val="900"/>
        </w:numPr>
        <w:spacing w:before="0" w:after="0"/>
      </w:pPr>
      <w:r>
        <w:t>Commercial Due Diligence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Revenue Projections</w:t>
      </w:r>
    </w:p>
    <w:p>
      <w:pPr>
        <w:numPr>
          <w:ilvl w:val="2"/>
          <w:numId w:val="900"/>
        </w:numPr>
        <w:spacing w:before="0" w:after="0"/>
      </w:pPr>
      <w:r>
        <w:t>Competitive Assessment</w:t>
      </w:r>
    </w:p>
    <w:p>
      <w:pPr>
        <w:numPr>
          <w:ilvl w:val="2"/>
          <w:numId w:val="900"/>
        </w:numPr>
        <w:spacing w:before="0" w:after="0"/>
      </w:pPr>
      <w:r>
        <w:t>Offtaker Analysis</w:t>
      </w:r>
    </w:p>
    <w:p>
      <w:pPr>
        <w:numPr>
          <w:ilvl w:val="1"/>
          <w:numId w:val="900"/>
        </w:numPr>
        <w:spacing w:before="0" w:after="0"/>
      </w:pPr>
      <w:r>
        <w:t>Environmental and Social Due Diligence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2"/>
          <w:numId w:val="900"/>
        </w:numPr>
        <w:spacing w:before="0" w:after="0"/>
      </w:pPr>
      <w:r>
        <w:t>Social Impact Analysis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Compliance Review</w:t>
      </w:r>
    </w:p>
    <w:p>
      <w:pPr>
        <w:numPr>
          <w:ilvl w:val="0"/>
          <w:numId w:val="900"/>
        </w:numPr>
        <w:spacing w:before="0" w:after="0"/>
      </w:pPr>
      <w:r>
        <w:t>Term Sheet Development and Negotiation</w:t>
      </w:r>
    </w:p>
    <w:p>
      <w:pPr>
        <w:numPr>
          <w:ilvl w:val="1"/>
          <w:numId w:val="900"/>
        </w:numPr>
        <w:spacing w:before="0" w:after="0"/>
      </w:pPr>
      <w:r>
        <w:t>Term Sheet Preparation</w:t>
      </w:r>
    </w:p>
    <w:p>
      <w:pPr>
        <w:numPr>
          <w:ilvl w:val="2"/>
          <w:numId w:val="900"/>
        </w:numPr>
        <w:spacing w:before="0" w:after="0"/>
      </w:pPr>
      <w:r>
        <w:t>Key Commercial Terms</w:t>
      </w:r>
    </w:p>
    <w:p>
      <w:pPr>
        <w:numPr>
          <w:ilvl w:val="2"/>
          <w:numId w:val="900"/>
        </w:numPr>
        <w:spacing w:before="0" w:after="0"/>
      </w:pPr>
      <w:r>
        <w:t>Risk Allocation Framework</w:t>
      </w:r>
    </w:p>
    <w:p>
      <w:pPr>
        <w:numPr>
          <w:ilvl w:val="2"/>
          <w:numId w:val="900"/>
        </w:numPr>
        <w:spacing w:before="0" w:after="0"/>
      </w:pPr>
      <w:r>
        <w:t>Pricing Structure</w:t>
      </w:r>
    </w:p>
    <w:p>
      <w:pPr>
        <w:numPr>
          <w:ilvl w:val="2"/>
          <w:numId w:val="900"/>
        </w:numPr>
        <w:spacing w:before="0" w:after="0"/>
      </w:pPr>
      <w:r>
        <w:t>Conditions and Covenants</w:t>
      </w:r>
    </w:p>
    <w:p>
      <w:pPr>
        <w:numPr>
          <w:ilvl w:val="1"/>
          <w:numId w:val="900"/>
        </w:numPr>
        <w:spacing w:before="0" w:after="0"/>
      </w:pPr>
      <w:r>
        <w:t>Negotiation Process Management</w:t>
      </w:r>
    </w:p>
    <w:p>
      <w:pPr>
        <w:numPr>
          <w:ilvl w:val="2"/>
          <w:numId w:val="900"/>
        </w:numPr>
        <w:spacing w:before="0" w:after="0"/>
      </w:pPr>
      <w:r>
        <w:t>Stakeholder Coordination</w:t>
      </w:r>
    </w:p>
    <w:p>
      <w:pPr>
        <w:numPr>
          <w:ilvl w:val="2"/>
          <w:numId w:val="900"/>
        </w:numPr>
        <w:spacing w:before="0" w:after="0"/>
      </w:pPr>
      <w:r>
        <w:t>Issue Resolution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Timeline Management</w:t>
      </w:r>
    </w:p>
    <w:p>
      <w:pPr>
        <w:numPr>
          <w:ilvl w:val="1"/>
          <w:numId w:val="900"/>
        </w:numPr>
        <w:spacing w:before="0" w:after="0"/>
      </w:pPr>
      <w:r>
        <w:t>Term Sheet Finalization</w:t>
      </w:r>
    </w:p>
    <w:p>
      <w:pPr>
        <w:numPr>
          <w:ilvl w:val="2"/>
          <w:numId w:val="900"/>
        </w:numPr>
        <w:spacing w:before="0" w:after="0"/>
      </w:pPr>
      <w:r>
        <w:t>Final Terms Agreement</w:t>
      </w:r>
    </w:p>
    <w:p>
      <w:pPr>
        <w:numPr>
          <w:ilvl w:val="2"/>
          <w:numId w:val="900"/>
        </w:numPr>
        <w:spacing w:before="0" w:after="0"/>
      </w:pPr>
      <w:r>
        <w:t>Conditions Precedent</w:t>
      </w:r>
    </w:p>
    <w:p>
      <w:pPr>
        <w:numPr>
          <w:ilvl w:val="2"/>
          <w:numId w:val="900"/>
        </w:numPr>
        <w:spacing w:before="0" w:after="0"/>
      </w:pPr>
      <w:r>
        <w:t>Documentation Timeline</w:t>
      </w:r>
    </w:p>
    <w:p>
      <w:pPr>
        <w:numPr>
          <w:ilvl w:val="2"/>
          <w:numId w:val="900"/>
        </w:numPr>
        <w:spacing w:before="0" w:after="0"/>
      </w:pPr>
      <w:r>
        <w:t>Signing Arrangements</w:t>
      </w:r>
    </w:p>
    <w:p>
      <w:pPr>
        <w:numPr>
          <w:ilvl w:val="0"/>
          <w:numId w:val="900"/>
        </w:numPr>
        <w:spacing w:before="0" w:after="0"/>
      </w:pPr>
      <w:r>
        <w:t>Documentation and Legal Process</w:t>
      </w:r>
    </w:p>
    <w:p>
      <w:pPr>
        <w:numPr>
          <w:ilvl w:val="1"/>
          <w:numId w:val="900"/>
        </w:numPr>
        <w:spacing w:before="0" w:after="0"/>
      </w:pPr>
      <w:r>
        <w:t>Document Drafting Coordination</w:t>
      </w:r>
    </w:p>
    <w:p>
      <w:pPr>
        <w:numPr>
          <w:ilvl w:val="2"/>
          <w:numId w:val="900"/>
        </w:numPr>
        <w:spacing w:before="0" w:after="0"/>
      </w:pPr>
      <w:r>
        <w:t>Legal Counsel Coordination</w:t>
      </w:r>
    </w:p>
    <w:p>
      <w:pPr>
        <w:numPr>
          <w:ilvl w:val="2"/>
          <w:numId w:val="900"/>
        </w:numPr>
        <w:spacing w:before="0" w:after="0"/>
      </w:pPr>
      <w:r>
        <w:t>Document Review Process</w:t>
      </w:r>
    </w:p>
    <w:p>
      <w:pPr>
        <w:numPr>
          <w:ilvl w:val="2"/>
          <w:numId w:val="900"/>
        </w:numPr>
        <w:spacing w:before="0" w:after="0"/>
      </w:pPr>
      <w:r>
        <w:t>Comment Resolution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Negotiation Management</w:t>
      </w:r>
    </w:p>
    <w:p>
      <w:pPr>
        <w:numPr>
          <w:ilvl w:val="2"/>
          <w:numId w:val="900"/>
        </w:numPr>
        <w:spacing w:before="0" w:after="0"/>
      </w:pPr>
      <w:r>
        <w:t>Issue Tracking</w:t>
      </w:r>
    </w:p>
    <w:p>
      <w:pPr>
        <w:numPr>
          <w:ilvl w:val="2"/>
          <w:numId w:val="900"/>
        </w:numPr>
        <w:spacing w:before="0" w:after="0"/>
      </w:pPr>
      <w:r>
        <w:t>Resolution Procedures</w:t>
      </w:r>
    </w:p>
    <w:p>
      <w:pPr>
        <w:numPr>
          <w:ilvl w:val="2"/>
          <w:numId w:val="900"/>
        </w:numPr>
        <w:spacing w:before="0" w:after="0"/>
      </w:pPr>
      <w:r>
        <w:t>Escalation Processes</w:t>
      </w:r>
    </w:p>
    <w:p>
      <w:pPr>
        <w:numPr>
          <w:ilvl w:val="2"/>
          <w:numId w:val="900"/>
        </w:numPr>
        <w:spacing w:before="0" w:after="0"/>
      </w:pPr>
      <w:r>
        <w:t>Timeline Monitoring</w:t>
      </w:r>
    </w:p>
    <w:p>
      <w:pPr>
        <w:numPr>
          <w:ilvl w:val="1"/>
          <w:numId w:val="900"/>
        </w:numPr>
        <w:spacing w:before="0" w:after="0"/>
      </w:pPr>
      <w:r>
        <w:t>Conditions Precedent Management</w:t>
      </w:r>
    </w:p>
    <w:p>
      <w:pPr>
        <w:numPr>
          <w:ilvl w:val="2"/>
          <w:numId w:val="900"/>
        </w:numPr>
        <w:spacing w:before="0" w:after="0"/>
      </w:pPr>
      <w:r>
        <w:t>Condition Identification</w:t>
      </w:r>
    </w:p>
    <w:p>
      <w:pPr>
        <w:numPr>
          <w:ilvl w:val="2"/>
          <w:numId w:val="900"/>
        </w:numPr>
        <w:spacing w:before="0" w:after="0"/>
      </w:pPr>
      <w:r>
        <w:t>Satisfaction Procedures</w:t>
      </w:r>
    </w:p>
    <w:p>
      <w:pPr>
        <w:numPr>
          <w:ilvl w:val="2"/>
          <w:numId w:val="900"/>
        </w:numPr>
        <w:spacing w:before="0" w:after="0"/>
      </w:pPr>
      <w:r>
        <w:t>Waiver Negotiations</w:t>
      </w:r>
    </w:p>
    <w:p>
      <w:pPr>
        <w:numPr>
          <w:ilvl w:val="2"/>
          <w:numId w:val="900"/>
        </w:numPr>
        <w:spacing w:before="0" w:after="0"/>
      </w:pPr>
      <w:r>
        <w:t>Completion Timeline</w:t>
      </w:r>
    </w:p>
    <w:p>
      <w:pPr>
        <w:numPr>
          <w:ilvl w:val="0"/>
          <w:numId w:val="900"/>
        </w:numPr>
        <w:spacing w:before="0" w:after="0"/>
      </w:pPr>
      <w:r>
        <w:t>Financial Close Execution</w:t>
      </w:r>
    </w:p>
    <w:p>
      <w:pPr>
        <w:numPr>
          <w:ilvl w:val="1"/>
          <w:numId w:val="900"/>
        </w:numPr>
        <w:spacing w:before="0" w:after="0"/>
      </w:pPr>
      <w:r>
        <w:t>Pre-Closing Preparations</w:t>
      </w:r>
    </w:p>
    <w:p>
      <w:pPr>
        <w:numPr>
          <w:ilvl w:val="2"/>
          <w:numId w:val="900"/>
        </w:numPr>
        <w:spacing w:before="0" w:after="0"/>
      </w:pPr>
      <w:r>
        <w:t>Final Documentation Review</w:t>
      </w:r>
    </w:p>
    <w:p>
      <w:pPr>
        <w:numPr>
          <w:ilvl w:val="2"/>
          <w:numId w:val="900"/>
        </w:numPr>
        <w:spacing w:before="0" w:after="0"/>
      </w:pPr>
      <w:r>
        <w:t>Condition Satisfaction</w:t>
      </w:r>
    </w:p>
    <w:p>
      <w:pPr>
        <w:numPr>
          <w:ilvl w:val="2"/>
          <w:numId w:val="900"/>
        </w:numPr>
        <w:spacing w:before="0" w:after="0"/>
      </w:pPr>
      <w:r>
        <w:t>Funding Arrangements</w:t>
      </w:r>
    </w:p>
    <w:p>
      <w:pPr>
        <w:numPr>
          <w:ilvl w:val="2"/>
          <w:numId w:val="900"/>
        </w:numPr>
        <w:spacing w:before="0" w:after="0"/>
      </w:pPr>
      <w:r>
        <w:t>Closing Coordination</w:t>
      </w:r>
    </w:p>
    <w:p>
      <w:pPr>
        <w:numPr>
          <w:ilvl w:val="1"/>
          <w:numId w:val="900"/>
        </w:numPr>
        <w:spacing w:before="0" w:after="0"/>
      </w:pPr>
      <w:r>
        <w:t>Closing Process Management</w:t>
      </w:r>
    </w:p>
    <w:p>
      <w:pPr>
        <w:numPr>
          <w:ilvl w:val="2"/>
          <w:numId w:val="900"/>
        </w:numPr>
        <w:spacing w:before="0" w:after="0"/>
      </w:pPr>
      <w:r>
        <w:t>Document Execution</w:t>
      </w:r>
    </w:p>
    <w:p>
      <w:pPr>
        <w:numPr>
          <w:ilvl w:val="2"/>
          <w:numId w:val="900"/>
        </w:numPr>
        <w:spacing w:before="0" w:after="0"/>
      </w:pPr>
      <w:r>
        <w:t>Fund Transfer Procedures</w:t>
      </w:r>
    </w:p>
    <w:p>
      <w:pPr>
        <w:numPr>
          <w:ilvl w:val="2"/>
          <w:numId w:val="900"/>
        </w:numPr>
        <w:spacing w:before="0" w:after="0"/>
      </w:pPr>
      <w:r>
        <w:t>Condition Confirmations</w:t>
      </w:r>
    </w:p>
    <w:p>
      <w:pPr>
        <w:numPr>
          <w:ilvl w:val="2"/>
          <w:numId w:val="900"/>
        </w:numPr>
        <w:spacing w:before="0" w:after="0"/>
      </w:pPr>
      <w:r>
        <w:t>Post-Closing Requirements</w:t>
      </w:r>
    </w:p>
    <w:p>
      <w:pPr>
        <w:numPr>
          <w:ilvl w:val="1"/>
          <w:numId w:val="900"/>
        </w:numPr>
        <w:spacing w:before="0" w:after="0"/>
      </w:pPr>
      <w:r>
        <w:t>Post-Close Activities</w:t>
      </w:r>
    </w:p>
    <w:p>
      <w:pPr>
        <w:numPr>
          <w:ilvl w:val="2"/>
          <w:numId w:val="900"/>
        </w:numPr>
        <w:spacing w:before="0" w:after="0"/>
      </w:pPr>
      <w:r>
        <w:t>Document Distribution</w:t>
      </w:r>
    </w:p>
    <w:p>
      <w:pPr>
        <w:numPr>
          <w:ilvl w:val="2"/>
          <w:numId w:val="900"/>
        </w:numPr>
        <w:spacing w:before="0" w:after="0"/>
      </w:pPr>
      <w:r>
        <w:t>Regulatory Filings</w:t>
      </w:r>
    </w:p>
    <w:p>
      <w:pPr>
        <w:numPr>
          <w:ilvl w:val="2"/>
          <w:numId w:val="900"/>
        </w:numPr>
        <w:spacing w:before="0" w:after="0"/>
      </w:pPr>
      <w:r>
        <w:t>Announcement Procedures</w:t>
      </w:r>
    </w:p>
    <w:p>
      <w:pPr>
        <w:numPr>
          <w:ilvl w:val="2"/>
          <w:numId w:val="900"/>
        </w:numPr>
        <w:spacing w:before="0" w:after="0"/>
      </w:pPr>
      <w:r>
        <w:t>Relationship Management</w:t>
      </w:r>
    </w:p>
    <w:p>
      <w:pPr>
        <w:pStyle w:val="Heading1"/>
      </w:pPr>
      <w:r>
        <w:t>Sector-Specific Applications</w:t>
      </w:r>
    </w:p>
    <w:p>
      <w:pPr>
        <w:numPr>
          <w:ilvl w:val="0"/>
          <w:numId w:val="900"/>
        </w:numPr>
        <w:spacing w:before="0" w:after="0"/>
      </w:pPr>
      <w:r>
        <w:t>Infrastructure Project Finance</w:t>
      </w:r>
    </w:p>
    <w:p>
      <w:pPr>
        <w:numPr>
          <w:ilvl w:val="1"/>
          <w:numId w:val="900"/>
        </w:numPr>
        <w:spacing w:before="0" w:after="0"/>
      </w:pPr>
      <w:r>
        <w:t>Transportation Infrastructure</w:t>
      </w:r>
    </w:p>
    <w:p>
      <w:pPr>
        <w:numPr>
          <w:ilvl w:val="2"/>
          <w:numId w:val="900"/>
        </w:numPr>
        <w:spacing w:before="0" w:after="0"/>
      </w:pPr>
      <w:r>
        <w:t>Highway and Road Projects</w:t>
      </w:r>
    </w:p>
    <w:p>
      <w:pPr>
        <w:numPr>
          <w:ilvl w:val="2"/>
          <w:numId w:val="900"/>
        </w:numPr>
        <w:spacing w:before="0" w:after="0"/>
      </w:pPr>
      <w:r>
        <w:t>Bridge and Tunnel Projects</w:t>
      </w:r>
    </w:p>
    <w:p>
      <w:pPr>
        <w:numPr>
          <w:ilvl w:val="2"/>
          <w:numId w:val="900"/>
        </w:numPr>
        <w:spacing w:before="0" w:after="0"/>
      </w:pPr>
      <w:r>
        <w:t>Airport Development</w:t>
      </w:r>
    </w:p>
    <w:p>
      <w:pPr>
        <w:numPr>
          <w:ilvl w:val="2"/>
          <w:numId w:val="900"/>
        </w:numPr>
        <w:spacing w:before="0" w:after="0"/>
      </w:pPr>
      <w:r>
        <w:t>Railway Infrastructure</w:t>
      </w:r>
    </w:p>
    <w:p>
      <w:pPr>
        <w:numPr>
          <w:ilvl w:val="2"/>
          <w:numId w:val="900"/>
        </w:numPr>
        <w:spacing w:before="0" w:after="0"/>
      </w:pPr>
      <w:r>
        <w:t>Port and Maritime Facilities</w:t>
      </w:r>
    </w:p>
    <w:p>
      <w:pPr>
        <w:numPr>
          <w:ilvl w:val="1"/>
          <w:numId w:val="900"/>
        </w:numPr>
        <w:spacing w:before="0" w:after="0"/>
      </w:pPr>
      <w:r>
        <w:t>Social Infrastructure</w:t>
      </w:r>
    </w:p>
    <w:p>
      <w:pPr>
        <w:numPr>
          <w:ilvl w:val="2"/>
          <w:numId w:val="900"/>
        </w:numPr>
        <w:spacing w:before="0" w:after="0"/>
      </w:pPr>
      <w:r>
        <w:t>Hospital Projects</w:t>
      </w:r>
    </w:p>
    <w:p>
      <w:pPr>
        <w:numPr>
          <w:ilvl w:val="2"/>
          <w:numId w:val="900"/>
        </w:numPr>
        <w:spacing w:before="0" w:after="0"/>
      </w:pPr>
      <w:r>
        <w:t>Educational Facilities</w:t>
      </w:r>
    </w:p>
    <w:p>
      <w:pPr>
        <w:numPr>
          <w:ilvl w:val="2"/>
          <w:numId w:val="900"/>
        </w:numPr>
        <w:spacing w:before="0" w:after="0"/>
      </w:pPr>
      <w:r>
        <w:t>Government Buildings</w:t>
      </w:r>
    </w:p>
    <w:p>
      <w:pPr>
        <w:numPr>
          <w:ilvl w:val="2"/>
          <w:numId w:val="900"/>
        </w:numPr>
        <w:spacing w:before="0" w:after="0"/>
      </w:pPr>
      <w:r>
        <w:t>Housing Projects</w:t>
      </w:r>
    </w:p>
    <w:p>
      <w:pPr>
        <w:numPr>
          <w:ilvl w:val="2"/>
          <w:numId w:val="900"/>
        </w:numPr>
        <w:spacing w:before="0" w:after="0"/>
      </w:pPr>
      <w:r>
        <w:t>Sports and Recreation Facilities</w:t>
      </w:r>
    </w:p>
    <w:p>
      <w:pPr>
        <w:numPr>
          <w:ilvl w:val="1"/>
          <w:numId w:val="900"/>
        </w:numPr>
        <w:spacing w:before="0" w:after="0"/>
      </w:pPr>
      <w:r>
        <w:t>Water Infrastructure</w:t>
      </w:r>
    </w:p>
    <w:p>
      <w:pPr>
        <w:numPr>
          <w:ilvl w:val="2"/>
          <w:numId w:val="900"/>
        </w:numPr>
        <w:spacing w:before="0" w:after="0"/>
      </w:pPr>
      <w:r>
        <w:t>Water Treatment Plants</w:t>
      </w:r>
    </w:p>
    <w:p>
      <w:pPr>
        <w:numPr>
          <w:ilvl w:val="2"/>
          <w:numId w:val="900"/>
        </w:numPr>
        <w:spacing w:before="0" w:after="0"/>
      </w:pPr>
      <w:r>
        <w:t>Wastewater Treatment Facilities</w:t>
      </w:r>
    </w:p>
    <w:p>
      <w:pPr>
        <w:numPr>
          <w:ilvl w:val="2"/>
          <w:numId w:val="900"/>
        </w:numPr>
        <w:spacing w:before="0" w:after="0"/>
      </w:pPr>
      <w:r>
        <w:t>Water Distribution Systems</w:t>
      </w:r>
    </w:p>
    <w:p>
      <w:pPr>
        <w:numPr>
          <w:ilvl w:val="2"/>
          <w:numId w:val="900"/>
        </w:numPr>
        <w:spacing w:before="0" w:after="0"/>
      </w:pPr>
      <w:r>
        <w:t>Desalination Projects</w:t>
      </w:r>
    </w:p>
    <w:p>
      <w:pPr>
        <w:numPr>
          <w:ilvl w:val="2"/>
          <w:numId w:val="900"/>
        </w:numPr>
        <w:spacing w:before="0" w:after="0"/>
      </w:pPr>
      <w:r>
        <w:t>Flood Control Systems</w:t>
      </w:r>
    </w:p>
    <w:p>
      <w:pPr>
        <w:numPr>
          <w:ilvl w:val="1"/>
          <w:numId w:val="900"/>
        </w:numPr>
        <w:spacing w:before="0" w:after="0"/>
      </w:pPr>
      <w:r>
        <w:t>Telecommunications Infrastructure</w:t>
      </w:r>
    </w:p>
    <w:p>
      <w:pPr>
        <w:numPr>
          <w:ilvl w:val="2"/>
          <w:numId w:val="900"/>
        </w:numPr>
        <w:spacing w:before="0" w:after="0"/>
      </w:pPr>
      <w:r>
        <w:t>Fiber Optic Networks</w:t>
      </w:r>
    </w:p>
    <w:p>
      <w:pPr>
        <w:numPr>
          <w:ilvl w:val="2"/>
          <w:numId w:val="900"/>
        </w:numPr>
        <w:spacing w:before="0" w:after="0"/>
      </w:pPr>
      <w:r>
        <w:t>Wireless Infrastructure</w:t>
      </w:r>
    </w:p>
    <w:p>
      <w:pPr>
        <w:numPr>
          <w:ilvl w:val="2"/>
          <w:numId w:val="900"/>
        </w:numPr>
        <w:spacing w:before="0" w:after="0"/>
      </w:pPr>
      <w:r>
        <w:t>Data Centers</w:t>
      </w:r>
    </w:p>
    <w:p>
      <w:pPr>
        <w:numPr>
          <w:ilvl w:val="2"/>
          <w:numId w:val="900"/>
        </w:numPr>
        <w:spacing w:before="0" w:after="0"/>
      </w:pPr>
      <w:r>
        <w:t>Satellite Systems</w:t>
      </w:r>
    </w:p>
    <w:p>
      <w:pPr>
        <w:numPr>
          <w:ilvl w:val="2"/>
          <w:numId w:val="900"/>
        </w:numPr>
        <w:spacing w:before="0" w:after="0"/>
      </w:pPr>
      <w:r>
        <w:t>Broadcasting Facilities</w:t>
      </w:r>
    </w:p>
    <w:p>
      <w:pPr>
        <w:numPr>
          <w:ilvl w:val="0"/>
          <w:numId w:val="900"/>
        </w:numPr>
        <w:spacing w:before="0" w:after="0"/>
      </w:pPr>
      <w:r>
        <w:t>Energy and Power Project Finance</w:t>
      </w:r>
    </w:p>
    <w:p>
      <w:pPr>
        <w:numPr>
          <w:ilvl w:val="1"/>
          <w:numId w:val="900"/>
        </w:numPr>
        <w:spacing w:before="0" w:after="0"/>
      </w:pPr>
      <w:r>
        <w:t>Conventional Power Generation</w:t>
      </w:r>
    </w:p>
    <w:p>
      <w:pPr>
        <w:numPr>
          <w:ilvl w:val="2"/>
          <w:numId w:val="900"/>
        </w:numPr>
        <w:spacing w:before="0" w:after="0"/>
      </w:pPr>
      <w:r>
        <w:t>Gas-Fired Power Plants</w:t>
      </w:r>
    </w:p>
    <w:p>
      <w:pPr>
        <w:numPr>
          <w:ilvl w:val="2"/>
          <w:numId w:val="900"/>
        </w:numPr>
        <w:spacing w:before="0" w:after="0"/>
      </w:pPr>
      <w:r>
        <w:t>Coal-Fired Power Plants</w:t>
      </w:r>
    </w:p>
    <w:p>
      <w:pPr>
        <w:numPr>
          <w:ilvl w:val="2"/>
          <w:numId w:val="900"/>
        </w:numPr>
        <w:spacing w:before="0" w:after="0"/>
      </w:pPr>
      <w:r>
        <w:t>Nuclear Power Projects</w:t>
      </w:r>
    </w:p>
    <w:p>
      <w:pPr>
        <w:numPr>
          <w:ilvl w:val="2"/>
          <w:numId w:val="900"/>
        </w:numPr>
        <w:spacing w:before="0" w:after="0"/>
      </w:pPr>
      <w:r>
        <w:t>Cogeneration Facilities</w:t>
      </w:r>
    </w:p>
    <w:p>
      <w:pPr>
        <w:numPr>
          <w:ilvl w:val="2"/>
          <w:numId w:val="900"/>
        </w:numPr>
        <w:spacing w:before="0" w:after="0"/>
      </w:pPr>
      <w:r>
        <w:t>Peaking Power Plants</w:t>
      </w:r>
    </w:p>
    <w:p>
      <w:pPr>
        <w:numPr>
          <w:ilvl w:val="1"/>
          <w:numId w:val="900"/>
        </w:numPr>
        <w:spacing w:before="0" w:after="0"/>
      </w:pPr>
      <w:r>
        <w:t>Renewable Energy Projects</w:t>
      </w:r>
    </w:p>
    <w:p>
      <w:pPr>
        <w:numPr>
          <w:ilvl w:val="2"/>
          <w:numId w:val="900"/>
        </w:numPr>
        <w:spacing w:before="0" w:after="0"/>
      </w:pPr>
      <w:r>
        <w:t>Solar Photovoltaic Projects</w:t>
      </w:r>
    </w:p>
    <w:p>
      <w:pPr>
        <w:numPr>
          <w:ilvl w:val="2"/>
          <w:numId w:val="900"/>
        </w:numPr>
        <w:spacing w:before="0" w:after="0"/>
      </w:pPr>
      <w:r>
        <w:t>Wind Power Projects</w:t>
      </w:r>
    </w:p>
    <w:p>
      <w:pPr>
        <w:numPr>
          <w:ilvl w:val="2"/>
          <w:numId w:val="900"/>
        </w:numPr>
        <w:spacing w:before="0" w:after="0"/>
      </w:pPr>
      <w:r>
        <w:t>Hydroelectric Projects</w:t>
      </w:r>
    </w:p>
    <w:p>
      <w:pPr>
        <w:numPr>
          <w:ilvl w:val="2"/>
          <w:numId w:val="900"/>
        </w:numPr>
        <w:spacing w:before="0" w:after="0"/>
      </w:pPr>
      <w:r>
        <w:t>Biomass and Waste-to-Energy</w:t>
      </w:r>
    </w:p>
    <w:p>
      <w:pPr>
        <w:numPr>
          <w:ilvl w:val="2"/>
          <w:numId w:val="900"/>
        </w:numPr>
        <w:spacing w:before="0" w:after="0"/>
      </w:pPr>
      <w:r>
        <w:t>Geothermal Projects</w:t>
      </w:r>
    </w:p>
    <w:p>
      <w:pPr>
        <w:numPr>
          <w:ilvl w:val="1"/>
          <w:numId w:val="900"/>
        </w:numPr>
        <w:spacing w:before="0" w:after="0"/>
      </w:pPr>
      <w:r>
        <w:t>Power Transmission and Distribution</w:t>
      </w:r>
    </w:p>
    <w:p>
      <w:pPr>
        <w:numPr>
          <w:ilvl w:val="2"/>
          <w:numId w:val="900"/>
        </w:numPr>
        <w:spacing w:before="0" w:after="0"/>
      </w:pPr>
      <w:r>
        <w:t>Transmission Line Projects</w:t>
      </w:r>
    </w:p>
    <w:p>
      <w:pPr>
        <w:numPr>
          <w:ilvl w:val="2"/>
          <w:numId w:val="900"/>
        </w:numPr>
        <w:spacing w:before="0" w:after="0"/>
      </w:pPr>
      <w:r>
        <w:t>Substation Development</w:t>
      </w:r>
    </w:p>
    <w:p>
      <w:pPr>
        <w:numPr>
          <w:ilvl w:val="2"/>
          <w:numId w:val="900"/>
        </w:numPr>
        <w:spacing w:before="0" w:after="0"/>
      </w:pPr>
      <w:r>
        <w:t>Distribution Network Upgrades</w:t>
      </w:r>
    </w:p>
    <w:p>
      <w:pPr>
        <w:numPr>
          <w:ilvl w:val="2"/>
          <w:numId w:val="900"/>
        </w:numPr>
        <w:spacing w:before="0" w:after="0"/>
      </w:pPr>
      <w:r>
        <w:t>Grid Interconnection Projects</w:t>
      </w:r>
    </w:p>
    <w:p>
      <w:pPr>
        <w:numPr>
          <w:ilvl w:val="2"/>
          <w:numId w:val="900"/>
        </w:numPr>
        <w:spacing w:before="0" w:after="0"/>
      </w:pPr>
      <w:r>
        <w:t>Smart Grid Infrastructure</w:t>
      </w:r>
    </w:p>
    <w:p>
      <w:pPr>
        <w:numPr>
          <w:ilvl w:val="1"/>
          <w:numId w:val="900"/>
        </w:numPr>
        <w:spacing w:before="0" w:after="0"/>
      </w:pPr>
      <w:r>
        <w:t>Energy Storage Projects</w:t>
      </w:r>
    </w:p>
    <w:p>
      <w:pPr>
        <w:numPr>
          <w:ilvl w:val="2"/>
          <w:numId w:val="900"/>
        </w:numPr>
        <w:spacing w:before="0" w:after="0"/>
      </w:pPr>
      <w:r>
        <w:t>Battery Storage Systems</w:t>
      </w:r>
    </w:p>
    <w:p>
      <w:pPr>
        <w:numPr>
          <w:ilvl w:val="2"/>
          <w:numId w:val="900"/>
        </w:numPr>
        <w:spacing w:before="0" w:after="0"/>
      </w:pPr>
      <w:r>
        <w:t>Pumped Hydro Storage</w:t>
      </w:r>
    </w:p>
    <w:p>
      <w:pPr>
        <w:numPr>
          <w:ilvl w:val="2"/>
          <w:numId w:val="900"/>
        </w:numPr>
        <w:spacing w:before="0" w:after="0"/>
      </w:pPr>
      <w:r>
        <w:t>Compressed Air Storage</w:t>
      </w:r>
    </w:p>
    <w:p>
      <w:pPr>
        <w:numPr>
          <w:ilvl w:val="2"/>
          <w:numId w:val="900"/>
        </w:numPr>
        <w:spacing w:before="0" w:after="0"/>
      </w:pPr>
      <w:r>
        <w:t>Grid-Scale Storage</w:t>
      </w:r>
    </w:p>
    <w:p>
      <w:pPr>
        <w:numPr>
          <w:ilvl w:val="2"/>
          <w:numId w:val="900"/>
        </w:numPr>
        <w:spacing w:before="0" w:after="0"/>
      </w:pPr>
      <w:r>
        <w:t>Behind-the-Meter Storage</w:t>
      </w:r>
    </w:p>
    <w:p>
      <w:pPr>
        <w:numPr>
          <w:ilvl w:val="0"/>
          <w:numId w:val="900"/>
        </w:numPr>
        <w:spacing w:before="0" w:after="0"/>
      </w:pPr>
      <w:r>
        <w:t>Natural Resources Project Finance</w:t>
      </w:r>
    </w:p>
    <w:p>
      <w:pPr>
        <w:numPr>
          <w:ilvl w:val="1"/>
          <w:numId w:val="900"/>
        </w:numPr>
        <w:spacing w:before="0" w:after="0"/>
      </w:pPr>
      <w:r>
        <w:t>Mining and Metals Projects</w:t>
      </w:r>
    </w:p>
    <w:p>
      <w:pPr>
        <w:numPr>
          <w:ilvl w:val="2"/>
          <w:numId w:val="900"/>
        </w:numPr>
        <w:spacing w:before="0" w:after="0"/>
      </w:pPr>
      <w:r>
        <w:t>Mineral Extraction Projects</w:t>
      </w:r>
    </w:p>
    <w:p>
      <w:pPr>
        <w:numPr>
          <w:ilvl w:val="2"/>
          <w:numId w:val="900"/>
        </w:numPr>
        <w:spacing w:before="0" w:after="0"/>
      </w:pPr>
      <w:r>
        <w:t>Processing and Refining Facilities</w:t>
      </w:r>
    </w:p>
    <w:p>
      <w:pPr>
        <w:numPr>
          <w:ilvl w:val="2"/>
          <w:numId w:val="900"/>
        </w:numPr>
        <w:spacing w:before="0" w:after="0"/>
      </w:pPr>
      <w:r>
        <w:t>Mining Infrastructure</w:t>
      </w:r>
    </w:p>
    <w:p>
      <w:pPr>
        <w:numPr>
          <w:ilvl w:val="2"/>
          <w:numId w:val="900"/>
        </w:numPr>
        <w:spacing w:before="0" w:after="0"/>
      </w:pPr>
      <w:r>
        <w:t>Smelting Operations</w:t>
      </w:r>
    </w:p>
    <w:p>
      <w:pPr>
        <w:numPr>
          <w:ilvl w:val="2"/>
          <w:numId w:val="900"/>
        </w:numPr>
        <w:spacing w:before="0" w:after="0"/>
      </w:pPr>
      <w:r>
        <w:t>Rare Earth Projects</w:t>
      </w:r>
    </w:p>
    <w:p>
      <w:pPr>
        <w:numPr>
          <w:ilvl w:val="1"/>
          <w:numId w:val="900"/>
        </w:numPr>
        <w:spacing w:before="0" w:after="0"/>
      </w:pPr>
      <w:r>
        <w:t>Oil and Gas Projects</w:t>
      </w:r>
    </w:p>
    <w:p>
      <w:pPr>
        <w:numPr>
          <w:ilvl w:val="2"/>
          <w:numId w:val="900"/>
        </w:numPr>
        <w:spacing w:before="0" w:after="0"/>
      </w:pPr>
      <w:r>
        <w:t>Upstream Development</w:t>
      </w:r>
    </w:p>
    <w:p>
      <w:pPr>
        <w:numPr>
          <w:ilvl w:val="2"/>
          <w:numId w:val="900"/>
        </w:numPr>
        <w:spacing w:before="0" w:after="0"/>
      </w:pPr>
      <w:r>
        <w:t>Pipeline Infrastructure</w:t>
      </w:r>
    </w:p>
    <w:p>
      <w:pPr>
        <w:numPr>
          <w:ilvl w:val="2"/>
          <w:numId w:val="900"/>
        </w:numPr>
        <w:spacing w:before="0" w:after="0"/>
      </w:pPr>
      <w:r>
        <w:t>LNG Facilities</w:t>
      </w:r>
    </w:p>
    <w:p>
      <w:pPr>
        <w:numPr>
          <w:ilvl w:val="2"/>
          <w:numId w:val="900"/>
        </w:numPr>
        <w:spacing w:before="0" w:after="0"/>
      </w:pPr>
      <w:r>
        <w:t>Refining Projects</w:t>
      </w:r>
    </w:p>
    <w:p>
      <w:pPr>
        <w:numPr>
          <w:ilvl w:val="2"/>
          <w:numId w:val="900"/>
        </w:numPr>
        <w:spacing w:before="0" w:after="0"/>
      </w:pPr>
      <w:r>
        <w:t>Petrochemical Complexes</w:t>
      </w:r>
    </w:p>
    <w:p>
      <w:pPr>
        <w:numPr>
          <w:ilvl w:val="1"/>
          <w:numId w:val="900"/>
        </w:numPr>
        <w:spacing w:before="0" w:after="0"/>
      </w:pPr>
      <w:r>
        <w:t>Agricultural Projects</w:t>
      </w:r>
    </w:p>
    <w:p>
      <w:pPr>
        <w:numPr>
          <w:ilvl w:val="2"/>
          <w:numId w:val="900"/>
        </w:numPr>
        <w:spacing w:before="0" w:after="0"/>
      </w:pPr>
      <w:r>
        <w:t>Agribusiness Facilities</w:t>
      </w:r>
    </w:p>
    <w:p>
      <w:pPr>
        <w:numPr>
          <w:ilvl w:val="2"/>
          <w:numId w:val="900"/>
        </w:numPr>
        <w:spacing w:before="0" w:after="0"/>
      </w:pPr>
      <w:r>
        <w:t>Food Processing Plants</w:t>
      </w:r>
    </w:p>
    <w:p>
      <w:pPr>
        <w:numPr>
          <w:ilvl w:val="2"/>
          <w:numId w:val="900"/>
        </w:numPr>
        <w:spacing w:before="0" w:after="0"/>
      </w:pPr>
      <w:r>
        <w:t>Irrigation Systems</w:t>
      </w:r>
    </w:p>
    <w:p>
      <w:pPr>
        <w:numPr>
          <w:ilvl w:val="2"/>
          <w:numId w:val="900"/>
        </w:numPr>
        <w:spacing w:before="0" w:after="0"/>
      </w:pPr>
      <w:r>
        <w:t>Storage and Distribution</w:t>
      </w:r>
    </w:p>
    <w:p>
      <w:pPr>
        <w:numPr>
          <w:ilvl w:val="2"/>
          <w:numId w:val="900"/>
        </w:numPr>
        <w:spacing w:before="0" w:after="0"/>
      </w:pPr>
      <w:r>
        <w:t>Biofuel Projects</w:t>
      </w:r>
    </w:p>
    <w:p>
      <w:pPr>
        <w:numPr>
          <w:ilvl w:val="0"/>
          <w:numId w:val="900"/>
        </w:numPr>
        <w:spacing w:before="0" w:after="0"/>
      </w:pPr>
      <w:r>
        <w:t>Industrial and Manufacturing Finance</w:t>
      </w:r>
    </w:p>
    <w:p>
      <w:pPr>
        <w:numPr>
          <w:ilvl w:val="1"/>
          <w:numId w:val="900"/>
        </w:numPr>
        <w:spacing w:before="0" w:after="0"/>
      </w:pPr>
      <w:r>
        <w:t>Manufacturing Facilities</w:t>
      </w:r>
    </w:p>
    <w:p>
      <w:pPr>
        <w:numPr>
          <w:ilvl w:val="2"/>
          <w:numId w:val="900"/>
        </w:numPr>
        <w:spacing w:before="0" w:after="0"/>
      </w:pPr>
      <w:r>
        <w:t>Automotive Plants</w:t>
      </w:r>
    </w:p>
    <w:p>
      <w:pPr>
        <w:numPr>
          <w:ilvl w:val="2"/>
          <w:numId w:val="900"/>
        </w:numPr>
        <w:spacing w:before="0" w:after="0"/>
      </w:pPr>
      <w:r>
        <w:t>Electronics Manufacturing</w:t>
      </w:r>
    </w:p>
    <w:p>
      <w:pPr>
        <w:numPr>
          <w:ilvl w:val="2"/>
          <w:numId w:val="900"/>
        </w:numPr>
        <w:spacing w:before="0" w:after="0"/>
      </w:pPr>
      <w:r>
        <w:t>Pharmaceutical Facilities</w:t>
      </w:r>
    </w:p>
    <w:p>
      <w:pPr>
        <w:numPr>
          <w:ilvl w:val="2"/>
          <w:numId w:val="900"/>
        </w:numPr>
        <w:spacing w:before="0" w:after="0"/>
      </w:pPr>
      <w:r>
        <w:t>Chemical Plants</w:t>
      </w:r>
    </w:p>
    <w:p>
      <w:pPr>
        <w:numPr>
          <w:ilvl w:val="2"/>
          <w:numId w:val="900"/>
        </w:numPr>
        <w:spacing w:before="0" w:after="0"/>
      </w:pPr>
      <w:r>
        <w:t>Steel and Metal Processing</w:t>
      </w:r>
    </w:p>
    <w:p>
      <w:pPr>
        <w:numPr>
          <w:ilvl w:val="1"/>
          <w:numId w:val="900"/>
        </w:numPr>
        <w:spacing w:before="0" w:after="0"/>
      </w:pPr>
      <w:r>
        <w:t>Industrial Infrastructure</w:t>
      </w:r>
    </w:p>
    <w:p>
      <w:pPr>
        <w:numPr>
          <w:ilvl w:val="2"/>
          <w:numId w:val="900"/>
        </w:numPr>
        <w:spacing w:before="0" w:after="0"/>
      </w:pPr>
      <w:r>
        <w:t>Industrial Parks</w:t>
      </w:r>
    </w:p>
    <w:p>
      <w:pPr>
        <w:numPr>
          <w:ilvl w:val="2"/>
          <w:numId w:val="900"/>
        </w:numPr>
        <w:spacing w:before="0" w:after="0"/>
      </w:pPr>
      <w:r>
        <w:t>Logistics Centers</w:t>
      </w:r>
    </w:p>
    <w:p>
      <w:pPr>
        <w:numPr>
          <w:ilvl w:val="2"/>
          <w:numId w:val="900"/>
        </w:numPr>
        <w:spacing w:before="0" w:after="0"/>
      </w:pPr>
      <w:r>
        <w:t>Warehousing Facilities</w:t>
      </w:r>
    </w:p>
    <w:p>
      <w:pPr>
        <w:numPr>
          <w:ilvl w:val="2"/>
          <w:numId w:val="900"/>
        </w:numPr>
        <w:spacing w:before="0" w:after="0"/>
      </w:pPr>
      <w:r>
        <w:t>Manufacturing Complexes</w:t>
      </w:r>
    </w:p>
    <w:p>
      <w:pPr>
        <w:numPr>
          <w:ilvl w:val="2"/>
          <w:numId w:val="900"/>
        </w:numPr>
        <w:spacing w:before="0" w:after="0"/>
      </w:pPr>
      <w:r>
        <w:t>Research and Development Centers</w:t>
      </w:r>
    </w:p>
    <w:p>
      <w:pPr>
        <w:pStyle w:val="Heading1"/>
      </w:pPr>
      <w:r>
        <w:t>Post-Financial Close Management</w:t>
      </w:r>
    </w:p>
    <w:p>
      <w:pPr>
        <w:numPr>
          <w:ilvl w:val="0"/>
          <w:numId w:val="900"/>
        </w:numPr>
        <w:spacing w:before="0" w:after="0"/>
      </w:pPr>
      <w:r>
        <w:t>Construction Phase Management</w:t>
      </w:r>
    </w:p>
    <w:p>
      <w:pPr>
        <w:numPr>
          <w:ilvl w:val="1"/>
          <w:numId w:val="900"/>
        </w:numPr>
        <w:spacing w:before="0" w:after="0"/>
      </w:pPr>
      <w:r>
        <w:t>Disbursement Management</w:t>
      </w:r>
    </w:p>
    <w:p>
      <w:pPr>
        <w:numPr>
          <w:ilvl w:val="2"/>
          <w:numId w:val="900"/>
        </w:numPr>
        <w:spacing w:before="0" w:after="0"/>
      </w:pPr>
      <w:r>
        <w:t>Drawdown Request Procedures</w:t>
      </w:r>
    </w:p>
    <w:p>
      <w:pPr>
        <w:numPr>
          <w:ilvl w:val="2"/>
          <w:numId w:val="900"/>
        </w:numPr>
        <w:spacing w:before="0" w:after="0"/>
      </w:pPr>
      <w:r>
        <w:t>Expenditure Verification</w:t>
      </w:r>
    </w:p>
    <w:p>
      <w:pPr>
        <w:numPr>
          <w:ilvl w:val="2"/>
          <w:numId w:val="900"/>
        </w:numPr>
        <w:spacing w:before="0" w:after="0"/>
      </w:pPr>
      <w:r>
        <w:t>Milestone-Based Releases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Construction Monitoring</w:t>
      </w:r>
    </w:p>
    <w:p>
      <w:pPr>
        <w:numPr>
          <w:ilvl w:val="2"/>
          <w:numId w:val="900"/>
        </w:numPr>
        <w:spacing w:before="0" w:after="0"/>
      </w:pPr>
      <w:r>
        <w:t>Independent Engineer Role</w:t>
      </w:r>
    </w:p>
    <w:p>
      <w:pPr>
        <w:numPr>
          <w:ilvl w:val="2"/>
          <w:numId w:val="900"/>
        </w:numPr>
        <w:spacing w:before="0" w:after="0"/>
      </w:pPr>
      <w:r>
        <w:t>Progress Reporting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Safety Monitoring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Change Order Procedures</w:t>
      </w:r>
    </w:p>
    <w:p>
      <w:pPr>
        <w:numPr>
          <w:ilvl w:val="2"/>
          <w:numId w:val="900"/>
        </w:numPr>
        <w:spacing w:before="0" w:after="0"/>
      </w:pPr>
      <w:r>
        <w:t>Cost Impact Assessment</w:t>
      </w:r>
    </w:p>
    <w:p>
      <w:pPr>
        <w:numPr>
          <w:ilvl w:val="2"/>
          <w:numId w:val="900"/>
        </w:numPr>
        <w:spacing w:before="0" w:after="0"/>
      </w:pPr>
      <w:r>
        <w:t>Schedule Impact Analysis</w:t>
      </w:r>
    </w:p>
    <w:p>
      <w:pPr>
        <w:numPr>
          <w:ilvl w:val="2"/>
          <w:numId w:val="900"/>
        </w:numPr>
        <w:spacing w:before="0" w:after="0"/>
      </w:pPr>
      <w:r>
        <w:t>Approval Processes</w:t>
      </w:r>
    </w:p>
    <w:p>
      <w:pPr>
        <w:numPr>
          <w:ilvl w:val="1"/>
          <w:numId w:val="900"/>
        </w:numPr>
        <w:spacing w:before="0" w:after="0"/>
      </w:pPr>
      <w:r>
        <w:t>Issue Resolution</w:t>
      </w:r>
    </w:p>
    <w:p>
      <w:pPr>
        <w:numPr>
          <w:ilvl w:val="2"/>
          <w:numId w:val="900"/>
        </w:numPr>
        <w:spacing w:before="0" w:after="0"/>
      </w:pPr>
      <w:r>
        <w:t>Dispute Management</w:t>
      </w:r>
    </w:p>
    <w:p>
      <w:pPr>
        <w:numPr>
          <w:ilvl w:val="2"/>
          <w:numId w:val="900"/>
        </w:numPr>
        <w:spacing w:before="0" w:after="0"/>
      </w:pPr>
      <w:r>
        <w:t>Claims Processing</w:t>
      </w:r>
    </w:p>
    <w:p>
      <w:pPr>
        <w:numPr>
          <w:ilvl w:val="2"/>
          <w:numId w:val="900"/>
        </w:numPr>
        <w:spacing w:before="0" w:after="0"/>
      </w:pPr>
      <w:r>
        <w:t>Delay Mitigation</w:t>
      </w:r>
    </w:p>
    <w:p>
      <w:pPr>
        <w:numPr>
          <w:ilvl w:val="2"/>
          <w:numId w:val="900"/>
        </w:numPr>
        <w:spacing w:before="0" w:after="0"/>
      </w:pPr>
      <w:r>
        <w:t>Cost Overrun Management</w:t>
      </w:r>
    </w:p>
    <w:p>
      <w:pPr>
        <w:numPr>
          <w:ilvl w:val="0"/>
          <w:numId w:val="900"/>
        </w:numPr>
        <w:spacing w:before="0" w:after="0"/>
      </w:pPr>
      <w:r>
        <w:t>Operational Phase Administration</w:t>
      </w:r>
    </w:p>
    <w:p>
      <w:pPr>
        <w:numPr>
          <w:ilvl w:val="1"/>
          <w:numId w:val="900"/>
        </w:numPr>
        <w:spacing w:before="0" w:after="0"/>
      </w:pPr>
      <w:r>
        <w:t>Loan Administration</w:t>
      </w:r>
    </w:p>
    <w:p>
      <w:pPr>
        <w:numPr>
          <w:ilvl w:val="2"/>
          <w:numId w:val="900"/>
        </w:numPr>
        <w:spacing w:before="0" w:after="0"/>
      </w:pPr>
      <w:r>
        <w:t>Payment Processing</w:t>
      </w:r>
    </w:p>
    <w:p>
      <w:pPr>
        <w:numPr>
          <w:ilvl w:val="2"/>
          <w:numId w:val="900"/>
        </w:numPr>
        <w:spacing w:before="0" w:after="0"/>
      </w:pPr>
      <w:r>
        <w:t>Account Management</w:t>
      </w:r>
    </w:p>
    <w:p>
      <w:pPr>
        <w:numPr>
          <w:ilvl w:val="2"/>
          <w:numId w:val="900"/>
        </w:numPr>
        <w:spacing w:before="0" w:after="0"/>
      </w:pPr>
      <w:r>
        <w:t>Reporting Coordination</w:t>
      </w:r>
    </w:p>
    <w:p>
      <w:pPr>
        <w:numPr>
          <w:ilvl w:val="2"/>
          <w:numId w:val="900"/>
        </w:numPr>
        <w:spacing w:before="0" w:after="0"/>
      </w:pPr>
      <w:r>
        <w:t>Covenant Monitoring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Operational Performance Tracking</w:t>
      </w:r>
    </w:p>
    <w:p>
      <w:pPr>
        <w:numPr>
          <w:ilvl w:val="2"/>
          <w:numId w:val="900"/>
        </w:numPr>
        <w:spacing w:before="0" w:after="0"/>
      </w:pPr>
      <w:r>
        <w:t>Financial Performance Analysis</w:t>
      </w:r>
    </w:p>
    <w:p>
      <w:pPr>
        <w:numPr>
          <w:ilvl w:val="2"/>
          <w:numId w:val="900"/>
        </w:numPr>
        <w:spacing w:before="0" w:after="0"/>
      </w:pPr>
      <w:r>
        <w:t>Covenant Compliance Testing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1"/>
          <w:numId w:val="900"/>
        </w:numPr>
        <w:spacing w:before="0" w:after="0"/>
      </w:pPr>
      <w:r>
        <w:t>Reporting and Communication</w:t>
      </w:r>
    </w:p>
    <w:p>
      <w:pPr>
        <w:numPr>
          <w:ilvl w:val="2"/>
          <w:numId w:val="900"/>
        </w:numPr>
        <w:spacing w:before="0" w:after="0"/>
      </w:pPr>
      <w:r>
        <w:t>Lender Reporting Requirements</w:t>
      </w:r>
    </w:p>
    <w:p>
      <w:pPr>
        <w:numPr>
          <w:ilvl w:val="2"/>
          <w:numId w:val="900"/>
        </w:numPr>
        <w:spacing w:before="0" w:after="0"/>
      </w:pPr>
      <w:r>
        <w:t>Investor Communications</w:t>
      </w:r>
    </w:p>
    <w:p>
      <w:pPr>
        <w:numPr>
          <w:ilvl w:val="2"/>
          <w:numId w:val="900"/>
        </w:numPr>
        <w:spacing w:before="0" w:after="0"/>
      </w:pPr>
      <w:r>
        <w:t>Regulatory Reporting</w:t>
      </w:r>
    </w:p>
    <w:p>
      <w:pPr>
        <w:numPr>
          <w:ilvl w:val="2"/>
          <w:numId w:val="900"/>
        </w:numPr>
        <w:spacing w:before="0" w:after="0"/>
      </w:pPr>
      <w:r>
        <w:t>Stakeholder Updates</w:t>
      </w:r>
    </w:p>
    <w:p>
      <w:pPr>
        <w:numPr>
          <w:ilvl w:val="1"/>
          <w:numId w:val="900"/>
        </w:numPr>
        <w:spacing w:before="0" w:after="0"/>
      </w:pPr>
      <w:r>
        <w:t>Relationship Management</w:t>
      </w:r>
    </w:p>
    <w:p>
      <w:pPr>
        <w:numPr>
          <w:ilvl w:val="2"/>
          <w:numId w:val="900"/>
        </w:numPr>
        <w:spacing w:before="0" w:after="0"/>
      </w:pPr>
      <w:r>
        <w:t>Lender Relations</w:t>
      </w:r>
    </w:p>
    <w:p>
      <w:pPr>
        <w:numPr>
          <w:ilvl w:val="2"/>
          <w:numId w:val="900"/>
        </w:numPr>
        <w:spacing w:before="0" w:after="0"/>
      </w:pPr>
      <w:r>
        <w:t>Sponsor Relations</w:t>
      </w:r>
    </w:p>
    <w:p>
      <w:pPr>
        <w:numPr>
          <w:ilvl w:val="2"/>
          <w:numId w:val="900"/>
        </w:numPr>
        <w:spacing w:before="0" w:after="0"/>
      </w:pPr>
      <w:r>
        <w:t>Contractor Relations</w:t>
      </w:r>
    </w:p>
    <w:p>
      <w:pPr>
        <w:numPr>
          <w:ilvl w:val="2"/>
          <w:numId w:val="900"/>
        </w:numPr>
        <w:spacing w:before="0" w:after="0"/>
      </w:pPr>
      <w:r>
        <w:t>Government Relations</w:t>
      </w:r>
    </w:p>
    <w:p>
      <w:pPr>
        <w:numPr>
          <w:ilvl w:val="0"/>
          <w:numId w:val="900"/>
        </w:numPr>
        <w:spacing w:before="0" w:after="0"/>
      </w:pPr>
      <w:r>
        <w:t>Portfolio Management</w:t>
      </w:r>
    </w:p>
    <w:p>
      <w:pPr>
        <w:numPr>
          <w:ilvl w:val="1"/>
          <w:numId w:val="900"/>
        </w:numPr>
        <w:spacing w:before="0" w:after="0"/>
      </w:pPr>
      <w:r>
        <w:t>Risk Monitoring</w:t>
      </w:r>
    </w:p>
    <w:p>
      <w:pPr>
        <w:numPr>
          <w:ilvl w:val="2"/>
          <w:numId w:val="900"/>
        </w:numPr>
        <w:spacing w:before="0" w:after="0"/>
      </w:pPr>
      <w:r>
        <w:t>Ongoing Risk Assessment</w:t>
      </w:r>
    </w:p>
    <w:p>
      <w:pPr>
        <w:numPr>
          <w:ilvl w:val="2"/>
          <w:numId w:val="900"/>
        </w:numPr>
        <w:spacing w:before="0" w:after="0"/>
      </w:pPr>
      <w:r>
        <w:t>Risk Mitigation Effectiveness</w:t>
      </w:r>
    </w:p>
    <w:p>
      <w:pPr>
        <w:numPr>
          <w:ilvl w:val="2"/>
          <w:numId w:val="900"/>
        </w:numPr>
        <w:spacing w:before="0" w:after="0"/>
      </w:pPr>
      <w:r>
        <w:t>New Risk Identification</w:t>
      </w:r>
    </w:p>
    <w:p>
      <w:pPr>
        <w:numPr>
          <w:ilvl w:val="2"/>
          <w:numId w:val="900"/>
        </w:numPr>
        <w:spacing w:before="0" w:after="0"/>
      </w:pPr>
      <w:r>
        <w:t>Risk Reporting</w:t>
      </w:r>
    </w:p>
    <w:p>
      <w:pPr>
        <w:numPr>
          <w:ilvl w:val="1"/>
          <w:numId w:val="900"/>
        </w:numPr>
        <w:spacing w:before="0" w:after="0"/>
      </w:pPr>
      <w:r>
        <w:t>Asset Management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Maintenance Planning</w:t>
      </w:r>
    </w:p>
    <w:p>
      <w:pPr>
        <w:numPr>
          <w:ilvl w:val="2"/>
          <w:numId w:val="900"/>
        </w:numPr>
        <w:spacing w:before="0" w:after="0"/>
      </w:pPr>
      <w:r>
        <w:t>Technology Upgrades</w:t>
      </w:r>
    </w:p>
    <w:p>
      <w:pPr>
        <w:numPr>
          <w:ilvl w:val="2"/>
          <w:numId w:val="900"/>
        </w:numPr>
        <w:spacing w:before="0" w:after="0"/>
      </w:pPr>
      <w:r>
        <w:t>Life Extension Planning</w:t>
      </w:r>
    </w:p>
    <w:p>
      <w:pPr>
        <w:numPr>
          <w:ilvl w:val="1"/>
          <w:numId w:val="900"/>
        </w:numPr>
        <w:spacing w:before="0" w:after="0"/>
      </w:pPr>
      <w:r>
        <w:t>Financial Management</w:t>
      </w:r>
    </w:p>
    <w:p>
      <w:pPr>
        <w:numPr>
          <w:ilvl w:val="2"/>
          <w:numId w:val="900"/>
        </w:numPr>
        <w:spacing w:before="0" w:after="0"/>
      </w:pPr>
      <w:r>
        <w:t>Cash Flow Optimization</w:t>
      </w:r>
    </w:p>
    <w:p>
      <w:pPr>
        <w:numPr>
          <w:ilvl w:val="2"/>
          <w:numId w:val="900"/>
        </w:numPr>
        <w:spacing w:before="0" w:after="0"/>
      </w:pPr>
      <w:r>
        <w:t>Working Capital Management</w:t>
      </w:r>
    </w:p>
    <w:p>
      <w:pPr>
        <w:numPr>
          <w:ilvl w:val="2"/>
          <w:numId w:val="900"/>
        </w:numPr>
        <w:spacing w:before="0" w:after="0"/>
      </w:pPr>
      <w:r>
        <w:t>Tax Planning</w:t>
      </w:r>
    </w:p>
    <w:p>
      <w:pPr>
        <w:numPr>
          <w:ilvl w:val="2"/>
          <w:numId w:val="900"/>
        </w:numPr>
        <w:spacing w:before="0" w:after="0"/>
      </w:pPr>
      <w:r>
        <w:t>Distribution Planning</w:t>
      </w:r>
    </w:p>
    <w:p>
      <w:pPr>
        <w:numPr>
          <w:ilvl w:val="0"/>
          <w:numId w:val="900"/>
        </w:numPr>
        <w:spacing w:before="0" w:after="0"/>
      </w:pPr>
      <w:r>
        <w:t>Restructuring and Workout Management</w:t>
      </w:r>
    </w:p>
    <w:p>
      <w:pPr>
        <w:numPr>
          <w:ilvl w:val="1"/>
          <w:numId w:val="900"/>
        </w:numPr>
        <w:spacing w:before="0" w:after="0"/>
      </w:pPr>
      <w:r>
        <w:t>Distress Identification</w:t>
      </w:r>
    </w:p>
    <w:p>
      <w:pPr>
        <w:numPr>
          <w:ilvl w:val="2"/>
          <w:numId w:val="900"/>
        </w:numPr>
        <w:spacing w:before="0" w:after="0"/>
      </w:pPr>
      <w:r>
        <w:t>Early Warning Indicators</w:t>
      </w:r>
    </w:p>
    <w:p>
      <w:pPr>
        <w:numPr>
          <w:ilvl w:val="2"/>
          <w:numId w:val="900"/>
        </w:numPr>
        <w:spacing w:before="0" w:after="0"/>
      </w:pPr>
      <w:r>
        <w:t>Performance Deterioration</w:t>
      </w:r>
    </w:p>
    <w:p>
      <w:pPr>
        <w:numPr>
          <w:ilvl w:val="2"/>
          <w:numId w:val="900"/>
        </w:numPr>
        <w:spacing w:before="0" w:after="0"/>
      </w:pPr>
      <w:r>
        <w:t>Covenant Breaches</w:t>
      </w:r>
    </w:p>
    <w:p>
      <w:pPr>
        <w:numPr>
          <w:ilvl w:val="2"/>
          <w:numId w:val="900"/>
        </w:numPr>
        <w:spacing w:before="0" w:after="0"/>
      </w:pPr>
      <w:r>
        <w:t>Market Changes</w:t>
      </w:r>
    </w:p>
    <w:p>
      <w:pPr>
        <w:numPr>
          <w:ilvl w:val="1"/>
          <w:numId w:val="900"/>
        </w:numPr>
        <w:spacing w:before="0" w:after="0"/>
      </w:pPr>
      <w:r>
        <w:t>Workout Strategies</w:t>
      </w:r>
    </w:p>
    <w:p>
      <w:pPr>
        <w:numPr>
          <w:ilvl w:val="2"/>
          <w:numId w:val="900"/>
        </w:numPr>
        <w:spacing w:before="0" w:after="0"/>
      </w:pPr>
      <w:r>
        <w:t>Standstill Agreements</w:t>
      </w:r>
    </w:p>
    <w:p>
      <w:pPr>
        <w:numPr>
          <w:ilvl w:val="2"/>
          <w:numId w:val="900"/>
        </w:numPr>
        <w:spacing w:before="0" w:after="0"/>
      </w:pPr>
      <w:r>
        <w:t>Restructuring Options</w:t>
      </w:r>
    </w:p>
    <w:p>
      <w:pPr>
        <w:numPr>
          <w:ilvl w:val="2"/>
          <w:numId w:val="900"/>
        </w:numPr>
        <w:spacing w:before="0" w:after="0"/>
      </w:pPr>
      <w:r>
        <w:t>Stakeholder Negotiations</w:t>
      </w:r>
    </w:p>
    <w:p>
      <w:pPr>
        <w:numPr>
          <w:ilvl w:val="2"/>
          <w:numId w:val="900"/>
        </w:numPr>
        <w:spacing w:before="0" w:after="0"/>
      </w:pPr>
      <w:r>
        <w:t>Timeline Management</w:t>
      </w:r>
    </w:p>
    <w:p>
      <w:pPr>
        <w:numPr>
          <w:ilvl w:val="1"/>
          <w:numId w:val="900"/>
        </w:numPr>
        <w:spacing w:before="0" w:after="0"/>
      </w:pPr>
      <w:r>
        <w:t>Restructuring Implementation</w:t>
      </w:r>
    </w:p>
    <w:p>
      <w:pPr>
        <w:numPr>
          <w:ilvl w:val="2"/>
          <w:numId w:val="900"/>
        </w:numPr>
        <w:spacing w:before="0" w:after="0"/>
      </w:pPr>
      <w:r>
        <w:t>Agreement Amendments</w:t>
      </w:r>
    </w:p>
    <w:p>
      <w:pPr>
        <w:numPr>
          <w:ilvl w:val="2"/>
          <w:numId w:val="900"/>
        </w:numPr>
        <w:spacing w:before="0" w:after="0"/>
      </w:pPr>
      <w:r>
        <w:t>New Money Facilities</w:t>
      </w:r>
    </w:p>
    <w:p>
      <w:pPr>
        <w:numPr>
          <w:ilvl w:val="2"/>
          <w:numId w:val="900"/>
        </w:numPr>
        <w:spacing w:before="0" w:after="0"/>
      </w:pPr>
      <w:r>
        <w:t>Debt Rescheduling</w:t>
      </w:r>
    </w:p>
    <w:p>
      <w:pPr>
        <w:numPr>
          <w:ilvl w:val="2"/>
          <w:numId w:val="900"/>
        </w:numPr>
        <w:spacing w:before="0" w:after="0"/>
      </w:pPr>
      <w:r>
        <w:t>Equity Injections</w:t>
      </w:r>
    </w:p>
    <w:p>
      <w:pPr>
        <w:numPr>
          <w:ilvl w:val="1"/>
          <w:numId w:val="900"/>
        </w:numPr>
        <w:spacing w:before="0" w:after="0"/>
      </w:pPr>
      <w:r>
        <w:t>Recovery and Resolution</w:t>
      </w:r>
    </w:p>
    <w:p>
      <w:pPr>
        <w:numPr>
          <w:ilvl w:val="2"/>
          <w:numId w:val="900"/>
        </w:numPr>
        <w:spacing w:before="0" w:after="0"/>
      </w:pPr>
      <w:r>
        <w:t>Asset Realization</w:t>
      </w:r>
    </w:p>
    <w:p>
      <w:pPr>
        <w:numPr>
          <w:ilvl w:val="2"/>
          <w:numId w:val="900"/>
        </w:numPr>
        <w:spacing w:before="0" w:after="0"/>
      </w:pPr>
      <w:r>
        <w:t>Liquidation Procedures</w:t>
      </w:r>
    </w:p>
    <w:p>
      <w:pPr>
        <w:numPr>
          <w:ilvl w:val="2"/>
          <w:numId w:val="900"/>
        </w:numPr>
        <w:spacing w:before="0" w:after="0"/>
      </w:pPr>
      <w:r>
        <w:t>Stakeholder Recoveries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