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Options Trading</w:t>
      </w:r>
    </w:p>
    <w:p>
      <w:pPr>
        <w:pStyle w:val="Heading1"/>
      </w:pPr>
      <w:r>
        <w:t>Introduction to Options</w:t>
      </w:r>
    </w:p>
    <w:p>
      <w:pPr>
        <w:numPr>
          <w:ilvl w:val="0"/>
          <w:numId w:val="900"/>
        </w:numPr>
        <w:spacing w:before="0" w:after="0"/>
      </w:pPr>
      <w:r>
        <w:t>Definition and Nature of Options</w:t>
      </w:r>
    </w:p>
    <w:p>
      <w:pPr>
        <w:numPr>
          <w:ilvl w:val="1"/>
          <w:numId w:val="900"/>
        </w:numPr>
        <w:spacing w:before="0" w:after="0"/>
      </w:pPr>
      <w:r>
        <w:t>The Right, Not the Obligation</w:t>
      </w:r>
    </w:p>
    <w:p>
      <w:pPr>
        <w:numPr>
          <w:ilvl w:val="1"/>
          <w:numId w:val="900"/>
        </w:numPr>
        <w:spacing w:before="0" w:after="0"/>
      </w:pPr>
      <w:r>
        <w:t>Comparison to Stocks</w:t>
      </w:r>
    </w:p>
    <w:p>
      <w:pPr>
        <w:numPr>
          <w:ilvl w:val="1"/>
          <w:numId w:val="900"/>
        </w:numPr>
        <w:spacing w:before="0" w:after="0"/>
      </w:pPr>
      <w:r>
        <w:t>Comparison to Futures</w:t>
      </w:r>
    </w:p>
    <w:p>
      <w:pPr>
        <w:numPr>
          <w:ilvl w:val="1"/>
          <w:numId w:val="900"/>
        </w:numPr>
        <w:spacing w:before="0" w:after="0"/>
      </w:pPr>
      <w:r>
        <w:t>Comparison to Bonds</w:t>
      </w:r>
    </w:p>
    <w:p>
      <w:pPr>
        <w:numPr>
          <w:ilvl w:val="1"/>
          <w:numId w:val="900"/>
        </w:numPr>
        <w:spacing w:before="0" w:after="0"/>
      </w:pPr>
      <w:r>
        <w:t>Historical Development of Options Markets</w:t>
      </w:r>
    </w:p>
    <w:p>
      <w:pPr>
        <w:numPr>
          <w:ilvl w:val="0"/>
          <w:numId w:val="900"/>
        </w:numPr>
        <w:spacing w:before="0" w:after="0"/>
      </w:pPr>
      <w:r>
        <w:t>Purpose and Uses of Options Trading</w:t>
      </w:r>
    </w:p>
    <w:p>
      <w:pPr>
        <w:numPr>
          <w:ilvl w:val="1"/>
          <w:numId w:val="900"/>
        </w:numPr>
        <w:spacing w:before="0" w:after="0"/>
      </w:pPr>
      <w:r>
        <w:t>Speculation</w:t>
      </w:r>
    </w:p>
    <w:p>
      <w:pPr>
        <w:numPr>
          <w:ilvl w:val="2"/>
          <w:numId w:val="900"/>
        </w:numPr>
        <w:spacing w:before="0" w:after="0"/>
      </w:pPr>
      <w:r>
        <w:t>Directional Bets</w:t>
      </w:r>
    </w:p>
    <w:p>
      <w:pPr>
        <w:numPr>
          <w:ilvl w:val="2"/>
          <w:numId w:val="900"/>
        </w:numPr>
        <w:spacing w:before="0" w:after="0"/>
      </w:pPr>
      <w:r>
        <w:t>Leveraged Exposure</w:t>
      </w:r>
    </w:p>
    <w:p>
      <w:pPr>
        <w:numPr>
          <w:ilvl w:val="2"/>
          <w:numId w:val="900"/>
        </w:numPr>
        <w:spacing w:before="0" w:after="0"/>
      </w:pPr>
      <w:r>
        <w:t>Volatility Plays</w:t>
      </w:r>
    </w:p>
    <w:p>
      <w:pPr>
        <w:numPr>
          <w:ilvl w:val="1"/>
          <w:numId w:val="900"/>
        </w:numPr>
        <w:spacing w:before="0" w:after="0"/>
      </w:pPr>
      <w:r>
        <w:t>Hedging</w:t>
      </w:r>
    </w:p>
    <w:p>
      <w:pPr>
        <w:numPr>
          <w:ilvl w:val="2"/>
          <w:numId w:val="900"/>
        </w:numPr>
        <w:spacing w:before="0" w:after="0"/>
      </w:pPr>
      <w:r>
        <w:t>Portfolio Protection</w:t>
      </w:r>
    </w:p>
    <w:p>
      <w:pPr>
        <w:numPr>
          <w:ilvl w:val="2"/>
          <w:numId w:val="900"/>
        </w:numPr>
        <w:spacing w:before="0" w:after="0"/>
      </w:pPr>
      <w:r>
        <w:t>Managing Downside Risk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1"/>
          <w:numId w:val="900"/>
        </w:numPr>
        <w:spacing w:before="0" w:after="0"/>
      </w:pPr>
      <w:r>
        <w:t>Income Generation</w:t>
      </w:r>
    </w:p>
    <w:p>
      <w:pPr>
        <w:numPr>
          <w:ilvl w:val="2"/>
          <w:numId w:val="900"/>
        </w:numPr>
        <w:spacing w:before="0" w:after="0"/>
      </w:pPr>
      <w:r>
        <w:t>Writing Covered Calls</w:t>
      </w:r>
    </w:p>
    <w:p>
      <w:pPr>
        <w:numPr>
          <w:ilvl w:val="2"/>
          <w:numId w:val="900"/>
        </w:numPr>
        <w:spacing w:before="0" w:after="0"/>
      </w:pPr>
      <w:r>
        <w:t>Cash-Secured Puts</w:t>
      </w:r>
    </w:p>
    <w:p>
      <w:pPr>
        <w:numPr>
          <w:ilvl w:val="2"/>
          <w:numId w:val="900"/>
        </w:numPr>
        <w:spacing w:before="0" w:after="0"/>
      </w:pPr>
      <w:r>
        <w:t>Premium Collection Strategies</w:t>
      </w:r>
    </w:p>
    <w:p>
      <w:pPr>
        <w:numPr>
          <w:ilvl w:val="1"/>
          <w:numId w:val="900"/>
        </w:numPr>
        <w:spacing w:before="0" w:after="0"/>
      </w:pPr>
      <w:r>
        <w:t>Arbitrage Opportunities</w:t>
      </w:r>
    </w:p>
    <w:p>
      <w:pPr>
        <w:numPr>
          <w:ilvl w:val="0"/>
          <w:numId w:val="900"/>
        </w:numPr>
        <w:spacing w:before="0" w:after="0"/>
      </w:pPr>
      <w:r>
        <w:t>Structure of the Options Market</w:t>
      </w:r>
    </w:p>
    <w:p>
      <w:pPr>
        <w:numPr>
          <w:ilvl w:val="1"/>
          <w:numId w:val="900"/>
        </w:numPr>
        <w:spacing w:before="0" w:after="0"/>
      </w:pPr>
      <w:r>
        <w:t>Key Participants</w:t>
      </w:r>
    </w:p>
    <w:p>
      <w:pPr>
        <w:numPr>
          <w:ilvl w:val="2"/>
          <w:numId w:val="900"/>
        </w:numPr>
        <w:spacing w:before="0" w:after="0"/>
      </w:pPr>
      <w:r>
        <w:t>Retail Traders</w:t>
      </w:r>
    </w:p>
    <w:p>
      <w:pPr>
        <w:numPr>
          <w:ilvl w:val="2"/>
          <w:numId w:val="900"/>
        </w:numPr>
        <w:spacing w:before="0" w:after="0"/>
      </w:pPr>
      <w:r>
        <w:t>Institutional Investors</w:t>
      </w:r>
    </w:p>
    <w:p>
      <w:pPr>
        <w:numPr>
          <w:ilvl w:val="2"/>
          <w:numId w:val="900"/>
        </w:numPr>
        <w:spacing w:before="0" w:after="0"/>
      </w:pPr>
      <w:r>
        <w:t>Market Makers</w:t>
      </w:r>
    </w:p>
    <w:p>
      <w:pPr>
        <w:numPr>
          <w:ilvl w:val="2"/>
          <w:numId w:val="900"/>
        </w:numPr>
        <w:spacing w:before="0" w:after="0"/>
      </w:pPr>
      <w:r>
        <w:t>Brokers and Clearinghouses</w:t>
      </w:r>
    </w:p>
    <w:p>
      <w:pPr>
        <w:numPr>
          <w:ilvl w:val="2"/>
          <w:numId w:val="900"/>
        </w:numPr>
        <w:spacing w:before="0" w:after="0"/>
      </w:pPr>
      <w:r>
        <w:t>Hedge Funds</w:t>
      </w:r>
    </w:p>
    <w:p>
      <w:pPr>
        <w:numPr>
          <w:ilvl w:val="2"/>
          <w:numId w:val="900"/>
        </w:numPr>
        <w:spacing w:before="0" w:after="0"/>
      </w:pPr>
      <w:r>
        <w:t>Pension Funds</w:t>
      </w:r>
    </w:p>
    <w:p>
      <w:pPr>
        <w:numPr>
          <w:ilvl w:val="1"/>
          <w:numId w:val="900"/>
        </w:numPr>
        <w:spacing w:before="0" w:after="0"/>
      </w:pPr>
      <w:r>
        <w:t>Options Exchanges</w:t>
      </w:r>
    </w:p>
    <w:p>
      <w:pPr>
        <w:numPr>
          <w:ilvl w:val="2"/>
          <w:numId w:val="900"/>
        </w:numPr>
        <w:spacing w:before="0" w:after="0"/>
      </w:pPr>
      <w:r>
        <w:t>Major U.S. Options Exchanges</w:t>
      </w:r>
    </w:p>
    <w:p>
      <w:pPr>
        <w:numPr>
          <w:ilvl w:val="2"/>
          <w:numId w:val="900"/>
        </w:numPr>
        <w:spacing w:before="0" w:after="0"/>
      </w:pPr>
      <w:r>
        <w:t>Over-the-Counter (OTC) Options</w:t>
      </w:r>
    </w:p>
    <w:p>
      <w:pPr>
        <w:numPr>
          <w:ilvl w:val="2"/>
          <w:numId w:val="900"/>
        </w:numPr>
        <w:spacing w:before="0" w:after="0"/>
      </w:pPr>
      <w:r>
        <w:t>Electronic Trading Platforms</w:t>
      </w:r>
    </w:p>
    <w:p>
      <w:pPr>
        <w:numPr>
          <w:ilvl w:val="1"/>
          <w:numId w:val="900"/>
        </w:numPr>
        <w:spacing w:before="0" w:after="0"/>
      </w:pPr>
      <w:r>
        <w:t>Regulatory Environment</w:t>
      </w:r>
    </w:p>
    <w:p>
      <w:pPr>
        <w:numPr>
          <w:ilvl w:val="2"/>
          <w:numId w:val="900"/>
        </w:numPr>
        <w:spacing w:before="0" w:after="0"/>
      </w:pPr>
      <w:r>
        <w:t>Role of the SEC</w:t>
      </w:r>
    </w:p>
    <w:p>
      <w:pPr>
        <w:numPr>
          <w:ilvl w:val="2"/>
          <w:numId w:val="900"/>
        </w:numPr>
        <w:spacing w:before="0" w:after="0"/>
      </w:pPr>
      <w:r>
        <w:t>Role of the CFTC</w:t>
      </w:r>
    </w:p>
    <w:p>
      <w:pPr>
        <w:numPr>
          <w:ilvl w:val="2"/>
          <w:numId w:val="900"/>
        </w:numPr>
        <w:spacing w:before="0" w:after="0"/>
      </w:pPr>
      <w:r>
        <w:t>Option Disclosure Documents</w:t>
      </w:r>
    </w:p>
    <w:p>
      <w:pPr>
        <w:numPr>
          <w:ilvl w:val="2"/>
          <w:numId w:val="900"/>
        </w:numPr>
        <w:spacing w:before="0" w:after="0"/>
      </w:pPr>
      <w:r>
        <w:t>Margin Requirements</w:t>
      </w:r>
    </w:p>
    <w:p>
      <w:pPr>
        <w:numPr>
          <w:ilvl w:val="2"/>
          <w:numId w:val="900"/>
        </w:numPr>
        <w:spacing w:before="0" w:after="0"/>
      </w:pPr>
      <w:r>
        <w:t>Pattern Day Trading Rules</w:t>
      </w:r>
    </w:p>
    <w:p>
      <w:pPr>
        <w:pStyle w:val="Heading1"/>
      </w:pPr>
      <w:r>
        <w:t>Core Concepts and Terminology</w:t>
      </w:r>
    </w:p>
    <w:p>
      <w:pPr>
        <w:numPr>
          <w:ilvl w:val="0"/>
          <w:numId w:val="900"/>
        </w:numPr>
        <w:spacing w:before="0" w:after="0"/>
      </w:pPr>
      <w:r>
        <w:t>Types of Options</w:t>
      </w:r>
    </w:p>
    <w:p>
      <w:pPr>
        <w:numPr>
          <w:ilvl w:val="1"/>
          <w:numId w:val="900"/>
        </w:numPr>
        <w:spacing w:before="0" w:after="0"/>
      </w:pPr>
      <w:r>
        <w:t>Call Options</w:t>
      </w:r>
    </w:p>
    <w:p>
      <w:pPr>
        <w:numPr>
          <w:ilvl w:val="2"/>
          <w:numId w:val="900"/>
        </w:numPr>
        <w:spacing w:before="0" w:after="0"/>
      </w:pPr>
      <w:r>
        <w:t>Rights of Call Buyers</w:t>
      </w:r>
    </w:p>
    <w:p>
      <w:pPr>
        <w:numPr>
          <w:ilvl w:val="2"/>
          <w:numId w:val="900"/>
        </w:numPr>
        <w:spacing w:before="0" w:after="0"/>
      </w:pPr>
      <w:r>
        <w:t>Obligations of Call Sellers</w:t>
      </w:r>
    </w:p>
    <w:p>
      <w:pPr>
        <w:numPr>
          <w:ilvl w:val="2"/>
          <w:numId w:val="900"/>
        </w:numPr>
        <w:spacing w:before="0" w:after="0"/>
      </w:pPr>
      <w:r>
        <w:t>Call Option Payoff Diagrams</w:t>
      </w:r>
    </w:p>
    <w:p>
      <w:pPr>
        <w:numPr>
          <w:ilvl w:val="1"/>
          <w:numId w:val="900"/>
        </w:numPr>
        <w:spacing w:before="0" w:after="0"/>
      </w:pPr>
      <w:r>
        <w:t>Put Options</w:t>
      </w:r>
    </w:p>
    <w:p>
      <w:pPr>
        <w:numPr>
          <w:ilvl w:val="2"/>
          <w:numId w:val="900"/>
        </w:numPr>
        <w:spacing w:before="0" w:after="0"/>
      </w:pPr>
      <w:r>
        <w:t>Rights of Put Buyers</w:t>
      </w:r>
    </w:p>
    <w:p>
      <w:pPr>
        <w:numPr>
          <w:ilvl w:val="2"/>
          <w:numId w:val="900"/>
        </w:numPr>
        <w:spacing w:before="0" w:after="0"/>
      </w:pPr>
      <w:r>
        <w:t>Obligations of Put Sellers</w:t>
      </w:r>
    </w:p>
    <w:p>
      <w:pPr>
        <w:numPr>
          <w:ilvl w:val="2"/>
          <w:numId w:val="900"/>
        </w:numPr>
        <w:spacing w:before="0" w:after="0"/>
      </w:pPr>
      <w:r>
        <w:t>Put Option Payoff Diagrams</w:t>
      </w:r>
    </w:p>
    <w:p>
      <w:pPr>
        <w:numPr>
          <w:ilvl w:val="0"/>
          <w:numId w:val="900"/>
        </w:numPr>
        <w:spacing w:before="0" w:after="0"/>
      </w:pPr>
      <w:r>
        <w:t>Anatomy of an Option Contract</w:t>
      </w:r>
    </w:p>
    <w:p>
      <w:pPr>
        <w:numPr>
          <w:ilvl w:val="1"/>
          <w:numId w:val="900"/>
        </w:numPr>
        <w:spacing w:before="0" w:after="0"/>
      </w:pPr>
      <w:r>
        <w:t>Underlying Asset</w:t>
      </w:r>
    </w:p>
    <w:p>
      <w:pPr>
        <w:numPr>
          <w:ilvl w:val="2"/>
          <w:numId w:val="900"/>
        </w:numPr>
        <w:spacing w:before="0" w:after="0"/>
      </w:pPr>
      <w:r>
        <w:t>Stocks</w:t>
      </w:r>
    </w:p>
    <w:p>
      <w:pPr>
        <w:numPr>
          <w:ilvl w:val="2"/>
          <w:numId w:val="900"/>
        </w:numPr>
        <w:spacing w:before="0" w:after="0"/>
      </w:pPr>
      <w:r>
        <w:t>Indices</w:t>
      </w:r>
    </w:p>
    <w:p>
      <w:pPr>
        <w:numPr>
          <w:ilvl w:val="2"/>
          <w:numId w:val="900"/>
        </w:numPr>
        <w:spacing w:before="0" w:after="0"/>
      </w:pPr>
      <w:r>
        <w:t>ETFs</w:t>
      </w:r>
    </w:p>
    <w:p>
      <w:pPr>
        <w:numPr>
          <w:ilvl w:val="2"/>
          <w:numId w:val="900"/>
        </w:numPr>
        <w:spacing w:before="0" w:after="0"/>
      </w:pPr>
      <w:r>
        <w:t>Futures</w:t>
      </w:r>
    </w:p>
    <w:p>
      <w:pPr>
        <w:numPr>
          <w:ilvl w:val="2"/>
          <w:numId w:val="900"/>
        </w:numPr>
        <w:spacing w:before="0" w:after="0"/>
      </w:pPr>
      <w:r>
        <w:t>Commodities</w:t>
      </w:r>
    </w:p>
    <w:p>
      <w:pPr>
        <w:numPr>
          <w:ilvl w:val="2"/>
          <w:numId w:val="900"/>
        </w:numPr>
        <w:spacing w:before="0" w:after="0"/>
      </w:pPr>
      <w:r>
        <w:t>Currencies</w:t>
      </w:r>
    </w:p>
    <w:p>
      <w:pPr>
        <w:numPr>
          <w:ilvl w:val="1"/>
          <w:numId w:val="900"/>
        </w:numPr>
        <w:spacing w:before="0" w:after="0"/>
      </w:pPr>
      <w:r>
        <w:t>Strike Price (Exercise Price)</w:t>
      </w:r>
    </w:p>
    <w:p>
      <w:pPr>
        <w:numPr>
          <w:ilvl w:val="2"/>
          <w:numId w:val="900"/>
        </w:numPr>
        <w:spacing w:before="0" w:after="0"/>
      </w:pPr>
      <w:r>
        <w:t>Strike Price Intervals</w:t>
      </w:r>
    </w:p>
    <w:p>
      <w:pPr>
        <w:numPr>
          <w:ilvl w:val="2"/>
          <w:numId w:val="900"/>
        </w:numPr>
        <w:spacing w:before="0" w:after="0"/>
      </w:pPr>
      <w:r>
        <w:t>Strike Price Selection</w:t>
      </w:r>
    </w:p>
    <w:p>
      <w:pPr>
        <w:numPr>
          <w:ilvl w:val="1"/>
          <w:numId w:val="900"/>
        </w:numPr>
        <w:spacing w:before="0" w:after="0"/>
      </w:pPr>
      <w:r>
        <w:t>Expiration Date</w:t>
      </w:r>
    </w:p>
    <w:p>
      <w:pPr>
        <w:numPr>
          <w:ilvl w:val="2"/>
          <w:numId w:val="900"/>
        </w:numPr>
        <w:spacing w:before="0" w:after="0"/>
      </w:pPr>
      <w:r>
        <w:t>Standard Expirations</w:t>
      </w:r>
    </w:p>
    <w:p>
      <w:pPr>
        <w:numPr>
          <w:ilvl w:val="2"/>
          <w:numId w:val="900"/>
        </w:numPr>
        <w:spacing w:before="0" w:after="0"/>
      </w:pPr>
      <w:r>
        <w:t>Non-Standard Expirations</w:t>
      </w:r>
    </w:p>
    <w:p>
      <w:pPr>
        <w:numPr>
          <w:ilvl w:val="2"/>
          <w:numId w:val="900"/>
        </w:numPr>
        <w:spacing w:before="0" w:after="0"/>
      </w:pPr>
      <w:r>
        <w:t>Expiration Cycles</w:t>
      </w:r>
    </w:p>
    <w:p>
      <w:pPr>
        <w:numPr>
          <w:ilvl w:val="1"/>
          <w:numId w:val="900"/>
        </w:numPr>
        <w:spacing w:before="0" w:after="0"/>
      </w:pPr>
      <w:r>
        <w:t>Premium (Option Price)</w:t>
      </w:r>
    </w:p>
    <w:p>
      <w:pPr>
        <w:numPr>
          <w:ilvl w:val="2"/>
          <w:numId w:val="900"/>
        </w:numPr>
        <w:spacing w:before="0" w:after="0"/>
      </w:pPr>
      <w:r>
        <w:t>Premium Components</w:t>
      </w:r>
    </w:p>
    <w:p>
      <w:pPr>
        <w:numPr>
          <w:ilvl w:val="2"/>
          <w:numId w:val="900"/>
        </w:numPr>
        <w:spacing w:before="0" w:after="0"/>
      </w:pPr>
      <w:r>
        <w:t>Premium Quotation</w:t>
      </w:r>
    </w:p>
    <w:p>
      <w:pPr>
        <w:numPr>
          <w:ilvl w:val="1"/>
          <w:numId w:val="900"/>
        </w:numPr>
        <w:spacing w:before="0" w:after="0"/>
      </w:pPr>
      <w:r>
        <w:t>Contract Size</w:t>
      </w:r>
    </w:p>
    <w:p>
      <w:pPr>
        <w:numPr>
          <w:ilvl w:val="2"/>
          <w:numId w:val="900"/>
        </w:numPr>
        <w:spacing w:before="0" w:after="0"/>
      </w:pPr>
      <w:r>
        <w:t>Standardized Contracts</w:t>
      </w:r>
    </w:p>
    <w:p>
      <w:pPr>
        <w:numPr>
          <w:ilvl w:val="2"/>
          <w:numId w:val="900"/>
        </w:numPr>
        <w:spacing w:before="0" w:after="0"/>
      </w:pPr>
      <w:r>
        <w:t>Mini Contracts</w:t>
      </w:r>
    </w:p>
    <w:p>
      <w:pPr>
        <w:numPr>
          <w:ilvl w:val="2"/>
          <w:numId w:val="900"/>
        </w:numPr>
        <w:spacing w:before="0" w:after="0"/>
      </w:pPr>
      <w:r>
        <w:t>Jumbo Contracts</w:t>
      </w:r>
    </w:p>
    <w:p>
      <w:pPr>
        <w:numPr>
          <w:ilvl w:val="2"/>
          <w:numId w:val="900"/>
        </w:numPr>
        <w:spacing w:before="0" w:after="0"/>
      </w:pPr>
      <w:r>
        <w:t>Contract Multipliers</w:t>
      </w:r>
    </w:p>
    <w:p>
      <w:pPr>
        <w:numPr>
          <w:ilvl w:val="0"/>
          <w:numId w:val="900"/>
        </w:numPr>
        <w:spacing w:before="0" w:after="0"/>
      </w:pPr>
      <w:r>
        <w:t>Option Moneyness</w:t>
      </w:r>
    </w:p>
    <w:p>
      <w:pPr>
        <w:numPr>
          <w:ilvl w:val="1"/>
          <w:numId w:val="900"/>
        </w:numPr>
        <w:spacing w:before="0" w:after="0"/>
      </w:pPr>
      <w:r>
        <w:t>In-the-Money (ITM)</w:t>
      </w:r>
    </w:p>
    <w:p>
      <w:pPr>
        <w:numPr>
          <w:ilvl w:val="2"/>
          <w:numId w:val="900"/>
        </w:numPr>
        <w:spacing w:before="0" w:after="0"/>
      </w:pPr>
      <w:r>
        <w:t>ITM Call Options</w:t>
      </w:r>
    </w:p>
    <w:p>
      <w:pPr>
        <w:numPr>
          <w:ilvl w:val="2"/>
          <w:numId w:val="900"/>
        </w:numPr>
        <w:spacing w:before="0" w:after="0"/>
      </w:pPr>
      <w:r>
        <w:t>ITM Put Options</w:t>
      </w:r>
    </w:p>
    <w:p>
      <w:pPr>
        <w:numPr>
          <w:ilvl w:val="1"/>
          <w:numId w:val="900"/>
        </w:numPr>
        <w:spacing w:before="0" w:after="0"/>
      </w:pPr>
      <w:r>
        <w:t>At-the-Money (ATM)</w:t>
      </w:r>
    </w:p>
    <w:p>
      <w:pPr>
        <w:numPr>
          <w:ilvl w:val="2"/>
          <w:numId w:val="900"/>
        </w:numPr>
        <w:spacing w:before="0" w:after="0"/>
      </w:pPr>
      <w:r>
        <w:t>ATM Definition Variations</w:t>
      </w:r>
    </w:p>
    <w:p>
      <w:pPr>
        <w:numPr>
          <w:ilvl w:val="1"/>
          <w:numId w:val="900"/>
        </w:numPr>
        <w:spacing w:before="0" w:after="0"/>
      </w:pPr>
      <w:r>
        <w:t>Out-of-the-Money (OTM)</w:t>
      </w:r>
    </w:p>
    <w:p>
      <w:pPr>
        <w:numPr>
          <w:ilvl w:val="2"/>
          <w:numId w:val="900"/>
        </w:numPr>
        <w:spacing w:before="0" w:after="0"/>
      </w:pPr>
      <w:r>
        <w:t>OTM Call Options</w:t>
      </w:r>
    </w:p>
    <w:p>
      <w:pPr>
        <w:numPr>
          <w:ilvl w:val="2"/>
          <w:numId w:val="900"/>
        </w:numPr>
        <w:spacing w:before="0" w:after="0"/>
      </w:pPr>
      <w:r>
        <w:t>OTM Put Options</w:t>
      </w:r>
    </w:p>
    <w:p>
      <w:pPr>
        <w:numPr>
          <w:ilvl w:val="1"/>
          <w:numId w:val="900"/>
        </w:numPr>
        <w:spacing w:before="0" w:after="0"/>
      </w:pPr>
      <w:r>
        <w:t>Impact of Moneyness on Value</w:t>
      </w:r>
    </w:p>
    <w:p>
      <w:pPr>
        <w:numPr>
          <w:ilvl w:val="1"/>
          <w:numId w:val="900"/>
        </w:numPr>
        <w:spacing w:before="0" w:after="0"/>
      </w:pPr>
      <w:r>
        <w:t>Moneyness and Exercise Probability</w:t>
      </w:r>
    </w:p>
    <w:p>
      <w:pPr>
        <w:numPr>
          <w:ilvl w:val="0"/>
          <w:numId w:val="900"/>
        </w:numPr>
        <w:spacing w:before="0" w:after="0"/>
      </w:pPr>
      <w:r>
        <w:t>Option Styles</w:t>
      </w:r>
    </w:p>
    <w:p>
      <w:pPr>
        <w:numPr>
          <w:ilvl w:val="1"/>
          <w:numId w:val="900"/>
        </w:numPr>
        <w:spacing w:before="0" w:after="0"/>
      </w:pPr>
      <w:r>
        <w:t>American Style Options</w:t>
      </w:r>
    </w:p>
    <w:p>
      <w:pPr>
        <w:numPr>
          <w:ilvl w:val="2"/>
          <w:numId w:val="900"/>
        </w:numPr>
        <w:spacing w:before="0" w:after="0"/>
      </w:pPr>
      <w:r>
        <w:t>Early Exercise Feature</w:t>
      </w:r>
    </w:p>
    <w:p>
      <w:pPr>
        <w:numPr>
          <w:ilvl w:val="2"/>
          <w:numId w:val="900"/>
        </w:numPr>
        <w:spacing w:before="0" w:after="0"/>
      </w:pPr>
      <w:r>
        <w:t>Early Exercise Considerations</w:t>
      </w:r>
    </w:p>
    <w:p>
      <w:pPr>
        <w:numPr>
          <w:ilvl w:val="1"/>
          <w:numId w:val="900"/>
        </w:numPr>
        <w:spacing w:before="0" w:after="0"/>
      </w:pPr>
      <w:r>
        <w:t>European Style Options</w:t>
      </w:r>
    </w:p>
    <w:p>
      <w:pPr>
        <w:numPr>
          <w:ilvl w:val="2"/>
          <w:numId w:val="900"/>
        </w:numPr>
        <w:spacing w:before="0" w:after="0"/>
      </w:pPr>
      <w:r>
        <w:t>Exercise at Expiration Only</w:t>
      </w:r>
    </w:p>
    <w:p>
      <w:pPr>
        <w:numPr>
          <w:ilvl w:val="2"/>
          <w:numId w:val="900"/>
        </w:numPr>
        <w:spacing w:before="0" w:after="0"/>
      </w:pPr>
      <w:r>
        <w:t>Settlement Procedures</w:t>
      </w:r>
    </w:p>
    <w:p>
      <w:pPr>
        <w:numPr>
          <w:ilvl w:val="1"/>
          <w:numId w:val="900"/>
        </w:numPr>
        <w:spacing w:before="0" w:after="0"/>
      </w:pPr>
      <w:r>
        <w:t>Other Styles</w:t>
      </w:r>
    </w:p>
    <w:p>
      <w:pPr>
        <w:numPr>
          <w:ilvl w:val="2"/>
          <w:numId w:val="900"/>
        </w:numPr>
        <w:spacing w:before="0" w:after="0"/>
      </w:pPr>
      <w:r>
        <w:t>Bermudan Options</w:t>
      </w:r>
    </w:p>
    <w:p>
      <w:pPr>
        <w:numPr>
          <w:ilvl w:val="2"/>
          <w:numId w:val="900"/>
        </w:numPr>
        <w:spacing w:before="0" w:after="0"/>
      </w:pPr>
      <w:r>
        <w:t>Asian Options</w:t>
      </w:r>
    </w:p>
    <w:p>
      <w:pPr>
        <w:numPr>
          <w:ilvl w:val="2"/>
          <w:numId w:val="900"/>
        </w:numPr>
        <w:spacing w:before="0" w:after="0"/>
      </w:pPr>
      <w:r>
        <w:t>Barrier Options</w:t>
      </w:r>
    </w:p>
    <w:p>
      <w:pPr>
        <w:numPr>
          <w:ilvl w:val="0"/>
          <w:numId w:val="900"/>
        </w:numPr>
        <w:spacing w:before="0" w:after="0"/>
      </w:pPr>
      <w:r>
        <w:t>The Option Chain</w:t>
      </w:r>
    </w:p>
    <w:p>
      <w:pPr>
        <w:numPr>
          <w:ilvl w:val="1"/>
          <w:numId w:val="900"/>
        </w:numPr>
        <w:spacing w:before="0" w:after="0"/>
      </w:pPr>
      <w:r>
        <w:t>Structure of an Option Chain</w:t>
      </w:r>
    </w:p>
    <w:p>
      <w:pPr>
        <w:numPr>
          <w:ilvl w:val="2"/>
          <w:numId w:val="900"/>
        </w:numPr>
        <w:spacing w:before="0" w:after="0"/>
      </w:pPr>
      <w:r>
        <w:t>Call Side</w:t>
      </w:r>
    </w:p>
    <w:p>
      <w:pPr>
        <w:numPr>
          <w:ilvl w:val="2"/>
          <w:numId w:val="900"/>
        </w:numPr>
        <w:spacing w:before="0" w:after="0"/>
      </w:pPr>
      <w:r>
        <w:t>Put Side</w:t>
      </w:r>
    </w:p>
    <w:p>
      <w:pPr>
        <w:numPr>
          <w:ilvl w:val="2"/>
          <w:numId w:val="900"/>
        </w:numPr>
        <w:spacing w:before="0" w:after="0"/>
      </w:pPr>
      <w:r>
        <w:t>Strike Price Organization</w:t>
      </w:r>
    </w:p>
    <w:p>
      <w:pPr>
        <w:numPr>
          <w:ilvl w:val="1"/>
          <w:numId w:val="900"/>
        </w:numPr>
        <w:spacing w:before="0" w:after="0"/>
      </w:pPr>
      <w:r>
        <w:t>Reading and Interpreting an Option Chain</w:t>
      </w:r>
    </w:p>
    <w:p>
      <w:pPr>
        <w:numPr>
          <w:ilvl w:val="2"/>
          <w:numId w:val="900"/>
        </w:numPr>
        <w:spacing w:before="0" w:after="0"/>
      </w:pPr>
      <w:r>
        <w:t>Strike Prices</w:t>
      </w:r>
    </w:p>
    <w:p>
      <w:pPr>
        <w:numPr>
          <w:ilvl w:val="2"/>
          <w:numId w:val="900"/>
        </w:numPr>
        <w:spacing w:before="0" w:after="0"/>
      </w:pPr>
      <w:r>
        <w:t>Expiration Dates</w:t>
      </w:r>
    </w:p>
    <w:p>
      <w:pPr>
        <w:numPr>
          <w:ilvl w:val="2"/>
          <w:numId w:val="900"/>
        </w:numPr>
        <w:spacing w:before="0" w:after="0"/>
      </w:pPr>
      <w:r>
        <w:t>Bid and Ask Prices</w:t>
      </w:r>
    </w:p>
    <w:p>
      <w:pPr>
        <w:numPr>
          <w:ilvl w:val="2"/>
          <w:numId w:val="900"/>
        </w:numPr>
        <w:spacing w:before="0" w:after="0"/>
      </w:pPr>
      <w:r>
        <w:t>Volume and Open Interest</w:t>
      </w:r>
    </w:p>
    <w:p>
      <w:pPr>
        <w:numPr>
          <w:ilvl w:val="2"/>
          <w:numId w:val="900"/>
        </w:numPr>
        <w:spacing w:before="0" w:after="0"/>
      </w:pPr>
      <w:r>
        <w:t>Implied Volatility Column</w:t>
      </w:r>
    </w:p>
    <w:p>
      <w:pPr>
        <w:numPr>
          <w:ilvl w:val="2"/>
          <w:numId w:val="900"/>
        </w:numPr>
        <w:spacing w:before="0" w:after="0"/>
      </w:pPr>
      <w:r>
        <w:t>Greeks Display</w:t>
      </w:r>
    </w:p>
    <w:p>
      <w:pPr>
        <w:numPr>
          <w:ilvl w:val="1"/>
          <w:numId w:val="900"/>
        </w:numPr>
        <w:spacing w:before="0" w:after="0"/>
      </w:pPr>
      <w:r>
        <w:t>Bid-Ask Spread</w:t>
      </w:r>
    </w:p>
    <w:p>
      <w:pPr>
        <w:numPr>
          <w:ilvl w:val="2"/>
          <w:numId w:val="900"/>
        </w:numPr>
        <w:spacing w:before="0" w:after="0"/>
      </w:pPr>
      <w:r>
        <w:t>Market Liquidity Impact</w:t>
      </w:r>
    </w:p>
    <w:p>
      <w:pPr>
        <w:numPr>
          <w:ilvl w:val="2"/>
          <w:numId w:val="900"/>
        </w:numPr>
        <w:spacing w:before="0" w:after="0"/>
      </w:pPr>
      <w:r>
        <w:t>Spread Width Factors</w:t>
      </w:r>
    </w:p>
    <w:p>
      <w:pPr>
        <w:numPr>
          <w:ilvl w:val="2"/>
          <w:numId w:val="900"/>
        </w:numPr>
        <w:spacing w:before="0" w:after="0"/>
      </w:pPr>
      <w:r>
        <w:t>Impact on Trade Execution</w:t>
      </w:r>
    </w:p>
    <w:p>
      <w:pPr>
        <w:numPr>
          <w:ilvl w:val="1"/>
          <w:numId w:val="900"/>
        </w:numPr>
        <w:spacing w:before="0" w:after="0"/>
      </w:pPr>
      <w:r>
        <w:t>Volume and Open Interest</w:t>
      </w:r>
    </w:p>
    <w:p>
      <w:pPr>
        <w:numPr>
          <w:ilvl w:val="2"/>
          <w:numId w:val="900"/>
        </w:numPr>
        <w:spacing w:before="0" w:after="0"/>
      </w:pPr>
      <w:r>
        <w:t>Interpreting Volume</w:t>
      </w:r>
    </w:p>
    <w:p>
      <w:pPr>
        <w:numPr>
          <w:ilvl w:val="2"/>
          <w:numId w:val="900"/>
        </w:numPr>
        <w:spacing w:before="0" w:after="0"/>
      </w:pPr>
      <w:r>
        <w:t>Interpreting Open Interest</w:t>
      </w:r>
    </w:p>
    <w:p>
      <w:pPr>
        <w:numPr>
          <w:ilvl w:val="2"/>
          <w:numId w:val="900"/>
        </w:numPr>
        <w:spacing w:before="0" w:after="0"/>
      </w:pPr>
      <w:r>
        <w:t>Volume vs. Open Interest Relationship</w:t>
      </w:r>
    </w:p>
    <w:p>
      <w:pPr>
        <w:pStyle w:val="Heading1"/>
      </w:pPr>
      <w:r>
        <w:t>Option Pricing and Value</w:t>
      </w:r>
    </w:p>
    <w:p>
      <w:pPr>
        <w:numPr>
          <w:ilvl w:val="0"/>
          <w:numId w:val="900"/>
        </w:numPr>
        <w:spacing w:before="0" w:after="0"/>
      </w:pPr>
      <w:r>
        <w:t>Components of an Option's Price</w:t>
      </w:r>
    </w:p>
    <w:p>
      <w:pPr>
        <w:numPr>
          <w:ilvl w:val="1"/>
          <w:numId w:val="900"/>
        </w:numPr>
        <w:spacing w:before="0" w:after="0"/>
      </w:pPr>
      <w:r>
        <w:t>Intrinsic Value</w:t>
      </w:r>
    </w:p>
    <w:p>
      <w:pPr>
        <w:numPr>
          <w:ilvl w:val="2"/>
          <w:numId w:val="900"/>
        </w:numPr>
        <w:spacing w:before="0" w:after="0"/>
      </w:pPr>
      <w:r>
        <w:t>Calculation for Calls</w:t>
      </w:r>
    </w:p>
    <w:p>
      <w:pPr>
        <w:numPr>
          <w:ilvl w:val="2"/>
          <w:numId w:val="900"/>
        </w:numPr>
        <w:spacing w:before="0" w:after="0"/>
      </w:pPr>
      <w:r>
        <w:t>Calculation for Puts</w:t>
      </w:r>
    </w:p>
    <w:p>
      <w:pPr>
        <w:numPr>
          <w:ilvl w:val="2"/>
          <w:numId w:val="900"/>
        </w:numPr>
        <w:spacing w:before="0" w:after="0"/>
      </w:pPr>
      <w:r>
        <w:t>Intrinsic Value at Expiration</w:t>
      </w:r>
    </w:p>
    <w:p>
      <w:pPr>
        <w:numPr>
          <w:ilvl w:val="1"/>
          <w:numId w:val="900"/>
        </w:numPr>
        <w:spacing w:before="0" w:after="0"/>
      </w:pPr>
      <w:r>
        <w:t>Extrinsic Value (Time Value)</w:t>
      </w:r>
    </w:p>
    <w:p>
      <w:pPr>
        <w:numPr>
          <w:ilvl w:val="2"/>
          <w:numId w:val="900"/>
        </w:numPr>
        <w:spacing w:before="0" w:after="0"/>
      </w:pPr>
      <w:r>
        <w:t>Time Premium</w:t>
      </w:r>
    </w:p>
    <w:p>
      <w:pPr>
        <w:numPr>
          <w:ilvl w:val="2"/>
          <w:numId w:val="900"/>
        </w:numPr>
        <w:spacing w:before="0" w:after="0"/>
      </w:pPr>
      <w:r>
        <w:t>Volatility Premium</w:t>
      </w:r>
    </w:p>
    <w:p>
      <w:pPr>
        <w:numPr>
          <w:ilvl w:val="2"/>
          <w:numId w:val="900"/>
        </w:numPr>
        <w:spacing w:before="0" w:after="0"/>
      </w:pPr>
      <w:r>
        <w:t>Time Value Decay</w:t>
      </w:r>
    </w:p>
    <w:p>
      <w:pPr>
        <w:numPr>
          <w:ilvl w:val="0"/>
          <w:numId w:val="900"/>
        </w:numPr>
        <w:spacing w:before="0" w:after="0"/>
      </w:pPr>
      <w:r>
        <w:t>Factors Influencing Option Prices</w:t>
      </w:r>
    </w:p>
    <w:p>
      <w:pPr>
        <w:numPr>
          <w:ilvl w:val="1"/>
          <w:numId w:val="900"/>
        </w:numPr>
        <w:spacing w:before="0" w:after="0"/>
      </w:pPr>
      <w:r>
        <w:t>Price of the Underlying Asset</w:t>
      </w:r>
    </w:p>
    <w:p>
      <w:pPr>
        <w:numPr>
          <w:ilvl w:val="2"/>
          <w:numId w:val="900"/>
        </w:numPr>
        <w:spacing w:before="0" w:after="0"/>
      </w:pPr>
      <w:r>
        <w:t>Direct Price Relationship</w:t>
      </w:r>
    </w:p>
    <w:p>
      <w:pPr>
        <w:numPr>
          <w:ilvl w:val="2"/>
          <w:numId w:val="900"/>
        </w:numPr>
        <w:spacing w:before="0" w:after="0"/>
      </w:pPr>
      <w:r>
        <w:t>Price Movement Impact</w:t>
      </w:r>
    </w:p>
    <w:p>
      <w:pPr>
        <w:numPr>
          <w:ilvl w:val="1"/>
          <w:numId w:val="900"/>
        </w:numPr>
        <w:spacing w:before="0" w:after="0"/>
      </w:pPr>
      <w:r>
        <w:t>Strike Price Relative to Underlying</w:t>
      </w:r>
    </w:p>
    <w:p>
      <w:pPr>
        <w:numPr>
          <w:ilvl w:val="2"/>
          <w:numId w:val="900"/>
        </w:numPr>
        <w:spacing w:before="0" w:after="0"/>
      </w:pPr>
      <w:r>
        <w:t>Moneyness Effect</w:t>
      </w:r>
    </w:p>
    <w:p>
      <w:pPr>
        <w:numPr>
          <w:ilvl w:val="1"/>
          <w:numId w:val="900"/>
        </w:numPr>
        <w:spacing w:before="0" w:after="0"/>
      </w:pPr>
      <w:r>
        <w:t>Time to Expiration</w:t>
      </w:r>
    </w:p>
    <w:p>
      <w:pPr>
        <w:numPr>
          <w:ilvl w:val="2"/>
          <w:numId w:val="900"/>
        </w:numPr>
        <w:spacing w:before="0" w:after="0"/>
      </w:pPr>
      <w:r>
        <w:t>Time Decay Acceleration</w:t>
      </w:r>
    </w:p>
    <w:p>
      <w:pPr>
        <w:numPr>
          <w:ilvl w:val="2"/>
          <w:numId w:val="900"/>
        </w:numPr>
        <w:spacing w:before="0" w:after="0"/>
      </w:pPr>
      <w:r>
        <w:t>Weekend and Holiday Effects</w:t>
      </w:r>
    </w:p>
    <w:p>
      <w:pPr>
        <w:numPr>
          <w:ilvl w:val="1"/>
          <w:numId w:val="900"/>
        </w:numPr>
        <w:spacing w:before="0" w:after="0"/>
      </w:pPr>
      <w:r>
        <w:t>Volatility of the Underlying Asset</w:t>
      </w:r>
    </w:p>
    <w:p>
      <w:pPr>
        <w:numPr>
          <w:ilvl w:val="2"/>
          <w:numId w:val="900"/>
        </w:numPr>
        <w:spacing w:before="0" w:after="0"/>
      </w:pPr>
      <w:r>
        <w:t>Historical vs. Implied Volatility</w:t>
      </w:r>
    </w:p>
    <w:p>
      <w:pPr>
        <w:numPr>
          <w:ilvl w:val="2"/>
          <w:numId w:val="900"/>
        </w:numPr>
        <w:spacing w:before="0" w:after="0"/>
      </w:pPr>
      <w:r>
        <w:t>Volatility Risk Premium</w:t>
      </w:r>
    </w:p>
    <w:p>
      <w:pPr>
        <w:numPr>
          <w:ilvl w:val="1"/>
          <w:numId w:val="900"/>
        </w:numPr>
        <w:spacing w:before="0" w:after="0"/>
      </w:pPr>
      <w:r>
        <w:t>Interest Rates</w:t>
      </w:r>
    </w:p>
    <w:p>
      <w:pPr>
        <w:numPr>
          <w:ilvl w:val="2"/>
          <w:numId w:val="900"/>
        </w:numPr>
        <w:spacing w:before="0" w:after="0"/>
      </w:pPr>
      <w:r>
        <w:t>Risk-Free Rate Impact</w:t>
      </w:r>
    </w:p>
    <w:p>
      <w:pPr>
        <w:numPr>
          <w:ilvl w:val="2"/>
          <w:numId w:val="900"/>
        </w:numPr>
        <w:spacing w:before="0" w:after="0"/>
      </w:pPr>
      <w:r>
        <w:t>Interest Rate Changes</w:t>
      </w:r>
    </w:p>
    <w:p>
      <w:pPr>
        <w:numPr>
          <w:ilvl w:val="1"/>
          <w:numId w:val="900"/>
        </w:numPr>
        <w:spacing w:before="0" w:after="0"/>
      </w:pPr>
      <w:r>
        <w:t>Dividends</w:t>
      </w:r>
    </w:p>
    <w:p>
      <w:pPr>
        <w:numPr>
          <w:ilvl w:val="2"/>
          <w:numId w:val="900"/>
        </w:numPr>
        <w:spacing w:before="0" w:after="0"/>
      </w:pPr>
      <w:r>
        <w:t>Ex-Dividend Date Effects</w:t>
      </w:r>
    </w:p>
    <w:p>
      <w:pPr>
        <w:numPr>
          <w:ilvl w:val="2"/>
          <w:numId w:val="900"/>
        </w:numPr>
        <w:spacing w:before="0" w:after="0"/>
      </w:pPr>
      <w:r>
        <w:t>Dividend Yield Impact</w:t>
      </w:r>
    </w:p>
    <w:p>
      <w:pPr>
        <w:numPr>
          <w:ilvl w:val="2"/>
          <w:numId w:val="900"/>
        </w:numPr>
        <w:spacing w:before="0" w:after="0"/>
      </w:pPr>
      <w:r>
        <w:t>Early Exercise Considerations</w:t>
      </w:r>
    </w:p>
    <w:p>
      <w:pPr>
        <w:numPr>
          <w:ilvl w:val="0"/>
          <w:numId w:val="900"/>
        </w:numPr>
        <w:spacing w:before="0" w:after="0"/>
      </w:pPr>
      <w:r>
        <w:t>Volatility</w:t>
      </w:r>
    </w:p>
    <w:p>
      <w:pPr>
        <w:numPr>
          <w:ilvl w:val="1"/>
          <w:numId w:val="900"/>
        </w:numPr>
        <w:spacing w:before="0" w:after="0"/>
      </w:pPr>
      <w:r>
        <w:t>Historical Volatility (HV)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Annualized Volatility</w:t>
      </w:r>
    </w:p>
    <w:p>
      <w:pPr>
        <w:numPr>
          <w:ilvl w:val="2"/>
          <w:numId w:val="900"/>
        </w:numPr>
        <w:spacing w:before="0" w:after="0"/>
      </w:pPr>
      <w:r>
        <w:t>Limitations of Historical Data</w:t>
      </w:r>
    </w:p>
    <w:p>
      <w:pPr>
        <w:numPr>
          <w:ilvl w:val="1"/>
          <w:numId w:val="900"/>
        </w:numPr>
        <w:spacing w:before="0" w:after="0"/>
      </w:pPr>
      <w:r>
        <w:t>Implied Volatility (IV)</w:t>
      </w:r>
    </w:p>
    <w:p>
      <w:pPr>
        <w:numPr>
          <w:ilvl w:val="2"/>
          <w:numId w:val="900"/>
        </w:numPr>
        <w:spacing w:before="0" w:after="0"/>
      </w:pPr>
      <w:r>
        <w:t>Market Expectations</w:t>
      </w:r>
    </w:p>
    <w:p>
      <w:pPr>
        <w:numPr>
          <w:ilvl w:val="2"/>
          <w:numId w:val="900"/>
        </w:numPr>
        <w:spacing w:before="0" w:after="0"/>
      </w:pPr>
      <w:r>
        <w:t>IV Rank</w:t>
      </w:r>
    </w:p>
    <w:p>
      <w:pPr>
        <w:numPr>
          <w:ilvl w:val="2"/>
          <w:numId w:val="900"/>
        </w:numPr>
        <w:spacing w:before="0" w:after="0"/>
      </w:pPr>
      <w:r>
        <w:t>IV Percentile</w:t>
      </w:r>
    </w:p>
    <w:p>
      <w:pPr>
        <w:numPr>
          <w:ilvl w:val="2"/>
          <w:numId w:val="900"/>
        </w:numPr>
        <w:spacing w:before="0" w:after="0"/>
      </w:pPr>
      <w:r>
        <w:t>IV Crush</w:t>
      </w:r>
    </w:p>
    <w:p>
      <w:pPr>
        <w:numPr>
          <w:ilvl w:val="1"/>
          <w:numId w:val="900"/>
        </w:numPr>
        <w:spacing w:before="0" w:after="0"/>
      </w:pPr>
      <w:r>
        <w:t>The Volatility Smile and Skew</w:t>
      </w:r>
    </w:p>
    <w:p>
      <w:pPr>
        <w:numPr>
          <w:ilvl w:val="2"/>
          <w:numId w:val="900"/>
        </w:numPr>
        <w:spacing w:before="0" w:after="0"/>
      </w:pPr>
      <w:r>
        <w:t>Volatility Smile Pattern</w:t>
      </w:r>
    </w:p>
    <w:p>
      <w:pPr>
        <w:numPr>
          <w:ilvl w:val="2"/>
          <w:numId w:val="900"/>
        </w:numPr>
        <w:spacing w:before="0" w:after="0"/>
      </w:pPr>
      <w:r>
        <w:t>Volatility Skew</w:t>
      </w:r>
    </w:p>
    <w:p>
      <w:pPr>
        <w:numPr>
          <w:ilvl w:val="2"/>
          <w:numId w:val="900"/>
        </w:numPr>
        <w:spacing w:before="0" w:after="0"/>
      </w:pPr>
      <w:r>
        <w:t>Causes of Skew</w:t>
      </w:r>
    </w:p>
    <w:p>
      <w:pPr>
        <w:numPr>
          <w:ilvl w:val="2"/>
          <w:numId w:val="900"/>
        </w:numPr>
        <w:spacing w:before="0" w:after="0"/>
      </w:pPr>
      <w:r>
        <w:t>Impact on Option Pricing</w:t>
      </w:r>
    </w:p>
    <w:p>
      <w:pPr>
        <w:numPr>
          <w:ilvl w:val="2"/>
          <w:numId w:val="900"/>
        </w:numPr>
        <w:spacing w:before="0" w:after="0"/>
      </w:pPr>
      <w:r>
        <w:t>Term Structure of Volatility</w:t>
      </w:r>
    </w:p>
    <w:p>
      <w:pPr>
        <w:numPr>
          <w:ilvl w:val="0"/>
          <w:numId w:val="900"/>
        </w:numPr>
        <w:spacing w:before="0" w:after="0"/>
      </w:pPr>
      <w:r>
        <w:t>Option Pricing Models</w:t>
      </w:r>
    </w:p>
    <w:p>
      <w:pPr>
        <w:numPr>
          <w:ilvl w:val="1"/>
          <w:numId w:val="900"/>
        </w:numPr>
        <w:spacing w:before="0" w:after="0"/>
      </w:pPr>
      <w:r>
        <w:t>The Black-Scholes Model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Model Limitations</w:t>
      </w:r>
    </w:p>
    <w:p>
      <w:pPr>
        <w:numPr>
          <w:ilvl w:val="2"/>
          <w:numId w:val="900"/>
        </w:numPr>
        <w:spacing w:before="0" w:after="0"/>
      </w:pPr>
      <w:r>
        <w:t>Inputs and Outputs</w:t>
      </w:r>
    </w:p>
    <w:p>
      <w:pPr>
        <w:numPr>
          <w:ilvl w:val="2"/>
          <w:numId w:val="900"/>
        </w:numPr>
        <w:spacing w:before="0" w:after="0"/>
      </w:pPr>
      <w:r>
        <w:t>Black-Scholes Formula</w:t>
      </w:r>
    </w:p>
    <w:p>
      <w:pPr>
        <w:numPr>
          <w:ilvl w:val="1"/>
          <w:numId w:val="900"/>
        </w:numPr>
        <w:spacing w:before="0" w:after="0"/>
      </w:pPr>
      <w:r>
        <w:t>Binomial Option Pricing Model</w:t>
      </w:r>
    </w:p>
    <w:p>
      <w:pPr>
        <w:numPr>
          <w:ilvl w:val="2"/>
          <w:numId w:val="900"/>
        </w:numPr>
        <w:spacing w:before="0" w:after="0"/>
      </w:pPr>
      <w:r>
        <w:t>Tree Construction</w:t>
      </w:r>
    </w:p>
    <w:p>
      <w:pPr>
        <w:numPr>
          <w:ilvl w:val="2"/>
          <w:numId w:val="900"/>
        </w:numPr>
        <w:spacing w:before="0" w:after="0"/>
      </w:pPr>
      <w:r>
        <w:t>Risk-Neutral Valuation</w:t>
      </w:r>
    </w:p>
    <w:p>
      <w:pPr>
        <w:numPr>
          <w:ilvl w:val="2"/>
          <w:numId w:val="900"/>
        </w:numPr>
        <w:spacing w:before="0" w:after="0"/>
      </w:pPr>
      <w:r>
        <w:t>American vs. European Option Valuation</w:t>
      </w:r>
    </w:p>
    <w:p>
      <w:pPr>
        <w:numPr>
          <w:ilvl w:val="1"/>
          <w:numId w:val="900"/>
        </w:numPr>
        <w:spacing w:before="0" w:after="0"/>
      </w:pPr>
      <w:r>
        <w:t>Other Models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Trinomial Models</w:t>
      </w:r>
    </w:p>
    <w:p>
      <w:pPr>
        <w:numPr>
          <w:ilvl w:val="2"/>
          <w:numId w:val="900"/>
        </w:numPr>
        <w:spacing w:before="0" w:after="0"/>
      </w:pPr>
      <w:r>
        <w:t>Finite Difference Methods</w:t>
      </w:r>
    </w:p>
    <w:p>
      <w:pPr>
        <w:pStyle w:val="Heading1"/>
      </w:pPr>
      <w:r>
        <w:t>The Greeks: Measuring Option Risk and Sensitivity</w:t>
      </w:r>
    </w:p>
    <w:p>
      <w:pPr>
        <w:numPr>
          <w:ilvl w:val="0"/>
          <w:numId w:val="900"/>
        </w:numPr>
        <w:spacing w:before="0" w:after="0"/>
      </w:pPr>
      <w:r>
        <w:t>Delta: Sensitivity to Underlying Price</w:t>
      </w:r>
    </w:p>
    <w:p>
      <w:pPr>
        <w:numPr>
          <w:ilvl w:val="1"/>
          <w:numId w:val="900"/>
        </w:numPr>
        <w:spacing w:before="0" w:after="0"/>
      </w:pPr>
      <w:r>
        <w:t>Definition and Interpretation</w:t>
      </w:r>
    </w:p>
    <w:p>
      <w:pPr>
        <w:numPr>
          <w:ilvl w:val="1"/>
          <w:numId w:val="900"/>
        </w:numPr>
        <w:spacing w:before="0" w:after="0"/>
      </w:pPr>
      <w:r>
        <w:t>Delta Values for Calls and Puts</w:t>
      </w:r>
    </w:p>
    <w:p>
      <w:pPr>
        <w:numPr>
          <w:ilvl w:val="1"/>
          <w:numId w:val="900"/>
        </w:numPr>
        <w:spacing w:before="0" w:after="0"/>
      </w:pPr>
      <w:r>
        <w:t>Positive and Negative Delta</w:t>
      </w:r>
    </w:p>
    <w:p>
      <w:pPr>
        <w:numPr>
          <w:ilvl w:val="1"/>
          <w:numId w:val="900"/>
        </w:numPr>
        <w:spacing w:before="0" w:after="0"/>
      </w:pPr>
      <w:r>
        <w:t>Delta as Probability of Expiring ITM</w:t>
      </w:r>
    </w:p>
    <w:p>
      <w:pPr>
        <w:numPr>
          <w:ilvl w:val="1"/>
          <w:numId w:val="900"/>
        </w:numPr>
        <w:spacing w:before="0" w:after="0"/>
      </w:pPr>
      <w:r>
        <w:t>Delta Hedging</w:t>
      </w:r>
    </w:p>
    <w:p>
      <w:pPr>
        <w:numPr>
          <w:ilvl w:val="2"/>
          <w:numId w:val="900"/>
        </w:numPr>
        <w:spacing w:before="0" w:after="0"/>
      </w:pPr>
      <w:r>
        <w:t>Dynamic Hedging</w:t>
      </w:r>
    </w:p>
    <w:p>
      <w:pPr>
        <w:numPr>
          <w:ilvl w:val="2"/>
          <w:numId w:val="900"/>
        </w:numPr>
        <w:spacing w:before="0" w:after="0"/>
      </w:pPr>
      <w:r>
        <w:t>Hedge Ratios</w:t>
      </w:r>
    </w:p>
    <w:p>
      <w:pPr>
        <w:numPr>
          <w:ilvl w:val="1"/>
          <w:numId w:val="900"/>
        </w:numPr>
        <w:spacing w:before="0" w:after="0"/>
      </w:pPr>
      <w:r>
        <w:t>Delta Neutral Positions</w:t>
      </w:r>
    </w:p>
    <w:p>
      <w:pPr>
        <w:numPr>
          <w:ilvl w:val="0"/>
          <w:numId w:val="900"/>
        </w:numPr>
        <w:spacing w:before="0" w:after="0"/>
      </w:pPr>
      <w:r>
        <w:t>Gamma: Rate of Change of Delta</w:t>
      </w:r>
    </w:p>
    <w:p>
      <w:pPr>
        <w:numPr>
          <w:ilvl w:val="1"/>
          <w:numId w:val="900"/>
        </w:numPr>
        <w:spacing w:before="0" w:after="0"/>
      </w:pPr>
      <w:r>
        <w:t>Definition and Interpretation</w:t>
      </w:r>
    </w:p>
    <w:p>
      <w:pPr>
        <w:numPr>
          <w:ilvl w:val="1"/>
          <w:numId w:val="900"/>
        </w:numPr>
        <w:spacing w:before="0" w:after="0"/>
      </w:pPr>
      <w:r>
        <w:t>Gamma Risk</w:t>
      </w:r>
    </w:p>
    <w:p>
      <w:pPr>
        <w:numPr>
          <w:ilvl w:val="2"/>
          <w:numId w:val="900"/>
        </w:numPr>
        <w:spacing w:before="0" w:after="0"/>
      </w:pPr>
      <w:r>
        <w:t>Long Gamma Positions</w:t>
      </w:r>
    </w:p>
    <w:p>
      <w:pPr>
        <w:numPr>
          <w:ilvl w:val="2"/>
          <w:numId w:val="900"/>
        </w:numPr>
        <w:spacing w:before="0" w:after="0"/>
      </w:pPr>
      <w:r>
        <w:t>Short Gamma Positions</w:t>
      </w:r>
    </w:p>
    <w:p>
      <w:pPr>
        <w:numPr>
          <w:ilvl w:val="1"/>
          <w:numId w:val="900"/>
        </w:numPr>
        <w:spacing w:before="0" w:after="0"/>
      </w:pPr>
      <w:r>
        <w:t>Gamma and Position Adjustments</w:t>
      </w:r>
    </w:p>
    <w:p>
      <w:pPr>
        <w:numPr>
          <w:ilvl w:val="1"/>
          <w:numId w:val="900"/>
        </w:numPr>
        <w:spacing w:before="0" w:after="0"/>
      </w:pPr>
      <w:r>
        <w:t>Gamma Scalping</w:t>
      </w:r>
    </w:p>
    <w:p>
      <w:pPr>
        <w:numPr>
          <w:ilvl w:val="0"/>
          <w:numId w:val="900"/>
        </w:numPr>
        <w:spacing w:before="0" w:after="0"/>
      </w:pPr>
      <w:r>
        <w:t>Theta: Sensitivity to Time Decay</w:t>
      </w:r>
    </w:p>
    <w:p>
      <w:pPr>
        <w:numPr>
          <w:ilvl w:val="1"/>
          <w:numId w:val="900"/>
        </w:numPr>
        <w:spacing w:before="0" w:after="0"/>
      </w:pPr>
      <w:r>
        <w:t>Definition and Interpretation</w:t>
      </w:r>
    </w:p>
    <w:p>
      <w:pPr>
        <w:numPr>
          <w:ilvl w:val="1"/>
          <w:numId w:val="900"/>
        </w:numPr>
        <w:spacing w:before="0" w:after="0"/>
      </w:pPr>
      <w:r>
        <w:t>Theta Decay Curve</w:t>
      </w:r>
    </w:p>
    <w:p>
      <w:pPr>
        <w:numPr>
          <w:ilvl w:val="2"/>
          <w:numId w:val="900"/>
        </w:numPr>
        <w:spacing w:before="0" w:after="0"/>
      </w:pPr>
      <w:r>
        <w:t>Linear vs. Non-Linear Decay</w:t>
      </w:r>
    </w:p>
    <w:p>
      <w:pPr>
        <w:numPr>
          <w:ilvl w:val="1"/>
          <w:numId w:val="900"/>
        </w:numPr>
        <w:spacing w:before="0" w:after="0"/>
      </w:pPr>
      <w:r>
        <w:t>Impact on Long vs. Short Options</w:t>
      </w:r>
    </w:p>
    <w:p>
      <w:pPr>
        <w:numPr>
          <w:ilvl w:val="1"/>
          <w:numId w:val="900"/>
        </w:numPr>
        <w:spacing w:before="0" w:after="0"/>
      </w:pPr>
      <w:r>
        <w:t>Theta and Expiration Cycles</w:t>
      </w:r>
    </w:p>
    <w:p>
      <w:pPr>
        <w:numPr>
          <w:ilvl w:val="1"/>
          <w:numId w:val="900"/>
        </w:numPr>
        <w:spacing w:before="0" w:after="0"/>
      </w:pPr>
      <w:r>
        <w:t>Weekend Theta</w:t>
      </w:r>
    </w:p>
    <w:p>
      <w:pPr>
        <w:numPr>
          <w:ilvl w:val="0"/>
          <w:numId w:val="900"/>
        </w:numPr>
        <w:spacing w:before="0" w:after="0"/>
      </w:pPr>
      <w:r>
        <w:t>Vega: Sensitivity to Volatility</w:t>
      </w:r>
    </w:p>
    <w:p>
      <w:pPr>
        <w:numPr>
          <w:ilvl w:val="1"/>
          <w:numId w:val="900"/>
        </w:numPr>
        <w:spacing w:before="0" w:after="0"/>
      </w:pPr>
      <w:r>
        <w:t>Definition and Interpretation</w:t>
      </w:r>
    </w:p>
    <w:p>
      <w:pPr>
        <w:numPr>
          <w:ilvl w:val="1"/>
          <w:numId w:val="900"/>
        </w:numPr>
        <w:spacing w:before="0" w:after="0"/>
      </w:pPr>
      <w:r>
        <w:t>Impact of IV Changes on Option Prices</w:t>
      </w:r>
    </w:p>
    <w:p>
      <w:pPr>
        <w:numPr>
          <w:ilvl w:val="1"/>
          <w:numId w:val="900"/>
        </w:numPr>
        <w:spacing w:before="0" w:after="0"/>
      </w:pPr>
      <w:r>
        <w:t>Vega and Earnings Announcements</w:t>
      </w:r>
    </w:p>
    <w:p>
      <w:pPr>
        <w:numPr>
          <w:ilvl w:val="1"/>
          <w:numId w:val="900"/>
        </w:numPr>
        <w:spacing w:before="0" w:after="0"/>
      </w:pPr>
      <w:r>
        <w:t>Vega Risk Management</w:t>
      </w:r>
    </w:p>
    <w:p>
      <w:pPr>
        <w:numPr>
          <w:ilvl w:val="1"/>
          <w:numId w:val="900"/>
        </w:numPr>
        <w:spacing w:before="0" w:after="0"/>
      </w:pPr>
      <w:r>
        <w:t>Long Vega vs. Short Vega Positions</w:t>
      </w:r>
    </w:p>
    <w:p>
      <w:pPr>
        <w:numPr>
          <w:ilvl w:val="0"/>
          <w:numId w:val="900"/>
        </w:numPr>
        <w:spacing w:before="0" w:after="0"/>
      </w:pPr>
      <w:r>
        <w:t>Rho: Sensitivity to Interest Rates</w:t>
      </w:r>
    </w:p>
    <w:p>
      <w:pPr>
        <w:numPr>
          <w:ilvl w:val="1"/>
          <w:numId w:val="900"/>
        </w:numPr>
        <w:spacing w:before="0" w:after="0"/>
      </w:pPr>
      <w:r>
        <w:t>Definition and Interpretation</w:t>
      </w:r>
    </w:p>
    <w:p>
      <w:pPr>
        <w:numPr>
          <w:ilvl w:val="1"/>
          <w:numId w:val="900"/>
        </w:numPr>
        <w:spacing w:before="0" w:after="0"/>
      </w:pPr>
      <w:r>
        <w:t>Impact of Interest Rate Changes</w:t>
      </w:r>
    </w:p>
    <w:p>
      <w:pPr>
        <w:numPr>
          <w:ilvl w:val="1"/>
          <w:numId w:val="900"/>
        </w:numPr>
        <w:spacing w:before="0" w:after="0"/>
      </w:pPr>
      <w:r>
        <w:t>Rho for Calls vs. Puts</w:t>
      </w:r>
    </w:p>
    <w:p>
      <w:pPr>
        <w:numPr>
          <w:ilvl w:val="1"/>
          <w:numId w:val="900"/>
        </w:numPr>
        <w:spacing w:before="0" w:after="0"/>
      </w:pPr>
      <w:r>
        <w:t>Practical Significance of Rho</w:t>
      </w:r>
    </w:p>
    <w:p>
      <w:pPr>
        <w:numPr>
          <w:ilvl w:val="0"/>
          <w:numId w:val="900"/>
        </w:numPr>
        <w:spacing w:before="0" w:after="0"/>
      </w:pPr>
      <w:r>
        <w:t>Minor Greeks</w:t>
      </w:r>
    </w:p>
    <w:p>
      <w:pPr>
        <w:numPr>
          <w:ilvl w:val="1"/>
          <w:numId w:val="900"/>
        </w:numPr>
        <w:spacing w:before="0" w:after="0"/>
      </w:pPr>
      <w:r>
        <w:t>Lambda (Leverage)</w:t>
      </w:r>
    </w:p>
    <w:p>
      <w:pPr>
        <w:numPr>
          <w:ilvl w:val="1"/>
          <w:numId w:val="900"/>
        </w:numPr>
        <w:spacing w:before="0" w:after="0"/>
      </w:pPr>
      <w:r>
        <w:t>Epsilon (Dividend Sensitivity)</w:t>
      </w:r>
    </w:p>
    <w:p>
      <w:pPr>
        <w:numPr>
          <w:ilvl w:val="1"/>
          <w:numId w:val="900"/>
        </w:numPr>
        <w:spacing w:before="0" w:after="0"/>
      </w:pPr>
      <w:r>
        <w:t>Charm (Delta Decay)</w:t>
      </w:r>
    </w:p>
    <w:p>
      <w:pPr>
        <w:numPr>
          <w:ilvl w:val="1"/>
          <w:numId w:val="900"/>
        </w:numPr>
        <w:spacing w:before="0" w:after="0"/>
      </w:pPr>
      <w:r>
        <w:t>Vanna (Delta-Vega Relationship)</w:t>
      </w:r>
    </w:p>
    <w:p>
      <w:pPr>
        <w:numPr>
          <w:ilvl w:val="1"/>
          <w:numId w:val="900"/>
        </w:numPr>
        <w:spacing w:before="0" w:after="0"/>
      </w:pPr>
      <w:r>
        <w:t>Volga (Vega Convexity)</w:t>
      </w:r>
    </w:p>
    <w:p>
      <w:pPr>
        <w:numPr>
          <w:ilvl w:val="0"/>
          <w:numId w:val="900"/>
        </w:numPr>
        <w:spacing w:before="0" w:after="0"/>
      </w:pPr>
      <w:r>
        <w:t>Using the Greeks in Practice</w:t>
      </w:r>
    </w:p>
    <w:p>
      <w:pPr>
        <w:numPr>
          <w:ilvl w:val="1"/>
          <w:numId w:val="900"/>
        </w:numPr>
        <w:spacing w:before="0" w:after="0"/>
      </w:pPr>
      <w:r>
        <w:t>Portfolio Greeks</w:t>
      </w:r>
    </w:p>
    <w:p>
      <w:pPr>
        <w:numPr>
          <w:ilvl w:val="2"/>
          <w:numId w:val="900"/>
        </w:numPr>
        <w:spacing w:before="0" w:after="0"/>
      </w:pPr>
      <w:r>
        <w:t>Aggregating Greeks</w:t>
      </w:r>
    </w:p>
    <w:p>
      <w:pPr>
        <w:numPr>
          <w:ilvl w:val="2"/>
          <w:numId w:val="900"/>
        </w:numPr>
        <w:spacing w:before="0" w:after="0"/>
      </w:pPr>
      <w:r>
        <w:t>Net Greeks Analysis</w:t>
      </w:r>
    </w:p>
    <w:p>
      <w:pPr>
        <w:numPr>
          <w:ilvl w:val="1"/>
          <w:numId w:val="900"/>
        </w:numPr>
        <w:spacing w:before="0" w:after="0"/>
      </w:pPr>
      <w:r>
        <w:t>Risk Management with Greeks</w:t>
      </w:r>
    </w:p>
    <w:p>
      <w:pPr>
        <w:numPr>
          <w:ilvl w:val="2"/>
          <w:numId w:val="900"/>
        </w:numPr>
        <w:spacing w:before="0" w:after="0"/>
      </w:pPr>
      <w:r>
        <w:t>Greeks-Based Position Sizing</w:t>
      </w:r>
    </w:p>
    <w:p>
      <w:pPr>
        <w:numPr>
          <w:ilvl w:val="2"/>
          <w:numId w:val="900"/>
        </w:numPr>
        <w:spacing w:before="0" w:after="0"/>
      </w:pPr>
      <w:r>
        <w:t>Greeks Monitoring</w:t>
      </w:r>
    </w:p>
    <w:p>
      <w:pPr>
        <w:numPr>
          <w:ilvl w:val="1"/>
          <w:numId w:val="900"/>
        </w:numPr>
        <w:spacing w:before="0" w:after="0"/>
      </w:pPr>
      <w:r>
        <w:t>Greeks and Strategy Selection</w:t>
      </w:r>
    </w:p>
    <w:p>
      <w:pPr>
        <w:pStyle w:val="Heading1"/>
      </w:pPr>
      <w:r>
        <w:t>Fundamental Options Strategies</w:t>
      </w:r>
    </w:p>
    <w:p>
      <w:pPr>
        <w:numPr>
          <w:ilvl w:val="0"/>
          <w:numId w:val="900"/>
        </w:numPr>
        <w:spacing w:before="0" w:after="0"/>
      </w:pPr>
      <w:r>
        <w:t>Single-Leg Strategies</w:t>
      </w:r>
    </w:p>
    <w:p>
      <w:pPr>
        <w:numPr>
          <w:ilvl w:val="1"/>
          <w:numId w:val="900"/>
        </w:numPr>
        <w:spacing w:before="0" w:after="0"/>
      </w:pPr>
      <w:r>
        <w:t>Long Call (Buying a Call)</w:t>
      </w:r>
    </w:p>
    <w:p>
      <w:pPr>
        <w:numPr>
          <w:ilvl w:val="2"/>
          <w:numId w:val="900"/>
        </w:numPr>
        <w:spacing w:before="0" w:after="0"/>
      </w:pPr>
      <w:r>
        <w:t>Market Outlook</w:t>
      </w:r>
    </w:p>
    <w:p>
      <w:pPr>
        <w:numPr>
          <w:ilvl w:val="2"/>
          <w:numId w:val="900"/>
        </w:numPr>
        <w:spacing w:before="0" w:after="0"/>
      </w:pPr>
      <w:r>
        <w:t>Risk and Reward Profile</w:t>
      </w:r>
    </w:p>
    <w:p>
      <w:pPr>
        <w:numPr>
          <w:ilvl w:val="2"/>
          <w:numId w:val="900"/>
        </w:numPr>
        <w:spacing w:before="0" w:after="0"/>
      </w:pPr>
      <w:r>
        <w:t>Breakeven Analysis</w:t>
      </w:r>
    </w:p>
    <w:p>
      <w:pPr>
        <w:numPr>
          <w:ilvl w:val="2"/>
          <w:numId w:val="900"/>
        </w:numPr>
        <w:spacing w:before="0" w:after="0"/>
      </w:pPr>
      <w:r>
        <w:t>Time Decay Impact</w:t>
      </w:r>
    </w:p>
    <w:p>
      <w:pPr>
        <w:numPr>
          <w:ilvl w:val="1"/>
          <w:numId w:val="900"/>
        </w:numPr>
        <w:spacing w:before="0" w:after="0"/>
      </w:pPr>
      <w:r>
        <w:t>Long Put (Buying a Put)</w:t>
      </w:r>
    </w:p>
    <w:p>
      <w:pPr>
        <w:numPr>
          <w:ilvl w:val="2"/>
          <w:numId w:val="900"/>
        </w:numPr>
        <w:spacing w:before="0" w:after="0"/>
      </w:pPr>
      <w:r>
        <w:t>Market Outlook</w:t>
      </w:r>
    </w:p>
    <w:p>
      <w:pPr>
        <w:numPr>
          <w:ilvl w:val="2"/>
          <w:numId w:val="900"/>
        </w:numPr>
        <w:spacing w:before="0" w:after="0"/>
      </w:pPr>
      <w:r>
        <w:t>Risk and Reward Profile</w:t>
      </w:r>
    </w:p>
    <w:p>
      <w:pPr>
        <w:numPr>
          <w:ilvl w:val="2"/>
          <w:numId w:val="900"/>
        </w:numPr>
        <w:spacing w:before="0" w:after="0"/>
      </w:pPr>
      <w:r>
        <w:t>Breakeven Analysis</w:t>
      </w:r>
    </w:p>
    <w:p>
      <w:pPr>
        <w:numPr>
          <w:ilvl w:val="2"/>
          <w:numId w:val="900"/>
        </w:numPr>
        <w:spacing w:before="0" w:after="0"/>
      </w:pPr>
      <w:r>
        <w:t>Protective Put Usage</w:t>
      </w:r>
    </w:p>
    <w:p>
      <w:pPr>
        <w:numPr>
          <w:ilvl w:val="1"/>
          <w:numId w:val="900"/>
        </w:numPr>
        <w:spacing w:before="0" w:after="0"/>
      </w:pPr>
      <w:r>
        <w:t>Short Call (Selling a Naked Call)</w:t>
      </w:r>
    </w:p>
    <w:p>
      <w:pPr>
        <w:numPr>
          <w:ilvl w:val="2"/>
          <w:numId w:val="900"/>
        </w:numPr>
        <w:spacing w:before="0" w:after="0"/>
      </w:pPr>
      <w:r>
        <w:t>Market Outlook</w:t>
      </w:r>
    </w:p>
    <w:p>
      <w:pPr>
        <w:numPr>
          <w:ilvl w:val="2"/>
          <w:numId w:val="900"/>
        </w:numPr>
        <w:spacing w:before="0" w:after="0"/>
      </w:pPr>
      <w:r>
        <w:t>Margin Requirements</w:t>
      </w:r>
    </w:p>
    <w:p>
      <w:pPr>
        <w:numPr>
          <w:ilvl w:val="2"/>
          <w:numId w:val="900"/>
        </w:numPr>
        <w:spacing w:before="0" w:after="0"/>
      </w:pPr>
      <w:r>
        <w:t>Risk and Reward Profile</w:t>
      </w:r>
    </w:p>
    <w:p>
      <w:pPr>
        <w:numPr>
          <w:ilvl w:val="2"/>
          <w:numId w:val="900"/>
        </w:numPr>
        <w:spacing w:before="0" w:after="0"/>
      </w:pPr>
      <w:r>
        <w:t>Assignment Risk</w:t>
      </w:r>
    </w:p>
    <w:p>
      <w:pPr>
        <w:numPr>
          <w:ilvl w:val="1"/>
          <w:numId w:val="900"/>
        </w:numPr>
        <w:spacing w:before="0" w:after="0"/>
      </w:pPr>
      <w:r>
        <w:t>Short Put (Selling a Naked Put)</w:t>
      </w:r>
    </w:p>
    <w:p>
      <w:pPr>
        <w:numPr>
          <w:ilvl w:val="2"/>
          <w:numId w:val="900"/>
        </w:numPr>
        <w:spacing w:before="0" w:after="0"/>
      </w:pPr>
      <w:r>
        <w:t>Market Outlook</w:t>
      </w:r>
    </w:p>
    <w:p>
      <w:pPr>
        <w:numPr>
          <w:ilvl w:val="2"/>
          <w:numId w:val="900"/>
        </w:numPr>
        <w:spacing w:before="0" w:after="0"/>
      </w:pPr>
      <w:r>
        <w:t>Margin Requirements</w:t>
      </w:r>
    </w:p>
    <w:p>
      <w:pPr>
        <w:numPr>
          <w:ilvl w:val="2"/>
          <w:numId w:val="900"/>
        </w:numPr>
        <w:spacing w:before="0" w:after="0"/>
      </w:pPr>
      <w:r>
        <w:t>Risk and Reward Profile</w:t>
      </w:r>
    </w:p>
    <w:p>
      <w:pPr>
        <w:numPr>
          <w:ilvl w:val="2"/>
          <w:numId w:val="900"/>
        </w:numPr>
        <w:spacing w:before="0" w:after="0"/>
      </w:pPr>
      <w:r>
        <w:t>Assignment Considerations</w:t>
      </w:r>
    </w:p>
    <w:p>
      <w:pPr>
        <w:numPr>
          <w:ilvl w:val="1"/>
          <w:numId w:val="900"/>
        </w:numPr>
        <w:spacing w:before="0" w:after="0"/>
      </w:pPr>
      <w:r>
        <w:t>Covered Call</w:t>
      </w:r>
    </w:p>
    <w:p>
      <w:pPr>
        <w:numPr>
          <w:ilvl w:val="2"/>
          <w:numId w:val="900"/>
        </w:numPr>
        <w:spacing w:before="0" w:after="0"/>
      </w:pPr>
      <w:r>
        <w:t>Mechanics and Setup</w:t>
      </w:r>
    </w:p>
    <w:p>
      <w:pPr>
        <w:numPr>
          <w:ilvl w:val="2"/>
          <w:numId w:val="900"/>
        </w:numPr>
        <w:spacing w:before="0" w:after="0"/>
      </w:pPr>
      <w:r>
        <w:t>Income Generation</w:t>
      </w:r>
    </w:p>
    <w:p>
      <w:pPr>
        <w:numPr>
          <w:ilvl w:val="2"/>
          <w:numId w:val="900"/>
        </w:numPr>
        <w:spacing w:before="0" w:after="0"/>
      </w:pPr>
      <w:r>
        <w:t>Opportunity Cost</w:t>
      </w:r>
    </w:p>
    <w:p>
      <w:pPr>
        <w:numPr>
          <w:ilvl w:val="2"/>
          <w:numId w:val="900"/>
        </w:numPr>
        <w:spacing w:before="0" w:after="0"/>
      </w:pPr>
      <w:r>
        <w:t>Rolling Strategies</w:t>
      </w:r>
    </w:p>
    <w:p>
      <w:pPr>
        <w:numPr>
          <w:ilvl w:val="1"/>
          <w:numId w:val="900"/>
        </w:numPr>
        <w:spacing w:before="0" w:after="0"/>
      </w:pPr>
      <w:r>
        <w:t>Cash-Secured Put</w:t>
      </w:r>
    </w:p>
    <w:p>
      <w:pPr>
        <w:numPr>
          <w:ilvl w:val="2"/>
          <w:numId w:val="900"/>
        </w:numPr>
        <w:spacing w:before="0" w:after="0"/>
      </w:pPr>
      <w:r>
        <w:t>Mechanics and Setup</w:t>
      </w:r>
    </w:p>
    <w:p>
      <w:pPr>
        <w:numPr>
          <w:ilvl w:val="2"/>
          <w:numId w:val="900"/>
        </w:numPr>
        <w:spacing w:before="0" w:after="0"/>
      </w:pPr>
      <w:r>
        <w:t>Acquiring Stock at a Discount</w:t>
      </w:r>
    </w:p>
    <w:p>
      <w:pPr>
        <w:numPr>
          <w:ilvl w:val="2"/>
          <w:numId w:val="900"/>
        </w:numPr>
        <w:spacing w:before="0" w:after="0"/>
      </w:pPr>
      <w:r>
        <w:t>Capital Requirements</w:t>
      </w:r>
    </w:p>
    <w:p>
      <w:pPr>
        <w:numPr>
          <w:ilvl w:val="2"/>
          <w:numId w:val="900"/>
        </w:numPr>
        <w:spacing w:before="0" w:after="0"/>
      </w:pPr>
      <w:r>
        <w:t>Wheel Strategy Integration</w:t>
      </w:r>
    </w:p>
    <w:p>
      <w:pPr>
        <w:numPr>
          <w:ilvl w:val="0"/>
          <w:numId w:val="900"/>
        </w:numPr>
        <w:spacing w:before="0" w:after="0"/>
      </w:pPr>
      <w:r>
        <w:t>Understanding Profit/Loss Diagrams</w:t>
      </w:r>
    </w:p>
    <w:p>
      <w:pPr>
        <w:numPr>
          <w:ilvl w:val="1"/>
          <w:numId w:val="900"/>
        </w:numPr>
        <w:spacing w:before="0" w:after="0"/>
      </w:pPr>
      <w:r>
        <w:t>Reading P/L Diagrams</w:t>
      </w:r>
    </w:p>
    <w:p>
      <w:pPr>
        <w:numPr>
          <w:ilvl w:val="2"/>
          <w:numId w:val="900"/>
        </w:numPr>
        <w:spacing w:before="0" w:after="0"/>
      </w:pPr>
      <w:r>
        <w:t>X-Axis (Stock Price)</w:t>
      </w:r>
    </w:p>
    <w:p>
      <w:pPr>
        <w:numPr>
          <w:ilvl w:val="2"/>
          <w:numId w:val="900"/>
        </w:numPr>
        <w:spacing w:before="0" w:after="0"/>
      </w:pPr>
      <w:r>
        <w:t>Y-Axis (Profit/Loss)</w:t>
      </w:r>
    </w:p>
    <w:p>
      <w:pPr>
        <w:numPr>
          <w:ilvl w:val="1"/>
          <w:numId w:val="900"/>
        </w:numPr>
        <w:spacing w:before="0" w:after="0"/>
      </w:pPr>
      <w:r>
        <w:t>Maximum Profit</w:t>
      </w:r>
    </w:p>
    <w:p>
      <w:pPr>
        <w:numPr>
          <w:ilvl w:val="2"/>
          <w:numId w:val="900"/>
        </w:numPr>
        <w:spacing w:before="0" w:after="0"/>
      </w:pPr>
      <w:r>
        <w:t>Calculating Max Profit</w:t>
      </w:r>
    </w:p>
    <w:p>
      <w:pPr>
        <w:numPr>
          <w:ilvl w:val="2"/>
          <w:numId w:val="900"/>
        </w:numPr>
        <w:spacing w:before="0" w:after="0"/>
      </w:pPr>
      <w:r>
        <w:t>Profit Zones</w:t>
      </w:r>
    </w:p>
    <w:p>
      <w:pPr>
        <w:numPr>
          <w:ilvl w:val="1"/>
          <w:numId w:val="900"/>
        </w:numPr>
        <w:spacing w:before="0" w:after="0"/>
      </w:pPr>
      <w:r>
        <w:t>Maximum Loss</w:t>
      </w:r>
    </w:p>
    <w:p>
      <w:pPr>
        <w:numPr>
          <w:ilvl w:val="2"/>
          <w:numId w:val="900"/>
        </w:numPr>
        <w:spacing w:before="0" w:after="0"/>
      </w:pPr>
      <w:r>
        <w:t>Calculating Max Loss</w:t>
      </w:r>
    </w:p>
    <w:p>
      <w:pPr>
        <w:numPr>
          <w:ilvl w:val="2"/>
          <w:numId w:val="900"/>
        </w:numPr>
        <w:spacing w:before="0" w:after="0"/>
      </w:pPr>
      <w:r>
        <w:t>Risk Zones</w:t>
      </w:r>
    </w:p>
    <w:p>
      <w:pPr>
        <w:numPr>
          <w:ilvl w:val="1"/>
          <w:numId w:val="900"/>
        </w:numPr>
        <w:spacing w:before="0" w:after="0"/>
      </w:pPr>
      <w:r>
        <w:t>Breakeven Points</w:t>
      </w:r>
    </w:p>
    <w:p>
      <w:pPr>
        <w:numPr>
          <w:ilvl w:val="2"/>
          <w:numId w:val="900"/>
        </w:numPr>
        <w:spacing w:before="0" w:after="0"/>
      </w:pPr>
      <w:r>
        <w:t>Single Breakeven</w:t>
      </w:r>
    </w:p>
    <w:p>
      <w:pPr>
        <w:numPr>
          <w:ilvl w:val="2"/>
          <w:numId w:val="900"/>
        </w:numPr>
        <w:spacing w:before="0" w:after="0"/>
      </w:pPr>
      <w:r>
        <w:t>Multiple Breakevens</w:t>
      </w:r>
    </w:p>
    <w:p>
      <w:pPr>
        <w:numPr>
          <w:ilvl w:val="1"/>
          <w:numId w:val="900"/>
        </w:numPr>
        <w:spacing w:before="0" w:after="0"/>
      </w:pPr>
      <w:r>
        <w:t>Impact of Time Decay on P/L</w:t>
      </w:r>
    </w:p>
    <w:p>
      <w:pPr>
        <w:numPr>
          <w:ilvl w:val="1"/>
          <w:numId w:val="900"/>
        </w:numPr>
        <w:spacing w:before="0" w:after="0"/>
      </w:pPr>
      <w:r>
        <w:t>Impact of Volatility Changes on P/L</w:t>
      </w:r>
    </w:p>
    <w:p>
      <w:pPr>
        <w:pStyle w:val="Heading1"/>
      </w:pPr>
      <w:r>
        <w:t>Spreads: Multi-Leg Strategies</w:t>
      </w:r>
    </w:p>
    <w:p>
      <w:pPr>
        <w:numPr>
          <w:ilvl w:val="0"/>
          <w:numId w:val="900"/>
        </w:numPr>
        <w:spacing w:before="0" w:after="0"/>
      </w:pPr>
      <w:r>
        <w:t>Vertical Spreads (Price-Based)</w:t>
      </w:r>
    </w:p>
    <w:p>
      <w:pPr>
        <w:numPr>
          <w:ilvl w:val="1"/>
          <w:numId w:val="900"/>
        </w:numPr>
        <w:spacing w:before="0" w:after="0"/>
      </w:pPr>
      <w:r>
        <w:t>Debit Spreads</w:t>
      </w:r>
    </w:p>
    <w:p>
      <w:pPr>
        <w:numPr>
          <w:ilvl w:val="2"/>
          <w:numId w:val="900"/>
        </w:numPr>
        <w:spacing w:before="0" w:after="0"/>
      </w:pPr>
      <w:r>
        <w:t>Bull Call Spread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Market Outlook</w:t>
      </w:r>
    </w:p>
    <w:p>
      <w:pPr>
        <w:numPr>
          <w:ilvl w:val="3"/>
          <w:numId w:val="900"/>
        </w:numPr>
        <w:spacing w:before="0" w:after="0"/>
      </w:pPr>
      <w:r>
        <w:t>Risk/Reward Profile</w:t>
      </w:r>
    </w:p>
    <w:p>
      <w:pPr>
        <w:numPr>
          <w:ilvl w:val="3"/>
          <w:numId w:val="900"/>
        </w:numPr>
        <w:spacing w:before="0" w:after="0"/>
      </w:pPr>
      <w:r>
        <w:t>Strike Selection</w:t>
      </w:r>
    </w:p>
    <w:p>
      <w:pPr>
        <w:numPr>
          <w:ilvl w:val="2"/>
          <w:numId w:val="900"/>
        </w:numPr>
        <w:spacing w:before="0" w:after="0"/>
      </w:pPr>
      <w:r>
        <w:t>Bear Put Spread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Market Outlook</w:t>
      </w:r>
    </w:p>
    <w:p>
      <w:pPr>
        <w:numPr>
          <w:ilvl w:val="3"/>
          <w:numId w:val="900"/>
        </w:numPr>
        <w:spacing w:before="0" w:after="0"/>
      </w:pPr>
      <w:r>
        <w:t>Risk/Reward Profile</w:t>
      </w:r>
    </w:p>
    <w:p>
      <w:pPr>
        <w:numPr>
          <w:ilvl w:val="3"/>
          <w:numId w:val="900"/>
        </w:numPr>
        <w:spacing w:before="0" w:after="0"/>
      </w:pPr>
      <w:r>
        <w:t>Strike Selection</w:t>
      </w:r>
    </w:p>
    <w:p>
      <w:pPr>
        <w:numPr>
          <w:ilvl w:val="1"/>
          <w:numId w:val="900"/>
        </w:numPr>
        <w:spacing w:before="0" w:after="0"/>
      </w:pPr>
      <w:r>
        <w:t>Credit Spreads</w:t>
      </w:r>
    </w:p>
    <w:p>
      <w:pPr>
        <w:numPr>
          <w:ilvl w:val="2"/>
          <w:numId w:val="900"/>
        </w:numPr>
        <w:spacing w:before="0" w:after="0"/>
      </w:pPr>
      <w:r>
        <w:t>Bull Put Spread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Market Outlook</w:t>
      </w:r>
    </w:p>
    <w:p>
      <w:pPr>
        <w:numPr>
          <w:ilvl w:val="3"/>
          <w:numId w:val="900"/>
        </w:numPr>
        <w:spacing w:before="0" w:after="0"/>
      </w:pPr>
      <w:r>
        <w:t>Risk/Reward Profile</w:t>
      </w:r>
    </w:p>
    <w:p>
      <w:pPr>
        <w:numPr>
          <w:ilvl w:val="3"/>
          <w:numId w:val="900"/>
        </w:numPr>
        <w:spacing w:before="0" w:after="0"/>
      </w:pPr>
      <w:r>
        <w:t>Strike Selection</w:t>
      </w:r>
    </w:p>
    <w:p>
      <w:pPr>
        <w:numPr>
          <w:ilvl w:val="2"/>
          <w:numId w:val="900"/>
        </w:numPr>
        <w:spacing w:before="0" w:after="0"/>
      </w:pPr>
      <w:r>
        <w:t>Bear Call Spread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Market Outlook</w:t>
      </w:r>
    </w:p>
    <w:p>
      <w:pPr>
        <w:numPr>
          <w:ilvl w:val="3"/>
          <w:numId w:val="900"/>
        </w:numPr>
        <w:spacing w:before="0" w:after="0"/>
      </w:pPr>
      <w:r>
        <w:t>Risk/Reward Profile</w:t>
      </w:r>
    </w:p>
    <w:p>
      <w:pPr>
        <w:numPr>
          <w:ilvl w:val="3"/>
          <w:numId w:val="900"/>
        </w:numPr>
        <w:spacing w:before="0" w:after="0"/>
      </w:pPr>
      <w:r>
        <w:t>Strike Selection</w:t>
      </w:r>
    </w:p>
    <w:p>
      <w:pPr>
        <w:numPr>
          <w:ilvl w:val="1"/>
          <w:numId w:val="900"/>
        </w:numPr>
        <w:spacing w:before="0" w:after="0"/>
      </w:pPr>
      <w:r>
        <w:t>Managing Vertical Spreads</w:t>
      </w:r>
    </w:p>
    <w:p>
      <w:pPr>
        <w:numPr>
          <w:ilvl w:val="2"/>
          <w:numId w:val="900"/>
        </w:numPr>
        <w:spacing w:before="0" w:after="0"/>
      </w:pPr>
      <w:r>
        <w:t>Profit Taking</w:t>
      </w:r>
    </w:p>
    <w:p>
      <w:pPr>
        <w:numPr>
          <w:ilvl w:val="2"/>
          <w:numId w:val="900"/>
        </w:numPr>
        <w:spacing w:before="0" w:after="0"/>
      </w:pPr>
      <w:r>
        <w:t>Loss Cutting</w:t>
      </w:r>
    </w:p>
    <w:p>
      <w:pPr>
        <w:numPr>
          <w:ilvl w:val="2"/>
          <w:numId w:val="900"/>
        </w:numPr>
        <w:spacing w:before="0" w:after="0"/>
      </w:pPr>
      <w:r>
        <w:t>Rolling Adjustments</w:t>
      </w:r>
    </w:p>
    <w:p>
      <w:pPr>
        <w:numPr>
          <w:ilvl w:val="2"/>
          <w:numId w:val="900"/>
        </w:numPr>
        <w:spacing w:before="0" w:after="0"/>
      </w:pPr>
      <w:r>
        <w:t>Early Assignment Risk</w:t>
      </w:r>
    </w:p>
    <w:p>
      <w:pPr>
        <w:numPr>
          <w:ilvl w:val="2"/>
          <w:numId w:val="900"/>
        </w:numPr>
        <w:spacing w:before="0" w:after="0"/>
      </w:pPr>
      <w:r>
        <w:t>Expiration Management</w:t>
      </w:r>
    </w:p>
    <w:p>
      <w:pPr>
        <w:numPr>
          <w:ilvl w:val="0"/>
          <w:numId w:val="900"/>
        </w:numPr>
        <w:spacing w:before="0" w:after="0"/>
      </w:pPr>
      <w:r>
        <w:t>Horizontal Spreads (Time-Based)</w:t>
      </w:r>
    </w:p>
    <w:p>
      <w:pPr>
        <w:numPr>
          <w:ilvl w:val="1"/>
          <w:numId w:val="900"/>
        </w:numPr>
        <w:spacing w:before="0" w:after="0"/>
      </w:pPr>
      <w:r>
        <w:t>Calendar Spreads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Market Outlook</w:t>
      </w:r>
    </w:p>
    <w:p>
      <w:pPr>
        <w:numPr>
          <w:ilvl w:val="2"/>
          <w:numId w:val="900"/>
        </w:numPr>
        <w:spacing w:before="0" w:after="0"/>
      </w:pPr>
      <w:r>
        <w:t>Impact of Volatility</w:t>
      </w:r>
    </w:p>
    <w:p>
      <w:pPr>
        <w:numPr>
          <w:ilvl w:val="2"/>
          <w:numId w:val="900"/>
        </w:numPr>
        <w:spacing w:before="0" w:after="0"/>
      </w:pPr>
      <w:r>
        <w:t>Time Decay Benefits</w:t>
      </w:r>
    </w:p>
    <w:p>
      <w:pPr>
        <w:numPr>
          <w:ilvl w:val="1"/>
          <w:numId w:val="900"/>
        </w:numPr>
        <w:spacing w:before="0" w:after="0"/>
      </w:pPr>
      <w:r>
        <w:t>Double Calendar Spreads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Risk/Reward Profile</w:t>
      </w:r>
    </w:p>
    <w:p>
      <w:pPr>
        <w:numPr>
          <w:ilvl w:val="2"/>
          <w:numId w:val="900"/>
        </w:numPr>
        <w:spacing w:before="0" w:after="0"/>
      </w:pPr>
      <w:r>
        <w:t>Volatility Considerations</w:t>
      </w:r>
    </w:p>
    <w:p>
      <w:pPr>
        <w:numPr>
          <w:ilvl w:val="1"/>
          <w:numId w:val="900"/>
        </w:numPr>
        <w:spacing w:before="0" w:after="0"/>
      </w:pPr>
      <w:r>
        <w:t>Reverse Calendar Spreads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Market Outlook</w:t>
      </w:r>
    </w:p>
    <w:p>
      <w:pPr>
        <w:numPr>
          <w:ilvl w:val="0"/>
          <w:numId w:val="900"/>
        </w:numPr>
        <w:spacing w:before="0" w:after="0"/>
      </w:pPr>
      <w:r>
        <w:t>Diagonal Spreads</w:t>
      </w:r>
    </w:p>
    <w:p>
      <w:pPr>
        <w:numPr>
          <w:ilvl w:val="1"/>
          <w:numId w:val="900"/>
        </w:numPr>
        <w:spacing w:before="0" w:after="0"/>
      </w:pPr>
      <w:r>
        <w:t>Long Diagonal Spreads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Combining Price and Time Elements</w:t>
      </w:r>
    </w:p>
    <w:p>
      <w:pPr>
        <w:numPr>
          <w:ilvl w:val="2"/>
          <w:numId w:val="900"/>
        </w:numPr>
        <w:spacing w:before="0" w:after="0"/>
      </w:pPr>
      <w:r>
        <w:t>Rolling the Short Leg</w:t>
      </w:r>
    </w:p>
    <w:p>
      <w:pPr>
        <w:numPr>
          <w:ilvl w:val="1"/>
          <w:numId w:val="900"/>
        </w:numPr>
        <w:spacing w:before="0" w:after="0"/>
      </w:pPr>
      <w:r>
        <w:t>Short Diagonal Spreads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Risk/Reward Profile</w:t>
      </w:r>
    </w:p>
    <w:p>
      <w:pPr>
        <w:numPr>
          <w:ilvl w:val="2"/>
          <w:numId w:val="900"/>
        </w:numPr>
        <w:spacing w:before="0" w:after="0"/>
      </w:pPr>
      <w:r>
        <w:t>Management Considerations</w:t>
      </w:r>
    </w:p>
    <w:p>
      <w:pPr>
        <w:pStyle w:val="Heading1"/>
      </w:pPr>
      <w:r>
        <w:t>Advanced and Complex Strategies</w:t>
      </w:r>
    </w:p>
    <w:p>
      <w:pPr>
        <w:numPr>
          <w:ilvl w:val="0"/>
          <w:numId w:val="900"/>
        </w:numPr>
        <w:spacing w:before="0" w:after="0"/>
      </w:pPr>
      <w:r>
        <w:t>Volatility Strategies</w:t>
      </w:r>
    </w:p>
    <w:p>
      <w:pPr>
        <w:numPr>
          <w:ilvl w:val="1"/>
          <w:numId w:val="900"/>
        </w:numPr>
        <w:spacing w:before="0" w:after="0"/>
      </w:pPr>
      <w:r>
        <w:t>Long Straddle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Market Outlook</w:t>
      </w:r>
    </w:p>
    <w:p>
      <w:pPr>
        <w:numPr>
          <w:ilvl w:val="2"/>
          <w:numId w:val="900"/>
        </w:numPr>
        <w:spacing w:before="0" w:after="0"/>
      </w:pPr>
      <w:r>
        <w:t>Volatility Requirements</w:t>
      </w:r>
    </w:p>
    <w:p>
      <w:pPr>
        <w:numPr>
          <w:ilvl w:val="2"/>
          <w:numId w:val="900"/>
        </w:numPr>
        <w:spacing w:before="0" w:after="0"/>
      </w:pPr>
      <w:r>
        <w:t>Breakeven Analysis</w:t>
      </w:r>
    </w:p>
    <w:p>
      <w:pPr>
        <w:numPr>
          <w:ilvl w:val="1"/>
          <w:numId w:val="900"/>
        </w:numPr>
        <w:spacing w:before="0" w:after="0"/>
      </w:pPr>
      <w:r>
        <w:t>Long Strangle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Market Outlook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Strike Selection</w:t>
      </w:r>
    </w:p>
    <w:p>
      <w:pPr>
        <w:numPr>
          <w:ilvl w:val="1"/>
          <w:numId w:val="900"/>
        </w:numPr>
        <w:spacing w:before="0" w:after="0"/>
      </w:pPr>
      <w:r>
        <w:t>Short Straddle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Market Outlook</w:t>
      </w:r>
    </w:p>
    <w:p>
      <w:pPr>
        <w:numPr>
          <w:ilvl w:val="2"/>
          <w:numId w:val="900"/>
        </w:numPr>
        <w:spacing w:before="0" w:after="0"/>
      </w:pPr>
      <w:r>
        <w:t>Risk and Margin</w:t>
      </w:r>
    </w:p>
    <w:p>
      <w:pPr>
        <w:numPr>
          <w:ilvl w:val="2"/>
          <w:numId w:val="900"/>
        </w:numPr>
        <w:spacing w:before="0" w:after="0"/>
      </w:pPr>
      <w:r>
        <w:t>Assignment Risk</w:t>
      </w:r>
    </w:p>
    <w:p>
      <w:pPr>
        <w:numPr>
          <w:ilvl w:val="1"/>
          <w:numId w:val="900"/>
        </w:numPr>
        <w:spacing w:before="0" w:after="0"/>
      </w:pPr>
      <w:r>
        <w:t>Short Strangle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Market Outlook</w:t>
      </w:r>
    </w:p>
    <w:p>
      <w:pPr>
        <w:numPr>
          <w:ilvl w:val="2"/>
          <w:numId w:val="900"/>
        </w:numPr>
        <w:spacing w:before="0" w:after="0"/>
      </w:pPr>
      <w:r>
        <w:t>Risk and Margin</w:t>
      </w:r>
    </w:p>
    <w:p>
      <w:pPr>
        <w:numPr>
          <w:ilvl w:val="2"/>
          <w:numId w:val="900"/>
        </w:numPr>
        <w:spacing w:before="0" w:after="0"/>
      </w:pPr>
      <w:r>
        <w:t>Probability of Profit</w:t>
      </w:r>
    </w:p>
    <w:p>
      <w:pPr>
        <w:numPr>
          <w:ilvl w:val="0"/>
          <w:numId w:val="900"/>
        </w:numPr>
        <w:spacing w:before="0" w:after="0"/>
      </w:pPr>
      <w:r>
        <w:t>Wing Spreads</w:t>
      </w:r>
    </w:p>
    <w:p>
      <w:pPr>
        <w:numPr>
          <w:ilvl w:val="1"/>
          <w:numId w:val="900"/>
        </w:numPr>
        <w:spacing w:before="0" w:after="0"/>
      </w:pPr>
      <w:r>
        <w:t>Iron Condor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Market Outlook</w:t>
      </w:r>
    </w:p>
    <w:p>
      <w:pPr>
        <w:numPr>
          <w:ilvl w:val="2"/>
          <w:numId w:val="900"/>
        </w:numPr>
        <w:spacing w:before="0" w:after="0"/>
      </w:pPr>
      <w:r>
        <w:t>Risk/Reward Profile</w:t>
      </w:r>
    </w:p>
    <w:p>
      <w:pPr>
        <w:numPr>
          <w:ilvl w:val="2"/>
          <w:numId w:val="900"/>
        </w:numPr>
        <w:spacing w:before="0" w:after="0"/>
      </w:pPr>
      <w:r>
        <w:t>Strike Selection</w:t>
      </w:r>
    </w:p>
    <w:p>
      <w:pPr>
        <w:numPr>
          <w:ilvl w:val="2"/>
          <w:numId w:val="900"/>
        </w:numPr>
        <w:spacing w:before="0" w:after="0"/>
      </w:pPr>
      <w:r>
        <w:t>Management Techniques</w:t>
      </w:r>
    </w:p>
    <w:p>
      <w:pPr>
        <w:numPr>
          <w:ilvl w:val="1"/>
          <w:numId w:val="900"/>
        </w:numPr>
        <w:spacing w:before="0" w:after="0"/>
      </w:pPr>
      <w:r>
        <w:t>Iron Butterfly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Market Outlook</w:t>
      </w:r>
    </w:p>
    <w:p>
      <w:pPr>
        <w:numPr>
          <w:ilvl w:val="2"/>
          <w:numId w:val="900"/>
        </w:numPr>
        <w:spacing w:before="0" w:after="0"/>
      </w:pPr>
      <w:r>
        <w:t>Risk/Reward Profile</w:t>
      </w:r>
    </w:p>
    <w:p>
      <w:pPr>
        <w:numPr>
          <w:ilvl w:val="2"/>
          <w:numId w:val="900"/>
        </w:numPr>
        <w:spacing w:before="0" w:after="0"/>
      </w:pPr>
      <w:r>
        <w:t>Comparison to Iron Condor</w:t>
      </w:r>
    </w:p>
    <w:p>
      <w:pPr>
        <w:numPr>
          <w:ilvl w:val="1"/>
          <w:numId w:val="900"/>
        </w:numPr>
        <w:spacing w:before="0" w:after="0"/>
      </w:pPr>
      <w:r>
        <w:t>Butterfly Spread</w:t>
      </w:r>
    </w:p>
    <w:p>
      <w:pPr>
        <w:numPr>
          <w:ilvl w:val="2"/>
          <w:numId w:val="900"/>
        </w:numPr>
        <w:spacing w:before="0" w:after="0"/>
      </w:pPr>
      <w:r>
        <w:t>Call Butterfly</w:t>
      </w:r>
    </w:p>
    <w:p>
      <w:pPr>
        <w:numPr>
          <w:ilvl w:val="2"/>
          <w:numId w:val="900"/>
        </w:numPr>
        <w:spacing w:before="0" w:after="0"/>
      </w:pPr>
      <w:r>
        <w:t>Put Butterfly</w:t>
      </w:r>
    </w:p>
    <w:p>
      <w:pPr>
        <w:numPr>
          <w:ilvl w:val="2"/>
          <w:numId w:val="900"/>
        </w:numPr>
        <w:spacing w:before="0" w:after="0"/>
      </w:pPr>
      <w:r>
        <w:t>Iron Butterfly</w:t>
      </w:r>
    </w:p>
    <w:p>
      <w:pPr>
        <w:numPr>
          <w:ilvl w:val="2"/>
          <w:numId w:val="900"/>
        </w:numPr>
        <w:spacing w:before="0" w:after="0"/>
      </w:pPr>
      <w:r>
        <w:t>Long vs. Short Butterflies</w:t>
      </w:r>
    </w:p>
    <w:p>
      <w:pPr>
        <w:numPr>
          <w:ilvl w:val="1"/>
          <w:numId w:val="900"/>
        </w:numPr>
        <w:spacing w:before="0" w:after="0"/>
      </w:pPr>
      <w:r>
        <w:t>Condor Spread</w:t>
      </w:r>
    </w:p>
    <w:p>
      <w:pPr>
        <w:numPr>
          <w:ilvl w:val="2"/>
          <w:numId w:val="900"/>
        </w:numPr>
        <w:spacing w:before="0" w:after="0"/>
      </w:pPr>
      <w:r>
        <w:t>Call Condor</w:t>
      </w:r>
    </w:p>
    <w:p>
      <w:pPr>
        <w:numPr>
          <w:ilvl w:val="2"/>
          <w:numId w:val="900"/>
        </w:numPr>
        <w:spacing w:before="0" w:after="0"/>
      </w:pPr>
      <w:r>
        <w:t>Put Condor</w:t>
      </w:r>
    </w:p>
    <w:p>
      <w:pPr>
        <w:numPr>
          <w:ilvl w:val="2"/>
          <w:numId w:val="900"/>
        </w:numPr>
        <w:spacing w:before="0" w:after="0"/>
      </w:pPr>
      <w:r>
        <w:t>Iron Condor</w:t>
      </w:r>
    </w:p>
    <w:p>
      <w:pPr>
        <w:numPr>
          <w:ilvl w:val="2"/>
          <w:numId w:val="900"/>
        </w:numPr>
        <w:spacing w:before="0" w:after="0"/>
      </w:pPr>
      <w:r>
        <w:t>Risk/Reward Profile</w:t>
      </w:r>
    </w:p>
    <w:p>
      <w:pPr>
        <w:numPr>
          <w:ilvl w:val="0"/>
          <w:numId w:val="900"/>
        </w:numPr>
        <w:spacing w:before="0" w:after="0"/>
      </w:pPr>
      <w:r>
        <w:t>Ratio Strategies</w:t>
      </w:r>
    </w:p>
    <w:p>
      <w:pPr>
        <w:numPr>
          <w:ilvl w:val="1"/>
          <w:numId w:val="900"/>
        </w:numPr>
        <w:spacing w:before="0" w:after="0"/>
      </w:pPr>
      <w:r>
        <w:t>Call Ratio Spread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Risk/Reward Profile</w:t>
      </w:r>
    </w:p>
    <w:p>
      <w:pPr>
        <w:numPr>
          <w:ilvl w:val="1"/>
          <w:numId w:val="900"/>
        </w:numPr>
        <w:spacing w:before="0" w:after="0"/>
      </w:pPr>
      <w:r>
        <w:t>Put Ratio Spread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Risk/Reward Profile</w:t>
      </w:r>
    </w:p>
    <w:p>
      <w:pPr>
        <w:numPr>
          <w:ilvl w:val="1"/>
          <w:numId w:val="900"/>
        </w:numPr>
        <w:spacing w:before="0" w:after="0"/>
      </w:pPr>
      <w:r>
        <w:t>Ratio Backspreads</w:t>
      </w:r>
    </w:p>
    <w:p>
      <w:pPr>
        <w:numPr>
          <w:ilvl w:val="2"/>
          <w:numId w:val="900"/>
        </w:numPr>
        <w:spacing w:before="0" w:after="0"/>
      </w:pPr>
      <w:r>
        <w:t>Call Ratio Backspread</w:t>
      </w:r>
    </w:p>
    <w:p>
      <w:pPr>
        <w:numPr>
          <w:ilvl w:val="2"/>
          <w:numId w:val="900"/>
        </w:numPr>
        <w:spacing w:before="0" w:after="0"/>
      </w:pPr>
      <w:r>
        <w:t>Put Ratio Backspread</w:t>
      </w:r>
    </w:p>
    <w:p>
      <w:pPr>
        <w:numPr>
          <w:ilvl w:val="0"/>
          <w:numId w:val="900"/>
        </w:numPr>
        <w:spacing w:before="0" w:after="0"/>
      </w:pPr>
      <w:r>
        <w:t>Hedging and Combination Strategies</w:t>
      </w:r>
    </w:p>
    <w:p>
      <w:pPr>
        <w:numPr>
          <w:ilvl w:val="1"/>
          <w:numId w:val="900"/>
        </w:numPr>
        <w:spacing w:before="0" w:after="0"/>
      </w:pPr>
      <w:r>
        <w:t>Collar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Use in Portfolio Protection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Zero-Cost Collar</w:t>
      </w:r>
    </w:p>
    <w:p>
      <w:pPr>
        <w:numPr>
          <w:ilvl w:val="1"/>
          <w:numId w:val="900"/>
        </w:numPr>
        <w:spacing w:before="0" w:after="0"/>
      </w:pPr>
      <w:r>
        <w:t>Synthetic Positions</w:t>
      </w:r>
    </w:p>
    <w:p>
      <w:pPr>
        <w:numPr>
          <w:ilvl w:val="2"/>
          <w:numId w:val="900"/>
        </w:numPr>
        <w:spacing w:before="0" w:after="0"/>
      </w:pPr>
      <w:r>
        <w:t>Synthetic Long Stock</w:t>
      </w:r>
    </w:p>
    <w:p>
      <w:pPr>
        <w:numPr>
          <w:ilvl w:val="2"/>
          <w:numId w:val="900"/>
        </w:numPr>
        <w:spacing w:before="0" w:after="0"/>
      </w:pPr>
      <w:r>
        <w:t>Synthetic Short Stock</w:t>
      </w:r>
    </w:p>
    <w:p>
      <w:pPr>
        <w:numPr>
          <w:ilvl w:val="2"/>
          <w:numId w:val="900"/>
        </w:numPr>
        <w:spacing w:before="0" w:after="0"/>
      </w:pPr>
      <w:r>
        <w:t>Synthetic Call</w:t>
      </w:r>
    </w:p>
    <w:p>
      <w:pPr>
        <w:numPr>
          <w:ilvl w:val="2"/>
          <w:numId w:val="900"/>
        </w:numPr>
        <w:spacing w:before="0" w:after="0"/>
      </w:pPr>
      <w:r>
        <w:t>Synthetic Put</w:t>
      </w:r>
    </w:p>
    <w:p>
      <w:pPr>
        <w:numPr>
          <w:ilvl w:val="1"/>
          <w:numId w:val="900"/>
        </w:numPr>
        <w:spacing w:before="0" w:after="0"/>
      </w:pPr>
      <w:r>
        <w:t>Conversion and Reversal</w:t>
      </w:r>
    </w:p>
    <w:p>
      <w:pPr>
        <w:numPr>
          <w:ilvl w:val="2"/>
          <w:numId w:val="900"/>
        </w:numPr>
        <w:spacing w:before="0" w:after="0"/>
      </w:pPr>
      <w:r>
        <w:t>Conversion Strategy</w:t>
      </w:r>
    </w:p>
    <w:p>
      <w:pPr>
        <w:numPr>
          <w:ilvl w:val="2"/>
          <w:numId w:val="900"/>
        </w:numPr>
        <w:spacing w:before="0" w:after="0"/>
      </w:pPr>
      <w:r>
        <w:t>Reversal Strategy</w:t>
      </w:r>
    </w:p>
    <w:p>
      <w:pPr>
        <w:numPr>
          <w:ilvl w:val="2"/>
          <w:numId w:val="900"/>
        </w:numPr>
        <w:spacing w:before="0" w:after="0"/>
      </w:pPr>
      <w:r>
        <w:t>Arbitrage Opportunities</w:t>
      </w:r>
    </w:p>
    <w:p>
      <w:pPr>
        <w:pStyle w:val="Heading1"/>
      </w:pPr>
      <w:r>
        <w:t>Trade Execution and Management</w:t>
      </w:r>
    </w:p>
    <w:p>
      <w:pPr>
        <w:numPr>
          <w:ilvl w:val="0"/>
          <w:numId w:val="900"/>
        </w:numPr>
        <w:spacing w:before="0" w:after="0"/>
      </w:pPr>
      <w:r>
        <w:t>Choosing an Options Broker</w:t>
      </w:r>
    </w:p>
    <w:p>
      <w:pPr>
        <w:numPr>
          <w:ilvl w:val="1"/>
          <w:numId w:val="900"/>
        </w:numPr>
        <w:spacing w:before="0" w:after="0"/>
      </w:pPr>
      <w:r>
        <w:t>Commissions and Fees</w:t>
      </w:r>
    </w:p>
    <w:p>
      <w:pPr>
        <w:numPr>
          <w:ilvl w:val="2"/>
          <w:numId w:val="900"/>
        </w:numPr>
        <w:spacing w:before="0" w:after="0"/>
      </w:pPr>
      <w:r>
        <w:t>Per-Contract Fees</w:t>
      </w:r>
    </w:p>
    <w:p>
      <w:pPr>
        <w:numPr>
          <w:ilvl w:val="2"/>
          <w:numId w:val="900"/>
        </w:numPr>
        <w:spacing w:before="0" w:after="0"/>
      </w:pPr>
      <w:r>
        <w:t>Assignment Fees</w:t>
      </w:r>
    </w:p>
    <w:p>
      <w:pPr>
        <w:numPr>
          <w:ilvl w:val="2"/>
          <w:numId w:val="900"/>
        </w:numPr>
        <w:spacing w:before="0" w:after="0"/>
      </w:pPr>
      <w:r>
        <w:t>Exercise Fees</w:t>
      </w:r>
    </w:p>
    <w:p>
      <w:pPr>
        <w:numPr>
          <w:ilvl w:val="1"/>
          <w:numId w:val="900"/>
        </w:numPr>
        <w:spacing w:before="0" w:after="0"/>
      </w:pPr>
      <w:r>
        <w:t>Trading Platform and Tools</w:t>
      </w:r>
    </w:p>
    <w:p>
      <w:pPr>
        <w:numPr>
          <w:ilvl w:val="2"/>
          <w:numId w:val="900"/>
        </w:numPr>
        <w:spacing w:before="0" w:after="0"/>
      </w:pPr>
      <w:r>
        <w:t>Order Entry Systems</w:t>
      </w:r>
    </w:p>
    <w:p>
      <w:pPr>
        <w:numPr>
          <w:ilvl w:val="2"/>
          <w:numId w:val="900"/>
        </w:numPr>
        <w:spacing w:before="0" w:after="0"/>
      </w:pPr>
      <w:r>
        <w:t>Charting Tools</w:t>
      </w:r>
    </w:p>
    <w:p>
      <w:pPr>
        <w:numPr>
          <w:ilvl w:val="2"/>
          <w:numId w:val="900"/>
        </w:numPr>
        <w:spacing w:before="0" w:after="0"/>
      </w:pPr>
      <w:r>
        <w:t>Options Analytics</w:t>
      </w:r>
    </w:p>
    <w:p>
      <w:pPr>
        <w:numPr>
          <w:ilvl w:val="1"/>
          <w:numId w:val="900"/>
        </w:numPr>
        <w:spacing w:before="0" w:after="0"/>
      </w:pPr>
      <w:r>
        <w:t>Research and Education Resources</w:t>
      </w:r>
    </w:p>
    <w:p>
      <w:pPr>
        <w:numPr>
          <w:ilvl w:val="2"/>
          <w:numId w:val="900"/>
        </w:numPr>
        <w:spacing w:before="0" w:after="0"/>
      </w:pPr>
      <w:r>
        <w:t>Market Data</w:t>
      </w:r>
    </w:p>
    <w:p>
      <w:pPr>
        <w:numPr>
          <w:ilvl w:val="2"/>
          <w:numId w:val="900"/>
        </w:numPr>
        <w:spacing w:before="0" w:after="0"/>
      </w:pPr>
      <w:r>
        <w:t>Educational Materials</w:t>
      </w:r>
    </w:p>
    <w:p>
      <w:pPr>
        <w:numPr>
          <w:ilvl w:val="2"/>
          <w:numId w:val="900"/>
        </w:numPr>
        <w:spacing w:before="0" w:after="0"/>
      </w:pPr>
      <w:r>
        <w:t>Strategy Guides</w:t>
      </w:r>
    </w:p>
    <w:p>
      <w:pPr>
        <w:numPr>
          <w:ilvl w:val="1"/>
          <w:numId w:val="900"/>
        </w:numPr>
        <w:spacing w:before="0" w:after="0"/>
      </w:pPr>
      <w:r>
        <w:t>Customer Support</w:t>
      </w:r>
    </w:p>
    <w:p>
      <w:pPr>
        <w:numPr>
          <w:ilvl w:val="2"/>
          <w:numId w:val="900"/>
        </w:numPr>
        <w:spacing w:before="0" w:after="0"/>
      </w:pPr>
      <w:r>
        <w:t>Technical Support</w:t>
      </w:r>
    </w:p>
    <w:p>
      <w:pPr>
        <w:numPr>
          <w:ilvl w:val="2"/>
          <w:numId w:val="900"/>
        </w:numPr>
        <w:spacing w:before="0" w:after="0"/>
      </w:pPr>
      <w:r>
        <w:t>Trading Support</w:t>
      </w:r>
    </w:p>
    <w:p>
      <w:pPr>
        <w:numPr>
          <w:ilvl w:val="1"/>
          <w:numId w:val="900"/>
        </w:numPr>
        <w:spacing w:before="0" w:after="0"/>
      </w:pPr>
      <w:r>
        <w:t>Account Types and Margin Requirements</w:t>
      </w:r>
    </w:p>
    <w:p>
      <w:pPr>
        <w:numPr>
          <w:ilvl w:val="2"/>
          <w:numId w:val="900"/>
        </w:numPr>
        <w:spacing w:before="0" w:after="0"/>
      </w:pPr>
      <w:r>
        <w:t>Cash Accounts</w:t>
      </w:r>
    </w:p>
    <w:p>
      <w:pPr>
        <w:numPr>
          <w:ilvl w:val="2"/>
          <w:numId w:val="900"/>
        </w:numPr>
        <w:spacing w:before="0" w:after="0"/>
      </w:pPr>
      <w:r>
        <w:t>Margin Accounts</w:t>
      </w:r>
    </w:p>
    <w:p>
      <w:pPr>
        <w:numPr>
          <w:ilvl w:val="2"/>
          <w:numId w:val="900"/>
        </w:numPr>
        <w:spacing w:before="0" w:after="0"/>
      </w:pPr>
      <w:r>
        <w:t>Portfolio Margin</w:t>
      </w:r>
    </w:p>
    <w:p>
      <w:pPr>
        <w:numPr>
          <w:ilvl w:val="0"/>
          <w:numId w:val="900"/>
        </w:numPr>
        <w:spacing w:before="0" w:after="0"/>
      </w:pPr>
      <w:r>
        <w:t>Order Types and Execution</w:t>
      </w:r>
    </w:p>
    <w:p>
      <w:pPr>
        <w:numPr>
          <w:ilvl w:val="1"/>
          <w:numId w:val="900"/>
        </w:numPr>
        <w:spacing w:before="0" w:after="0"/>
      </w:pPr>
      <w:r>
        <w:t>Basic Order Types</w:t>
      </w:r>
    </w:p>
    <w:p>
      <w:pPr>
        <w:numPr>
          <w:ilvl w:val="2"/>
          <w:numId w:val="900"/>
        </w:numPr>
        <w:spacing w:before="0" w:after="0"/>
      </w:pPr>
      <w:r>
        <w:t>Market Orders</w:t>
      </w:r>
    </w:p>
    <w:p>
      <w:pPr>
        <w:numPr>
          <w:ilvl w:val="2"/>
          <w:numId w:val="900"/>
        </w:numPr>
        <w:spacing w:before="0" w:after="0"/>
      </w:pPr>
      <w:r>
        <w:t>Limit Orders</w:t>
      </w:r>
    </w:p>
    <w:p>
      <w:pPr>
        <w:numPr>
          <w:ilvl w:val="2"/>
          <w:numId w:val="900"/>
        </w:numPr>
        <w:spacing w:before="0" w:after="0"/>
      </w:pPr>
      <w:r>
        <w:t>Stop Orders</w:t>
      </w:r>
    </w:p>
    <w:p>
      <w:pPr>
        <w:numPr>
          <w:ilvl w:val="2"/>
          <w:numId w:val="900"/>
        </w:numPr>
        <w:spacing w:before="0" w:after="0"/>
      </w:pPr>
      <w:r>
        <w:t>Stop-Limit Orders</w:t>
      </w:r>
    </w:p>
    <w:p>
      <w:pPr>
        <w:numPr>
          <w:ilvl w:val="1"/>
          <w:numId w:val="900"/>
        </w:numPr>
        <w:spacing w:before="0" w:after="0"/>
      </w:pPr>
      <w:r>
        <w:t>Advanced Order Types</w:t>
      </w:r>
    </w:p>
    <w:p>
      <w:pPr>
        <w:numPr>
          <w:ilvl w:val="2"/>
          <w:numId w:val="900"/>
        </w:numPr>
        <w:spacing w:before="0" w:after="0"/>
      </w:pPr>
      <w:r>
        <w:t>Contingent Orders</w:t>
      </w:r>
    </w:p>
    <w:p>
      <w:pPr>
        <w:numPr>
          <w:ilvl w:val="2"/>
          <w:numId w:val="900"/>
        </w:numPr>
        <w:spacing w:before="0" w:after="0"/>
      </w:pPr>
      <w:r>
        <w:t>Bracket Orders</w:t>
      </w:r>
    </w:p>
    <w:p>
      <w:pPr>
        <w:numPr>
          <w:ilvl w:val="2"/>
          <w:numId w:val="900"/>
        </w:numPr>
        <w:spacing w:before="0" w:after="0"/>
      </w:pPr>
      <w:r>
        <w:t>One-Cancels-Other (OCO)</w:t>
      </w:r>
    </w:p>
    <w:p>
      <w:pPr>
        <w:numPr>
          <w:ilvl w:val="1"/>
          <w:numId w:val="900"/>
        </w:numPr>
        <w:spacing w:before="0" w:after="0"/>
      </w:pPr>
      <w:r>
        <w:t>Multi-Leg Order Entry</w:t>
      </w:r>
    </w:p>
    <w:p>
      <w:pPr>
        <w:numPr>
          <w:ilvl w:val="2"/>
          <w:numId w:val="900"/>
        </w:numPr>
        <w:spacing w:before="0" w:after="0"/>
      </w:pPr>
      <w:r>
        <w:t>Spread Orders</w:t>
      </w:r>
    </w:p>
    <w:p>
      <w:pPr>
        <w:numPr>
          <w:ilvl w:val="2"/>
          <w:numId w:val="900"/>
        </w:numPr>
        <w:spacing w:before="0" w:after="0"/>
      </w:pPr>
      <w:r>
        <w:t>Combination Orders</w:t>
      </w:r>
    </w:p>
    <w:p>
      <w:pPr>
        <w:numPr>
          <w:ilvl w:val="2"/>
          <w:numId w:val="900"/>
        </w:numPr>
        <w:spacing w:before="0" w:after="0"/>
      </w:pPr>
      <w:r>
        <w:t>Net Debit/Credit Orders</w:t>
      </w:r>
    </w:p>
    <w:p>
      <w:pPr>
        <w:numPr>
          <w:ilvl w:val="1"/>
          <w:numId w:val="900"/>
        </w:numPr>
        <w:spacing w:before="0" w:after="0"/>
      </w:pPr>
      <w:r>
        <w:t>Understanding Order Execution</w:t>
      </w:r>
    </w:p>
    <w:p>
      <w:pPr>
        <w:numPr>
          <w:ilvl w:val="2"/>
          <w:numId w:val="900"/>
        </w:numPr>
        <w:spacing w:before="0" w:after="0"/>
      </w:pPr>
      <w:r>
        <w:t>Order Routing</w:t>
      </w:r>
    </w:p>
    <w:p>
      <w:pPr>
        <w:numPr>
          <w:ilvl w:val="2"/>
          <w:numId w:val="900"/>
        </w:numPr>
        <w:spacing w:before="0" w:after="0"/>
      </w:pPr>
      <w:r>
        <w:t>Price Improvement</w:t>
      </w:r>
    </w:p>
    <w:p>
      <w:pPr>
        <w:numPr>
          <w:ilvl w:val="2"/>
          <w:numId w:val="900"/>
        </w:numPr>
        <w:spacing w:before="0" w:after="0"/>
      </w:pPr>
      <w:r>
        <w:t>Fill Quality</w:t>
      </w:r>
    </w:p>
    <w:p>
      <w:pPr>
        <w:numPr>
          <w:ilvl w:val="2"/>
          <w:numId w:val="900"/>
        </w:numPr>
        <w:spacing w:before="0" w:after="0"/>
      </w:pPr>
      <w:r>
        <w:t>Partial Fills</w:t>
      </w:r>
    </w:p>
    <w:p>
      <w:pPr>
        <w:numPr>
          <w:ilvl w:val="2"/>
          <w:numId w:val="900"/>
        </w:numPr>
        <w:spacing w:before="0" w:after="0"/>
      </w:pPr>
      <w:r>
        <w:t>Order Rejection</w:t>
      </w:r>
    </w:p>
    <w:p>
      <w:pPr>
        <w:numPr>
          <w:ilvl w:val="0"/>
          <w:numId w:val="900"/>
        </w:numPr>
        <w:spacing w:before="0" w:after="0"/>
      </w:pPr>
      <w:r>
        <w:t>Managing Open Positions</w:t>
      </w:r>
    </w:p>
    <w:p>
      <w:pPr>
        <w:numPr>
          <w:ilvl w:val="1"/>
          <w:numId w:val="900"/>
        </w:numPr>
        <w:spacing w:before="0" w:after="0"/>
      </w:pPr>
      <w:r>
        <w:t>Position Monitoring</w:t>
      </w:r>
    </w:p>
    <w:p>
      <w:pPr>
        <w:numPr>
          <w:ilvl w:val="2"/>
          <w:numId w:val="900"/>
        </w:numPr>
        <w:spacing w:before="0" w:after="0"/>
      </w:pPr>
      <w:r>
        <w:t>Real-Time P&amp;L</w:t>
      </w:r>
    </w:p>
    <w:p>
      <w:pPr>
        <w:numPr>
          <w:ilvl w:val="2"/>
          <w:numId w:val="900"/>
        </w:numPr>
        <w:spacing w:before="0" w:after="0"/>
      </w:pPr>
      <w:r>
        <w:t>Greeks Monitoring</w:t>
      </w:r>
    </w:p>
    <w:p>
      <w:pPr>
        <w:numPr>
          <w:ilvl w:val="2"/>
          <w:numId w:val="900"/>
        </w:numPr>
        <w:spacing w:before="0" w:after="0"/>
      </w:pPr>
      <w:r>
        <w:t>Risk Metrics</w:t>
      </w:r>
    </w:p>
    <w:p>
      <w:pPr>
        <w:numPr>
          <w:ilvl w:val="1"/>
          <w:numId w:val="900"/>
        </w:numPr>
        <w:spacing w:before="0" w:after="0"/>
      </w:pPr>
      <w:r>
        <w:t>Closing Positions</w:t>
      </w:r>
    </w:p>
    <w:p>
      <w:pPr>
        <w:numPr>
          <w:ilvl w:val="2"/>
          <w:numId w:val="900"/>
        </w:numPr>
        <w:spacing w:before="0" w:after="0"/>
      </w:pPr>
      <w:r>
        <w:t>Sell to Close</w:t>
      </w:r>
    </w:p>
    <w:p>
      <w:pPr>
        <w:numPr>
          <w:ilvl w:val="2"/>
          <w:numId w:val="900"/>
        </w:numPr>
        <w:spacing w:before="0" w:after="0"/>
      </w:pPr>
      <w:r>
        <w:t>Buy to Close</w:t>
      </w:r>
    </w:p>
    <w:p>
      <w:pPr>
        <w:numPr>
          <w:ilvl w:val="2"/>
          <w:numId w:val="900"/>
        </w:numPr>
        <w:spacing w:before="0" w:after="0"/>
      </w:pPr>
      <w:r>
        <w:t>Offsetting Transactions</w:t>
      </w:r>
    </w:p>
    <w:p>
      <w:pPr>
        <w:numPr>
          <w:ilvl w:val="1"/>
          <w:numId w:val="900"/>
        </w:numPr>
        <w:spacing w:before="0" w:after="0"/>
      </w:pPr>
      <w:r>
        <w:t>Rolling Positions</w:t>
      </w:r>
    </w:p>
    <w:p>
      <w:pPr>
        <w:numPr>
          <w:ilvl w:val="2"/>
          <w:numId w:val="900"/>
        </w:numPr>
        <w:spacing w:before="0" w:after="0"/>
      </w:pPr>
      <w:r>
        <w:t>Rolling Forward (Time)</w:t>
      </w:r>
    </w:p>
    <w:p>
      <w:pPr>
        <w:numPr>
          <w:ilvl w:val="2"/>
          <w:numId w:val="900"/>
        </w:numPr>
        <w:spacing w:before="0" w:after="0"/>
      </w:pPr>
      <w:r>
        <w:t>Rolling Up or Down (Strike)</w:t>
      </w:r>
    </w:p>
    <w:p>
      <w:pPr>
        <w:numPr>
          <w:ilvl w:val="2"/>
          <w:numId w:val="900"/>
        </w:numPr>
        <w:spacing w:before="0" w:after="0"/>
      </w:pPr>
      <w:r>
        <w:t>Rolling Out and Up/Down</w:t>
      </w:r>
    </w:p>
    <w:p>
      <w:pPr>
        <w:numPr>
          <w:ilvl w:val="1"/>
          <w:numId w:val="900"/>
        </w:numPr>
        <w:spacing w:before="0" w:after="0"/>
      </w:pPr>
      <w:r>
        <w:t>Assignment and Exercise</w:t>
      </w:r>
    </w:p>
    <w:p>
      <w:pPr>
        <w:numPr>
          <w:ilvl w:val="2"/>
          <w:numId w:val="900"/>
        </w:numPr>
        <w:spacing w:before="0" w:after="0"/>
      </w:pPr>
      <w:r>
        <w:t>Assignment Process</w:t>
      </w:r>
    </w:p>
    <w:p>
      <w:pPr>
        <w:numPr>
          <w:ilvl w:val="2"/>
          <w:numId w:val="900"/>
        </w:numPr>
        <w:spacing w:before="0" w:after="0"/>
      </w:pPr>
      <w:r>
        <w:t>Assignment Notification</w:t>
      </w:r>
    </w:p>
    <w:p>
      <w:pPr>
        <w:numPr>
          <w:ilvl w:val="2"/>
          <w:numId w:val="900"/>
        </w:numPr>
        <w:spacing w:before="0" w:after="0"/>
      </w:pPr>
      <w:r>
        <w:t>Early Exercise Risk</w:t>
      </w:r>
    </w:p>
    <w:p>
      <w:pPr>
        <w:numPr>
          <w:ilvl w:val="2"/>
          <w:numId w:val="900"/>
        </w:numPr>
        <w:spacing w:before="0" w:after="0"/>
      </w:pPr>
      <w:r>
        <w:t>Expiration Day Procedures</w:t>
      </w:r>
    </w:p>
    <w:p>
      <w:pPr>
        <w:numPr>
          <w:ilvl w:val="2"/>
          <w:numId w:val="900"/>
        </w:numPr>
        <w:spacing w:before="0" w:after="0"/>
      </w:pPr>
      <w:r>
        <w:t>Automatic Exercise</w:t>
      </w:r>
    </w:p>
    <w:p>
      <w:pPr>
        <w:numPr>
          <w:ilvl w:val="2"/>
          <w:numId w:val="900"/>
        </w:numPr>
        <w:spacing w:before="0" w:after="0"/>
      </w:pPr>
      <w:r>
        <w:t>Exercise by Exception</w:t>
      </w:r>
    </w:p>
    <w:p>
      <w:pPr>
        <w:numPr>
          <w:ilvl w:val="1"/>
          <w:numId w:val="900"/>
        </w:numPr>
        <w:spacing w:before="0" w:after="0"/>
      </w:pPr>
      <w:r>
        <w:t>Position Adjustments</w:t>
      </w:r>
    </w:p>
    <w:p>
      <w:pPr>
        <w:numPr>
          <w:ilvl w:val="2"/>
          <w:numId w:val="900"/>
        </w:numPr>
        <w:spacing w:before="0" w:after="0"/>
      </w:pPr>
      <w:r>
        <w:t>Adjusting for Market Movements</w:t>
      </w:r>
    </w:p>
    <w:p>
      <w:pPr>
        <w:numPr>
          <w:ilvl w:val="2"/>
          <w:numId w:val="900"/>
        </w:numPr>
        <w:spacing w:before="0" w:after="0"/>
      </w:pPr>
      <w:r>
        <w:t>Volatility Adjustments</w:t>
      </w:r>
    </w:p>
    <w:p>
      <w:pPr>
        <w:numPr>
          <w:ilvl w:val="2"/>
          <w:numId w:val="900"/>
        </w:numPr>
        <w:spacing w:before="0" w:after="0"/>
      </w:pPr>
      <w:r>
        <w:t>Time Decay Management</w:t>
      </w:r>
    </w:p>
    <w:p>
      <w:pPr>
        <w:numPr>
          <w:ilvl w:val="2"/>
          <w:numId w:val="900"/>
        </w:numPr>
        <w:spacing w:before="0" w:after="0"/>
      </w:pPr>
      <w:r>
        <w:t>Managing Margin Requirements</w:t>
      </w:r>
    </w:p>
    <w:p>
      <w:pPr>
        <w:pStyle w:val="Heading1"/>
      </w:pPr>
      <w:r>
        <w:t>Risk Management in Options Trading</w:t>
      </w:r>
    </w:p>
    <w:p>
      <w:pPr>
        <w:numPr>
          <w:ilvl w:val="0"/>
          <w:numId w:val="900"/>
        </w:numPr>
        <w:spacing w:before="0" w:after="0"/>
      </w:pPr>
      <w:r>
        <w:t>Position Sizing Principles</w:t>
      </w:r>
    </w:p>
    <w:p>
      <w:pPr>
        <w:numPr>
          <w:ilvl w:val="1"/>
          <w:numId w:val="900"/>
        </w:numPr>
        <w:spacing w:before="0" w:after="0"/>
      </w:pPr>
      <w:r>
        <w:t>Calculating Position Size</w:t>
      </w:r>
    </w:p>
    <w:p>
      <w:pPr>
        <w:numPr>
          <w:ilvl w:val="2"/>
          <w:numId w:val="900"/>
        </w:numPr>
        <w:spacing w:before="0" w:after="0"/>
      </w:pPr>
      <w:r>
        <w:t>Fixed Dollar Amount</w:t>
      </w:r>
    </w:p>
    <w:p>
      <w:pPr>
        <w:numPr>
          <w:ilvl w:val="2"/>
          <w:numId w:val="900"/>
        </w:numPr>
        <w:spacing w:before="0" w:after="0"/>
      </w:pPr>
      <w:r>
        <w:t>Percentage of Portfolio</w:t>
      </w:r>
    </w:p>
    <w:p>
      <w:pPr>
        <w:numPr>
          <w:ilvl w:val="2"/>
          <w:numId w:val="900"/>
        </w:numPr>
        <w:spacing w:before="0" w:after="0"/>
      </w:pPr>
      <w:r>
        <w:t>Volatility-Based Sizing</w:t>
      </w:r>
    </w:p>
    <w:p>
      <w:pPr>
        <w:numPr>
          <w:ilvl w:val="1"/>
          <w:numId w:val="900"/>
        </w:numPr>
        <w:spacing w:before="0" w:after="0"/>
      </w:pPr>
      <w:r>
        <w:t>Impact on Portfolio Risk</w:t>
      </w:r>
    </w:p>
    <w:p>
      <w:pPr>
        <w:numPr>
          <w:ilvl w:val="1"/>
          <w:numId w:val="900"/>
        </w:numPr>
        <w:spacing w:before="0" w:after="0"/>
      </w:pPr>
      <w:r>
        <w:t>Correlation Considerations</w:t>
      </w:r>
    </w:p>
    <w:p>
      <w:pPr>
        <w:numPr>
          <w:ilvl w:val="0"/>
          <w:numId w:val="900"/>
        </w:numPr>
        <w:spacing w:before="0" w:after="0"/>
      </w:pPr>
      <w:r>
        <w:t>Risk Assessment Before Trading</w:t>
      </w:r>
    </w:p>
    <w:p>
      <w:pPr>
        <w:numPr>
          <w:ilvl w:val="1"/>
          <w:numId w:val="900"/>
        </w:numPr>
        <w:spacing w:before="0" w:after="0"/>
      </w:pPr>
      <w:r>
        <w:t>Defining Maximum Risk</w:t>
      </w:r>
    </w:p>
    <w:p>
      <w:pPr>
        <w:numPr>
          <w:ilvl w:val="1"/>
          <w:numId w:val="900"/>
        </w:numPr>
        <w:spacing w:before="0" w:after="0"/>
      </w:pPr>
      <w:r>
        <w:t>Setting Stop-Loss Levels</w:t>
      </w:r>
    </w:p>
    <w:p>
      <w:pPr>
        <w:numPr>
          <w:ilvl w:val="1"/>
          <w:numId w:val="900"/>
        </w:numPr>
        <w:spacing w:before="0" w:after="0"/>
      </w:pPr>
      <w:r>
        <w:t>Risk/Reward Ratios</w:t>
      </w:r>
    </w:p>
    <w:p>
      <w:pPr>
        <w:numPr>
          <w:ilvl w:val="1"/>
          <w:numId w:val="900"/>
        </w:numPr>
        <w:spacing w:before="0" w:after="0"/>
      </w:pPr>
      <w:r>
        <w:t>Probability Analysis</w:t>
      </w:r>
    </w:p>
    <w:p>
      <w:pPr>
        <w:numPr>
          <w:ilvl w:val="0"/>
          <w:numId w:val="900"/>
        </w:numPr>
        <w:spacing w:before="0" w:after="0"/>
      </w:pPr>
      <w:r>
        <w:t>Portfolio Risk Management</w:t>
      </w:r>
    </w:p>
    <w:p>
      <w:pPr>
        <w:numPr>
          <w:ilvl w:val="1"/>
          <w:numId w:val="900"/>
        </w:numPr>
        <w:spacing w:before="0" w:after="0"/>
      </w:pPr>
      <w:r>
        <w:t>Portfolio Diversification</w:t>
      </w:r>
    </w:p>
    <w:p>
      <w:pPr>
        <w:numPr>
          <w:ilvl w:val="2"/>
          <w:numId w:val="900"/>
        </w:numPr>
        <w:spacing w:before="0" w:after="0"/>
      </w:pPr>
      <w:r>
        <w:t>Diversifying Across Underlyings</w:t>
      </w:r>
    </w:p>
    <w:p>
      <w:pPr>
        <w:numPr>
          <w:ilvl w:val="2"/>
          <w:numId w:val="900"/>
        </w:numPr>
        <w:spacing w:before="0" w:after="0"/>
      </w:pPr>
      <w:r>
        <w:t>Diversifying Across Strategies</w:t>
      </w:r>
    </w:p>
    <w:p>
      <w:pPr>
        <w:numPr>
          <w:ilvl w:val="2"/>
          <w:numId w:val="900"/>
        </w:numPr>
        <w:spacing w:before="0" w:after="0"/>
      </w:pPr>
      <w:r>
        <w:t>Diversifying Across Time</w:t>
      </w:r>
    </w:p>
    <w:p>
      <w:pPr>
        <w:numPr>
          <w:ilvl w:val="1"/>
          <w:numId w:val="900"/>
        </w:numPr>
        <w:spacing w:before="0" w:after="0"/>
      </w:pPr>
      <w:r>
        <w:t>Correlation Risk</w:t>
      </w:r>
    </w:p>
    <w:p>
      <w:pPr>
        <w:numPr>
          <w:ilvl w:val="1"/>
          <w:numId w:val="900"/>
        </w:numPr>
        <w:spacing w:before="0" w:after="0"/>
      </w:pPr>
      <w:r>
        <w:t>Concentration Limits</w:t>
      </w:r>
    </w:p>
    <w:p>
      <w:pPr>
        <w:numPr>
          <w:ilvl w:val="0"/>
          <w:numId w:val="900"/>
        </w:numPr>
        <w:spacing w:before="0" w:after="0"/>
      </w:pPr>
      <w:r>
        <w:t>Hedging Strategies</w:t>
      </w:r>
    </w:p>
    <w:p>
      <w:pPr>
        <w:numPr>
          <w:ilvl w:val="1"/>
          <w:numId w:val="900"/>
        </w:numPr>
        <w:spacing w:before="0" w:after="0"/>
      </w:pPr>
      <w:r>
        <w:t>Using Options to Hedge Portfolios</w:t>
      </w:r>
    </w:p>
    <w:p>
      <w:pPr>
        <w:numPr>
          <w:ilvl w:val="2"/>
          <w:numId w:val="900"/>
        </w:numPr>
        <w:spacing w:before="0" w:after="0"/>
      </w:pPr>
      <w:r>
        <w:t>Protective Puts</w:t>
      </w:r>
    </w:p>
    <w:p>
      <w:pPr>
        <w:numPr>
          <w:ilvl w:val="2"/>
          <w:numId w:val="900"/>
        </w:numPr>
        <w:spacing w:before="0" w:after="0"/>
      </w:pPr>
      <w:r>
        <w:t>Protective Collars</w:t>
      </w:r>
    </w:p>
    <w:p>
      <w:pPr>
        <w:numPr>
          <w:ilvl w:val="2"/>
          <w:numId w:val="900"/>
        </w:numPr>
        <w:spacing w:before="0" w:after="0"/>
      </w:pPr>
      <w:r>
        <w:t>Hedging with Index Options</w:t>
      </w:r>
    </w:p>
    <w:p>
      <w:pPr>
        <w:numPr>
          <w:ilvl w:val="1"/>
          <w:numId w:val="900"/>
        </w:numPr>
        <w:spacing w:before="0" w:after="0"/>
      </w:pPr>
      <w:r>
        <w:t>Dynamic Hedging</w:t>
      </w:r>
    </w:p>
    <w:p>
      <w:pPr>
        <w:numPr>
          <w:ilvl w:val="2"/>
          <w:numId w:val="900"/>
        </w:numPr>
        <w:spacing w:before="0" w:after="0"/>
      </w:pPr>
      <w:r>
        <w:t>Delta Hedging</w:t>
      </w:r>
    </w:p>
    <w:p>
      <w:pPr>
        <w:numPr>
          <w:ilvl w:val="2"/>
          <w:numId w:val="900"/>
        </w:numPr>
        <w:spacing w:before="0" w:after="0"/>
      </w:pPr>
      <w:r>
        <w:t>Gamma Hedging</w:t>
      </w:r>
    </w:p>
    <w:p>
      <w:pPr>
        <w:numPr>
          <w:ilvl w:val="2"/>
          <w:numId w:val="900"/>
        </w:numPr>
        <w:spacing w:before="0" w:after="0"/>
      </w:pPr>
      <w:r>
        <w:t>Vega Hedging</w:t>
      </w:r>
    </w:p>
    <w:p>
      <w:pPr>
        <w:numPr>
          <w:ilvl w:val="0"/>
          <w:numId w:val="900"/>
        </w:numPr>
        <w:spacing w:before="0" w:after="0"/>
      </w:pPr>
      <w:r>
        <w:t>Margin and Capital Management</w:t>
      </w:r>
    </w:p>
    <w:p>
      <w:pPr>
        <w:numPr>
          <w:ilvl w:val="1"/>
          <w:numId w:val="900"/>
        </w:numPr>
        <w:spacing w:before="0" w:after="0"/>
      </w:pPr>
      <w:r>
        <w:t>Understanding Margin Requirements</w:t>
      </w:r>
    </w:p>
    <w:p>
      <w:pPr>
        <w:numPr>
          <w:ilvl w:val="1"/>
          <w:numId w:val="900"/>
        </w:numPr>
        <w:spacing w:before="0" w:after="0"/>
      </w:pPr>
      <w:r>
        <w:t>Margin Calls</w:t>
      </w:r>
    </w:p>
    <w:p>
      <w:pPr>
        <w:numPr>
          <w:ilvl w:val="1"/>
          <w:numId w:val="900"/>
        </w:numPr>
        <w:spacing w:before="0" w:after="0"/>
      </w:pPr>
      <w:r>
        <w:t>Capital Allocation</w:t>
      </w:r>
    </w:p>
    <w:p>
      <w:pPr>
        <w:numPr>
          <w:ilvl w:val="1"/>
          <w:numId w:val="900"/>
        </w:numPr>
        <w:spacing w:before="0" w:after="0"/>
      </w:pPr>
      <w:r>
        <w:t>Leverage Management</w:t>
      </w:r>
    </w:p>
    <w:p>
      <w:pPr>
        <w:numPr>
          <w:ilvl w:val="0"/>
          <w:numId w:val="900"/>
        </w:numPr>
        <w:spacing w:before="0" w:after="0"/>
      </w:pPr>
      <w:r>
        <w:t>Trading Psychology and Discipline</w:t>
      </w:r>
    </w:p>
    <w:p>
      <w:pPr>
        <w:numPr>
          <w:ilvl w:val="1"/>
          <w:numId w:val="900"/>
        </w:numPr>
        <w:spacing w:before="0" w:after="0"/>
      </w:pPr>
      <w:r>
        <w:t>Emotional Control</w:t>
      </w:r>
    </w:p>
    <w:p>
      <w:pPr>
        <w:numPr>
          <w:ilvl w:val="2"/>
          <w:numId w:val="900"/>
        </w:numPr>
        <w:spacing w:before="0" w:after="0"/>
      </w:pPr>
      <w:r>
        <w:t>Greed and Fear</w:t>
      </w:r>
    </w:p>
    <w:p>
      <w:pPr>
        <w:numPr>
          <w:ilvl w:val="2"/>
          <w:numId w:val="900"/>
        </w:numPr>
        <w:spacing w:before="0" w:after="0"/>
      </w:pPr>
      <w:r>
        <w:t>Discipline and Patience</w:t>
      </w:r>
    </w:p>
    <w:p>
      <w:pPr>
        <w:numPr>
          <w:ilvl w:val="1"/>
          <w:numId w:val="900"/>
        </w:numPr>
        <w:spacing w:before="0" w:after="0"/>
      </w:pPr>
      <w:r>
        <w:t>Common Behavioral Biases</w:t>
      </w:r>
    </w:p>
    <w:p>
      <w:pPr>
        <w:numPr>
          <w:ilvl w:val="2"/>
          <w:numId w:val="900"/>
        </w:numPr>
        <w:spacing w:before="0" w:after="0"/>
      </w:pPr>
      <w:r>
        <w:t>Overconfidence</w:t>
      </w:r>
    </w:p>
    <w:p>
      <w:pPr>
        <w:numPr>
          <w:ilvl w:val="2"/>
          <w:numId w:val="900"/>
        </w:numPr>
        <w:spacing w:before="0" w:after="0"/>
      </w:pPr>
      <w:r>
        <w:t>Loss Aversion</w:t>
      </w:r>
    </w:p>
    <w:p>
      <w:pPr>
        <w:numPr>
          <w:ilvl w:val="2"/>
          <w:numId w:val="900"/>
        </w:numPr>
        <w:spacing w:before="0" w:after="0"/>
      </w:pPr>
      <w:r>
        <w:t>Anchoring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1"/>
          <w:numId w:val="900"/>
        </w:numPr>
        <w:spacing w:before="0" w:after="0"/>
      </w:pPr>
      <w:r>
        <w:t>Developing a Trading Plan</w:t>
      </w:r>
    </w:p>
    <w:p>
      <w:pPr>
        <w:numPr>
          <w:ilvl w:val="2"/>
          <w:numId w:val="900"/>
        </w:numPr>
        <w:spacing w:before="0" w:after="0"/>
      </w:pPr>
      <w:r>
        <w:t>Strategy Selection</w:t>
      </w:r>
    </w:p>
    <w:p>
      <w:pPr>
        <w:numPr>
          <w:ilvl w:val="2"/>
          <w:numId w:val="900"/>
        </w:numPr>
        <w:spacing w:before="0" w:after="0"/>
      </w:pPr>
      <w:r>
        <w:t>Entry and Exit Rules</w:t>
      </w:r>
    </w:p>
    <w:p>
      <w:pPr>
        <w:numPr>
          <w:ilvl w:val="2"/>
          <w:numId w:val="900"/>
        </w:numPr>
        <w:spacing w:before="0" w:after="0"/>
      </w:pPr>
      <w:r>
        <w:t>Risk Management Rules</w:t>
      </w:r>
    </w:p>
    <w:p>
      <w:pPr>
        <w:numPr>
          <w:ilvl w:val="1"/>
          <w:numId w:val="900"/>
        </w:numPr>
        <w:spacing w:before="0" w:after="0"/>
      </w:pPr>
      <w:r>
        <w:t>Record Keeping and Analysis</w:t>
      </w:r>
    </w:p>
    <w:p>
      <w:pPr>
        <w:numPr>
          <w:ilvl w:val="2"/>
          <w:numId w:val="900"/>
        </w:numPr>
        <w:spacing w:before="0" w:after="0"/>
      </w:pPr>
      <w:r>
        <w:t>Trade Journals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Learning from Mistakes</w:t>
      </w:r>
    </w:p>
    <w:p>
      <w:pPr>
        <w:pStyle w:val="Heading1"/>
      </w:pPr>
      <w:r>
        <w:t>Special Topics in Options</w:t>
      </w:r>
    </w:p>
    <w:p>
      <w:pPr>
        <w:numPr>
          <w:ilvl w:val="0"/>
          <w:numId w:val="900"/>
        </w:numPr>
        <w:spacing w:before="0" w:after="0"/>
      </w:pPr>
      <w:r>
        <w:t>Options on Different Underlying Assets</w:t>
      </w:r>
    </w:p>
    <w:p>
      <w:pPr>
        <w:numPr>
          <w:ilvl w:val="1"/>
          <w:numId w:val="900"/>
        </w:numPr>
        <w:spacing w:before="0" w:after="0"/>
      </w:pPr>
      <w:r>
        <w:t>Index Options</w:t>
      </w:r>
    </w:p>
    <w:p>
      <w:pPr>
        <w:numPr>
          <w:ilvl w:val="2"/>
          <w:numId w:val="900"/>
        </w:numPr>
        <w:spacing w:before="0" w:after="0"/>
      </w:pPr>
      <w:r>
        <w:t>Features and Characteristics</w:t>
      </w:r>
    </w:p>
    <w:p>
      <w:pPr>
        <w:numPr>
          <w:ilvl w:val="2"/>
          <w:numId w:val="900"/>
        </w:numPr>
        <w:spacing w:before="0" w:after="0"/>
      </w:pPr>
      <w:r>
        <w:t>Cash Settlement</w:t>
      </w:r>
    </w:p>
    <w:p>
      <w:pPr>
        <w:numPr>
          <w:ilvl w:val="2"/>
          <w:numId w:val="900"/>
        </w:numPr>
        <w:spacing w:before="0" w:after="0"/>
      </w:pPr>
      <w:r>
        <w:t>Popular Index Options</w:t>
      </w:r>
    </w:p>
    <w:p>
      <w:pPr>
        <w:numPr>
          <w:ilvl w:val="3"/>
          <w:numId w:val="900"/>
        </w:numPr>
        <w:spacing w:before="0" w:after="0"/>
      </w:pPr>
      <w:r>
        <w:t>SPX Options</w:t>
      </w:r>
    </w:p>
    <w:p>
      <w:pPr>
        <w:numPr>
          <w:ilvl w:val="3"/>
          <w:numId w:val="900"/>
        </w:numPr>
        <w:spacing w:before="0" w:after="0"/>
      </w:pPr>
      <w:r>
        <w:t>VIX Options</w:t>
      </w:r>
    </w:p>
    <w:p>
      <w:pPr>
        <w:numPr>
          <w:ilvl w:val="3"/>
          <w:numId w:val="900"/>
        </w:numPr>
        <w:spacing w:before="0" w:after="0"/>
      </w:pPr>
      <w:r>
        <w:t>Russell Index Options</w:t>
      </w:r>
    </w:p>
    <w:p>
      <w:pPr>
        <w:numPr>
          <w:ilvl w:val="1"/>
          <w:numId w:val="900"/>
        </w:numPr>
        <w:spacing w:before="0" w:after="0"/>
      </w:pPr>
      <w:r>
        <w:t>ETF Options</w:t>
      </w:r>
    </w:p>
    <w:p>
      <w:pPr>
        <w:numPr>
          <w:ilvl w:val="2"/>
          <w:numId w:val="900"/>
        </w:numPr>
        <w:spacing w:before="0" w:after="0"/>
      </w:pPr>
      <w:r>
        <w:t>Liquidity Considerations</w:t>
      </w:r>
    </w:p>
    <w:p>
      <w:pPr>
        <w:numPr>
          <w:ilvl w:val="2"/>
          <w:numId w:val="900"/>
        </w:numPr>
        <w:spacing w:before="0" w:after="0"/>
      </w:pPr>
      <w:r>
        <w:t>Dividend Adjustments</w:t>
      </w:r>
    </w:p>
    <w:p>
      <w:pPr>
        <w:numPr>
          <w:ilvl w:val="2"/>
          <w:numId w:val="900"/>
        </w:numPr>
        <w:spacing w:before="0" w:after="0"/>
      </w:pPr>
      <w:r>
        <w:t>Popular ETF Options</w:t>
      </w:r>
    </w:p>
    <w:p>
      <w:pPr>
        <w:numPr>
          <w:ilvl w:val="1"/>
          <w:numId w:val="900"/>
        </w:numPr>
        <w:spacing w:before="0" w:after="0"/>
      </w:pPr>
      <w:r>
        <w:t>Futures Options</w:t>
      </w:r>
    </w:p>
    <w:p>
      <w:pPr>
        <w:numPr>
          <w:ilvl w:val="2"/>
          <w:numId w:val="900"/>
        </w:numPr>
        <w:spacing w:before="0" w:after="0"/>
      </w:pPr>
      <w:r>
        <w:t>Contract Specifications</w:t>
      </w:r>
    </w:p>
    <w:p>
      <w:pPr>
        <w:numPr>
          <w:ilvl w:val="2"/>
          <w:numId w:val="900"/>
        </w:numPr>
        <w:spacing w:before="0" w:after="0"/>
      </w:pPr>
      <w:r>
        <w:t>Physical vs. Cash Settlement</w:t>
      </w:r>
    </w:p>
    <w:p>
      <w:pPr>
        <w:numPr>
          <w:ilvl w:val="2"/>
          <w:numId w:val="900"/>
        </w:numPr>
        <w:spacing w:before="0" w:after="0"/>
      </w:pPr>
      <w:r>
        <w:t>Margin Requirements</w:t>
      </w:r>
    </w:p>
    <w:p>
      <w:pPr>
        <w:numPr>
          <w:ilvl w:val="1"/>
          <w:numId w:val="900"/>
        </w:numPr>
        <w:spacing w:before="0" w:after="0"/>
      </w:pPr>
      <w:r>
        <w:t>Currency Options</w:t>
      </w:r>
    </w:p>
    <w:p>
      <w:pPr>
        <w:numPr>
          <w:ilvl w:val="2"/>
          <w:numId w:val="900"/>
        </w:numPr>
        <w:spacing w:before="0" w:after="0"/>
      </w:pPr>
      <w:r>
        <w:t>FX Options Basics</w:t>
      </w:r>
    </w:p>
    <w:p>
      <w:pPr>
        <w:numPr>
          <w:ilvl w:val="2"/>
          <w:numId w:val="900"/>
        </w:numPr>
        <w:spacing w:before="0" w:after="0"/>
      </w:pPr>
      <w:r>
        <w:t>Settlement Methods</w:t>
      </w:r>
    </w:p>
    <w:p>
      <w:pPr>
        <w:numPr>
          <w:ilvl w:val="1"/>
          <w:numId w:val="900"/>
        </w:numPr>
        <w:spacing w:before="0" w:after="0"/>
      </w:pPr>
      <w:r>
        <w:t>Commodity Options</w:t>
      </w:r>
    </w:p>
    <w:p>
      <w:pPr>
        <w:numPr>
          <w:ilvl w:val="2"/>
          <w:numId w:val="900"/>
        </w:numPr>
        <w:spacing w:before="0" w:after="0"/>
      </w:pPr>
      <w:r>
        <w:t>Agricultural Options</w:t>
      </w:r>
    </w:p>
    <w:p>
      <w:pPr>
        <w:numPr>
          <w:ilvl w:val="2"/>
          <w:numId w:val="900"/>
        </w:numPr>
        <w:spacing w:before="0" w:after="0"/>
      </w:pPr>
      <w:r>
        <w:t>Energy Options</w:t>
      </w:r>
    </w:p>
    <w:p>
      <w:pPr>
        <w:numPr>
          <w:ilvl w:val="2"/>
          <w:numId w:val="900"/>
        </w:numPr>
        <w:spacing w:before="0" w:after="0"/>
      </w:pPr>
      <w:r>
        <w:t>Metal Options</w:t>
      </w:r>
    </w:p>
    <w:p>
      <w:pPr>
        <w:numPr>
          <w:ilvl w:val="0"/>
          <w:numId w:val="900"/>
        </w:numPr>
        <w:spacing w:before="0" w:after="0"/>
      </w:pPr>
      <w:r>
        <w:t>Non-Standard Options</w:t>
      </w:r>
    </w:p>
    <w:p>
      <w:pPr>
        <w:numPr>
          <w:ilvl w:val="1"/>
          <w:numId w:val="900"/>
        </w:numPr>
        <w:spacing w:before="0" w:after="0"/>
      </w:pPr>
      <w:r>
        <w:t>Weekly Options (Weeklys)</w:t>
      </w:r>
    </w:p>
    <w:p>
      <w:pPr>
        <w:numPr>
          <w:ilvl w:val="2"/>
          <w:numId w:val="900"/>
        </w:numPr>
        <w:spacing w:before="0" w:after="0"/>
      </w:pPr>
      <w:r>
        <w:t>Expiration Schedule</w:t>
      </w:r>
    </w:p>
    <w:p>
      <w:pPr>
        <w:numPr>
          <w:ilvl w:val="2"/>
          <w:numId w:val="900"/>
        </w:numPr>
        <w:spacing w:before="0" w:after="0"/>
      </w:pPr>
      <w:r>
        <w:t>Trading Considerations</w:t>
      </w:r>
    </w:p>
    <w:p>
      <w:pPr>
        <w:numPr>
          <w:ilvl w:val="2"/>
          <w:numId w:val="900"/>
        </w:numPr>
        <w:spacing w:before="0" w:after="0"/>
      </w:pPr>
      <w:r>
        <w:t>Liquidity Factors</w:t>
      </w:r>
    </w:p>
    <w:p>
      <w:pPr>
        <w:numPr>
          <w:ilvl w:val="1"/>
          <w:numId w:val="900"/>
        </w:numPr>
        <w:spacing w:before="0" w:after="0"/>
      </w:pPr>
      <w:r>
        <w:t>Quarterly Options (Quarterlys)</w:t>
      </w:r>
    </w:p>
    <w:p>
      <w:pPr>
        <w:numPr>
          <w:ilvl w:val="2"/>
          <w:numId w:val="900"/>
        </w:numPr>
        <w:spacing w:before="0" w:after="0"/>
      </w:pPr>
      <w:r>
        <w:t>Long-Term Expirations</w:t>
      </w:r>
    </w:p>
    <w:p>
      <w:pPr>
        <w:numPr>
          <w:ilvl w:val="2"/>
          <w:numId w:val="900"/>
        </w:numPr>
        <w:spacing w:before="0" w:after="0"/>
      </w:pPr>
      <w:r>
        <w:t>LEAPS Comparison</w:t>
      </w:r>
    </w:p>
    <w:p>
      <w:pPr>
        <w:numPr>
          <w:ilvl w:val="1"/>
          <w:numId w:val="900"/>
        </w:numPr>
        <w:spacing w:before="0" w:after="0"/>
      </w:pPr>
      <w:r>
        <w:t>FLEX Options</w:t>
      </w:r>
    </w:p>
    <w:p>
      <w:pPr>
        <w:numPr>
          <w:ilvl w:val="2"/>
          <w:numId w:val="900"/>
        </w:numPr>
        <w:spacing w:before="0" w:after="0"/>
      </w:pPr>
      <w:r>
        <w:t>Customizable Terms</w:t>
      </w:r>
    </w:p>
    <w:p>
      <w:pPr>
        <w:numPr>
          <w:ilvl w:val="2"/>
          <w:numId w:val="900"/>
        </w:numPr>
        <w:spacing w:before="0" w:after="0"/>
      </w:pPr>
      <w:r>
        <w:t>Institutional Use</w:t>
      </w:r>
    </w:p>
    <w:p>
      <w:pPr>
        <w:numPr>
          <w:ilvl w:val="0"/>
          <w:numId w:val="900"/>
        </w:numPr>
        <w:spacing w:before="0" w:after="0"/>
      </w:pPr>
      <w:r>
        <w:t>Corporate Actions and Adjustments</w:t>
      </w:r>
    </w:p>
    <w:p>
      <w:pPr>
        <w:numPr>
          <w:ilvl w:val="1"/>
          <w:numId w:val="900"/>
        </w:numPr>
        <w:spacing w:before="0" w:after="0"/>
      </w:pPr>
      <w:r>
        <w:t>Stock Splits</w:t>
      </w:r>
    </w:p>
    <w:p>
      <w:pPr>
        <w:numPr>
          <w:ilvl w:val="2"/>
          <w:numId w:val="900"/>
        </w:numPr>
        <w:spacing w:before="0" w:after="0"/>
      </w:pPr>
      <w:r>
        <w:t>Contract Adjustments</w:t>
      </w:r>
    </w:p>
    <w:p>
      <w:pPr>
        <w:numPr>
          <w:ilvl w:val="2"/>
          <w:numId w:val="900"/>
        </w:numPr>
        <w:spacing w:before="0" w:after="0"/>
      </w:pPr>
      <w:r>
        <w:t>Strike Price Changes</w:t>
      </w:r>
    </w:p>
    <w:p>
      <w:pPr>
        <w:numPr>
          <w:ilvl w:val="1"/>
          <w:numId w:val="900"/>
        </w:numPr>
        <w:spacing w:before="0" w:after="0"/>
      </w:pPr>
      <w:r>
        <w:t>Stock Dividends</w:t>
      </w:r>
    </w:p>
    <w:p>
      <w:pPr>
        <w:numPr>
          <w:ilvl w:val="2"/>
          <w:numId w:val="900"/>
        </w:numPr>
        <w:spacing w:before="0" w:after="0"/>
      </w:pPr>
      <w:r>
        <w:t>Contract Modifications</w:t>
      </w:r>
    </w:p>
    <w:p>
      <w:pPr>
        <w:numPr>
          <w:ilvl w:val="1"/>
          <w:numId w:val="900"/>
        </w:numPr>
        <w:spacing w:before="0" w:after="0"/>
      </w:pPr>
      <w:r>
        <w:t>Spin-offs and Mergers</w:t>
      </w:r>
    </w:p>
    <w:p>
      <w:pPr>
        <w:numPr>
          <w:ilvl w:val="2"/>
          <w:numId w:val="900"/>
        </w:numPr>
        <w:spacing w:before="0" w:after="0"/>
      </w:pPr>
      <w:r>
        <w:t>Adjustment Procedures</w:t>
      </w:r>
    </w:p>
    <w:p>
      <w:pPr>
        <w:numPr>
          <w:ilvl w:val="2"/>
          <w:numId w:val="900"/>
        </w:numPr>
        <w:spacing w:before="0" w:after="0"/>
      </w:pPr>
      <w:r>
        <w:t>Cash and Stock Deals</w:t>
      </w:r>
    </w:p>
    <w:p>
      <w:pPr>
        <w:numPr>
          <w:ilvl w:val="0"/>
          <w:numId w:val="900"/>
        </w:numPr>
        <w:spacing w:before="0" w:after="0"/>
      </w:pPr>
      <w:r>
        <w:t>Tax Implications of Options Trading</w:t>
      </w:r>
    </w:p>
    <w:p>
      <w:pPr>
        <w:numPr>
          <w:ilvl w:val="1"/>
          <w:numId w:val="900"/>
        </w:numPr>
        <w:spacing w:before="0" w:after="0"/>
      </w:pPr>
      <w:r>
        <w:t>Capital Gains Treatment</w:t>
      </w:r>
    </w:p>
    <w:p>
      <w:pPr>
        <w:numPr>
          <w:ilvl w:val="2"/>
          <w:numId w:val="900"/>
        </w:numPr>
        <w:spacing w:before="0" w:after="0"/>
      </w:pPr>
      <w:r>
        <w:t>Short-Term vs. Long-Term</w:t>
      </w:r>
    </w:p>
    <w:p>
      <w:pPr>
        <w:numPr>
          <w:ilvl w:val="2"/>
          <w:numId w:val="900"/>
        </w:numPr>
        <w:spacing w:before="0" w:after="0"/>
      </w:pPr>
      <w:r>
        <w:t>Holding Period Rules</w:t>
      </w:r>
    </w:p>
    <w:p>
      <w:pPr>
        <w:numPr>
          <w:ilvl w:val="1"/>
          <w:numId w:val="900"/>
        </w:numPr>
        <w:spacing w:before="0" w:after="0"/>
      </w:pPr>
      <w:r>
        <w:t>Special Tax Rules</w:t>
      </w:r>
    </w:p>
    <w:p>
      <w:pPr>
        <w:numPr>
          <w:ilvl w:val="2"/>
          <w:numId w:val="900"/>
        </w:numPr>
        <w:spacing w:before="0" w:after="0"/>
      </w:pPr>
      <w:r>
        <w:t>Section 1256 Contracts</w:t>
      </w:r>
    </w:p>
    <w:p>
      <w:pPr>
        <w:numPr>
          <w:ilvl w:val="2"/>
          <w:numId w:val="900"/>
        </w:numPr>
        <w:spacing w:before="0" w:after="0"/>
      </w:pPr>
      <w:r>
        <w:t>Wash Sale Rules</w:t>
      </w:r>
    </w:p>
    <w:p>
      <w:pPr>
        <w:numPr>
          <w:ilvl w:val="2"/>
          <w:numId w:val="900"/>
        </w:numPr>
        <w:spacing w:before="0" w:after="0"/>
      </w:pPr>
      <w:r>
        <w:t>Constructive Sales</w:t>
      </w:r>
    </w:p>
    <w:p>
      <w:pPr>
        <w:numPr>
          <w:ilvl w:val="1"/>
          <w:numId w:val="900"/>
        </w:numPr>
        <w:spacing w:before="0" w:after="0"/>
      </w:pPr>
      <w:r>
        <w:t>Tax Reporting Requirements</w:t>
      </w:r>
    </w:p>
    <w:p>
      <w:pPr>
        <w:numPr>
          <w:ilvl w:val="2"/>
          <w:numId w:val="900"/>
        </w:numPr>
        <w:spacing w:before="0" w:after="0"/>
      </w:pPr>
      <w:r>
        <w:t>Form 1099-B</w:t>
      </w:r>
    </w:p>
    <w:p>
      <w:pPr>
        <w:numPr>
          <w:ilvl w:val="2"/>
          <w:numId w:val="900"/>
        </w:numPr>
        <w:spacing w:before="0" w:after="0"/>
      </w:pPr>
      <w:r>
        <w:t>Schedule D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1"/>
          <w:numId w:val="900"/>
        </w:numPr>
        <w:spacing w:before="0" w:after="0"/>
      </w:pPr>
      <w:r>
        <w:t>Tax Strategies</w:t>
      </w:r>
    </w:p>
    <w:p>
      <w:pPr>
        <w:numPr>
          <w:ilvl w:val="2"/>
          <w:numId w:val="900"/>
        </w:numPr>
        <w:spacing w:before="0" w:after="0"/>
      </w:pPr>
      <w:r>
        <w:t>Tax Loss Harvesting</w:t>
      </w:r>
    </w:p>
    <w:p>
      <w:pPr>
        <w:numPr>
          <w:ilvl w:val="2"/>
          <w:numId w:val="900"/>
        </w:numPr>
        <w:spacing w:before="0" w:after="0"/>
      </w:pPr>
      <w:r>
        <w:t>Qualified Covered Calls</w:t>
      </w:r>
    </w:p>
    <w:p>
      <w:pPr>
        <w:pStyle w:val="Heading1"/>
      </w:pPr>
      <w:r>
        <w:t>Common Pitfalls and Best Practices</w:t>
      </w:r>
    </w:p>
    <w:p>
      <w:pPr>
        <w:numPr>
          <w:ilvl w:val="0"/>
          <w:numId w:val="900"/>
        </w:numPr>
        <w:spacing w:before="0" w:after="0"/>
      </w:pPr>
      <w:r>
        <w:t>Frequent Trading Mistakes</w:t>
      </w:r>
    </w:p>
    <w:p>
      <w:pPr>
        <w:numPr>
          <w:ilvl w:val="1"/>
          <w:numId w:val="900"/>
        </w:numPr>
        <w:spacing w:before="0" w:after="0"/>
      </w:pPr>
      <w:r>
        <w:t>Overleveraging</w:t>
      </w:r>
    </w:p>
    <w:p>
      <w:pPr>
        <w:numPr>
          <w:ilvl w:val="2"/>
          <w:numId w:val="900"/>
        </w:numPr>
        <w:spacing w:before="0" w:after="0"/>
      </w:pPr>
      <w:r>
        <w:t>Position Size Errors</w:t>
      </w:r>
    </w:p>
    <w:p>
      <w:pPr>
        <w:numPr>
          <w:ilvl w:val="2"/>
          <w:numId w:val="900"/>
        </w:numPr>
        <w:spacing w:before="0" w:after="0"/>
      </w:pPr>
      <w:r>
        <w:t>Margin Abuse</w:t>
      </w:r>
    </w:p>
    <w:p>
      <w:pPr>
        <w:numPr>
          <w:ilvl w:val="1"/>
          <w:numId w:val="900"/>
        </w:numPr>
        <w:spacing w:before="0" w:after="0"/>
      </w:pPr>
      <w:r>
        <w:t>Ignoring Implied Volatility</w:t>
      </w:r>
    </w:p>
    <w:p>
      <w:pPr>
        <w:numPr>
          <w:ilvl w:val="2"/>
          <w:numId w:val="900"/>
        </w:numPr>
        <w:spacing w:before="0" w:after="0"/>
      </w:pPr>
      <w:r>
        <w:t>IV Rank Ignorance</w:t>
      </w:r>
    </w:p>
    <w:p>
      <w:pPr>
        <w:numPr>
          <w:ilvl w:val="2"/>
          <w:numId w:val="900"/>
        </w:numPr>
        <w:spacing w:before="0" w:after="0"/>
      </w:pPr>
      <w:r>
        <w:t>Volatility Timing</w:t>
      </w:r>
    </w:p>
    <w:p>
      <w:pPr>
        <w:numPr>
          <w:ilvl w:val="1"/>
          <w:numId w:val="900"/>
        </w:numPr>
        <w:spacing w:before="0" w:after="0"/>
      </w:pPr>
      <w:r>
        <w:t>Poor Strike Selection</w:t>
      </w:r>
    </w:p>
    <w:p>
      <w:pPr>
        <w:numPr>
          <w:ilvl w:val="2"/>
          <w:numId w:val="900"/>
        </w:numPr>
        <w:spacing w:before="0" w:after="0"/>
      </w:pPr>
      <w:r>
        <w:t>"Lottery Ticket" Mentality</w:t>
      </w:r>
    </w:p>
    <w:p>
      <w:pPr>
        <w:numPr>
          <w:ilvl w:val="2"/>
          <w:numId w:val="900"/>
        </w:numPr>
        <w:spacing w:before="0" w:after="0"/>
      </w:pPr>
      <w:r>
        <w:t>Deep OTM Options</w:t>
      </w:r>
    </w:p>
    <w:p>
      <w:pPr>
        <w:numPr>
          <w:ilvl w:val="1"/>
          <w:numId w:val="900"/>
        </w:numPr>
        <w:spacing w:before="0" w:after="0"/>
      </w:pPr>
      <w:r>
        <w:t>Misunderstanding Assignment Risk</w:t>
      </w:r>
    </w:p>
    <w:p>
      <w:pPr>
        <w:numPr>
          <w:ilvl w:val="2"/>
          <w:numId w:val="900"/>
        </w:numPr>
        <w:spacing w:before="0" w:after="0"/>
      </w:pPr>
      <w:r>
        <w:t>Early Assignment</w:t>
      </w:r>
    </w:p>
    <w:p>
      <w:pPr>
        <w:numPr>
          <w:ilvl w:val="2"/>
          <w:numId w:val="900"/>
        </w:numPr>
        <w:spacing w:before="0" w:after="0"/>
      </w:pPr>
      <w:r>
        <w:t>Pin Risk</w:t>
      </w:r>
    </w:p>
    <w:p>
      <w:pPr>
        <w:numPr>
          <w:ilvl w:val="1"/>
          <w:numId w:val="900"/>
        </w:numPr>
        <w:spacing w:before="0" w:after="0"/>
      </w:pPr>
      <w:r>
        <w:t>Inadequate Risk Management</w:t>
      </w:r>
    </w:p>
    <w:p>
      <w:pPr>
        <w:numPr>
          <w:ilvl w:val="2"/>
          <w:numId w:val="900"/>
        </w:numPr>
        <w:spacing w:before="0" w:after="0"/>
      </w:pPr>
      <w:r>
        <w:t>No Stop Losses</w:t>
      </w:r>
    </w:p>
    <w:p>
      <w:pPr>
        <w:numPr>
          <w:ilvl w:val="2"/>
          <w:numId w:val="900"/>
        </w:numPr>
        <w:spacing w:before="0" w:after="0"/>
      </w:pPr>
      <w:r>
        <w:t>Position Concentration</w:t>
      </w:r>
    </w:p>
    <w:p>
      <w:pPr>
        <w:numPr>
          <w:ilvl w:val="1"/>
          <w:numId w:val="900"/>
        </w:numPr>
        <w:spacing w:before="0" w:after="0"/>
      </w:pPr>
      <w:r>
        <w:t>Neglecting Transaction Costs</w:t>
      </w:r>
    </w:p>
    <w:p>
      <w:pPr>
        <w:numPr>
          <w:ilvl w:val="2"/>
          <w:numId w:val="900"/>
        </w:numPr>
        <w:spacing w:before="0" w:after="0"/>
      </w:pPr>
      <w:r>
        <w:t>Commission Impact</w:t>
      </w:r>
    </w:p>
    <w:p>
      <w:pPr>
        <w:numPr>
          <w:ilvl w:val="2"/>
          <w:numId w:val="900"/>
        </w:numPr>
        <w:spacing w:before="0" w:after="0"/>
      </w:pPr>
      <w:r>
        <w:t>Bid-Ask Spread Costs</w:t>
      </w:r>
    </w:p>
    <w:p>
      <w:pPr>
        <w:numPr>
          <w:ilvl w:val="0"/>
          <w:numId w:val="900"/>
        </w:numPr>
        <w:spacing w:before="0" w:after="0"/>
      </w:pPr>
      <w:r>
        <w:t>Best Practices for Success</w:t>
      </w:r>
    </w:p>
    <w:p>
      <w:pPr>
        <w:numPr>
          <w:ilvl w:val="1"/>
          <w:numId w:val="900"/>
        </w:numPr>
        <w:spacing w:before="0" w:after="0"/>
      </w:pPr>
      <w:r>
        <w:t>Developing a Trading Plan</w:t>
      </w:r>
    </w:p>
    <w:p>
      <w:pPr>
        <w:numPr>
          <w:ilvl w:val="2"/>
          <w:numId w:val="900"/>
        </w:numPr>
        <w:spacing w:before="0" w:after="0"/>
      </w:pPr>
      <w:r>
        <w:t>Strategy Framework</w:t>
      </w:r>
    </w:p>
    <w:p>
      <w:pPr>
        <w:numPr>
          <w:ilvl w:val="2"/>
          <w:numId w:val="900"/>
        </w:numPr>
        <w:spacing w:before="0" w:after="0"/>
      </w:pPr>
      <w:r>
        <w:t>Risk Parameters</w:t>
      </w:r>
    </w:p>
    <w:p>
      <w:pPr>
        <w:numPr>
          <w:ilvl w:val="2"/>
          <w:numId w:val="900"/>
        </w:numPr>
        <w:spacing w:before="0" w:after="0"/>
      </w:pPr>
      <w:r>
        <w:t>Performance Goals</w:t>
      </w:r>
    </w:p>
    <w:p>
      <w:pPr>
        <w:numPr>
          <w:ilvl w:val="1"/>
          <w:numId w:val="900"/>
        </w:numPr>
        <w:spacing w:before="0" w:after="0"/>
      </w:pPr>
      <w:r>
        <w:t>Continuous Education</w:t>
      </w:r>
    </w:p>
    <w:p>
      <w:pPr>
        <w:numPr>
          <w:ilvl w:val="2"/>
          <w:numId w:val="900"/>
        </w:numPr>
        <w:spacing w:before="0" w:after="0"/>
      </w:pPr>
      <w:r>
        <w:t>Market Knowledge</w:t>
      </w:r>
    </w:p>
    <w:p>
      <w:pPr>
        <w:numPr>
          <w:ilvl w:val="2"/>
          <w:numId w:val="900"/>
        </w:numPr>
        <w:spacing w:before="0" w:after="0"/>
      </w:pPr>
      <w:r>
        <w:t>Strategy Understanding</w:t>
      </w:r>
    </w:p>
    <w:p>
      <w:pPr>
        <w:numPr>
          <w:ilvl w:val="2"/>
          <w:numId w:val="900"/>
        </w:numPr>
        <w:spacing w:before="0" w:after="0"/>
      </w:pPr>
      <w:r>
        <w:t>Technology Updates</w:t>
      </w:r>
    </w:p>
    <w:p>
      <w:pPr>
        <w:numPr>
          <w:ilvl w:val="1"/>
          <w:numId w:val="900"/>
        </w:numPr>
        <w:spacing w:before="0" w:after="0"/>
      </w:pPr>
      <w:r>
        <w:t>Paper Trading and Simulation</w:t>
      </w:r>
    </w:p>
    <w:p>
      <w:pPr>
        <w:numPr>
          <w:ilvl w:val="2"/>
          <w:numId w:val="900"/>
        </w:numPr>
        <w:spacing w:before="0" w:after="0"/>
      </w:pPr>
      <w:r>
        <w:t>Strategy Testing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1"/>
          <w:numId w:val="900"/>
        </w:numPr>
        <w:spacing w:before="0" w:after="0"/>
      </w:pPr>
      <w:r>
        <w:t>Professional Development</w:t>
      </w:r>
    </w:p>
    <w:p>
      <w:pPr>
        <w:numPr>
          <w:ilvl w:val="2"/>
          <w:numId w:val="900"/>
        </w:numPr>
        <w:spacing w:before="0" w:after="0"/>
      </w:pPr>
      <w:r>
        <w:t>Networking</w:t>
      </w:r>
    </w:p>
    <w:p>
      <w:pPr>
        <w:numPr>
          <w:ilvl w:val="2"/>
          <w:numId w:val="900"/>
        </w:numPr>
        <w:spacing w:before="0" w:after="0"/>
      </w:pPr>
      <w:r>
        <w:t>Mentorship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