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Light and Plant Growth</w:t>
      </w:r>
    </w:p>
    <w:p>
      <w:pPr>
        <w:pStyle w:val="Heading1"/>
      </w:pPr>
      <w:r>
        <w:t>The Dual Role of Light for Plants</w:t>
      </w:r>
    </w:p>
    <w:p>
      <w:pPr>
        <w:numPr>
          <w:ilvl w:val="0"/>
          <w:numId w:val="900"/>
        </w:numPr>
        <w:spacing w:before="0" w:after="0"/>
      </w:pPr>
      <w:r>
        <w:t>Light as an Energy Source</w:t>
      </w:r>
    </w:p>
    <w:p>
      <w:pPr>
        <w:numPr>
          <w:ilvl w:val="1"/>
          <w:numId w:val="900"/>
        </w:numPr>
        <w:spacing w:before="0" w:after="0"/>
      </w:pPr>
      <w:r>
        <w:t>Role in Photosynthesis</w:t>
      </w:r>
    </w:p>
    <w:p>
      <w:pPr>
        <w:numPr>
          <w:ilvl w:val="1"/>
          <w:numId w:val="900"/>
        </w:numPr>
        <w:spacing w:before="0" w:after="0"/>
      </w:pPr>
      <w:r>
        <w:t>Conversion of Light Energy to Chemical Energy</w:t>
      </w:r>
    </w:p>
    <w:p>
      <w:pPr>
        <w:numPr>
          <w:ilvl w:val="0"/>
          <w:numId w:val="900"/>
        </w:numPr>
        <w:spacing w:before="0" w:after="0"/>
      </w:pPr>
      <w:r>
        <w:t>Light as an Informational Signal</w:t>
      </w:r>
    </w:p>
    <w:p>
      <w:pPr>
        <w:numPr>
          <w:ilvl w:val="1"/>
          <w:numId w:val="900"/>
        </w:numPr>
        <w:spacing w:before="0" w:after="0"/>
      </w:pPr>
      <w:r>
        <w:t>Regulation of Growth and Development</w:t>
      </w:r>
    </w:p>
    <w:p>
      <w:pPr>
        <w:numPr>
          <w:ilvl w:val="1"/>
          <w:numId w:val="900"/>
        </w:numPr>
        <w:spacing w:before="0" w:after="0"/>
      </w:pPr>
      <w:r>
        <w:t>Environmental Cues for Seasonal Responses</w:t>
      </w:r>
    </w:p>
    <w:p>
      <w:pPr>
        <w:pStyle w:val="Heading1"/>
      </w:pPr>
      <w:r>
        <w:t>Fundamentals of Light</w:t>
      </w:r>
    </w:p>
    <w:p>
      <w:pPr>
        <w:numPr>
          <w:ilvl w:val="0"/>
          <w:numId w:val="900"/>
        </w:numPr>
        <w:spacing w:before="0" w:after="0"/>
      </w:pPr>
      <w:r>
        <w:t>The Nature of Light</w:t>
      </w:r>
    </w:p>
    <w:p>
      <w:pPr>
        <w:numPr>
          <w:ilvl w:val="1"/>
          <w:numId w:val="900"/>
        </w:numPr>
        <w:spacing w:before="0" w:after="0"/>
      </w:pPr>
      <w:r>
        <w:t>Electromagnetic Spectrum</w:t>
      </w:r>
    </w:p>
    <w:p>
      <w:pPr>
        <w:numPr>
          <w:ilvl w:val="2"/>
          <w:numId w:val="900"/>
        </w:numPr>
        <w:spacing w:before="0" w:after="0"/>
      </w:pPr>
      <w:r>
        <w:t>Visible Light Range</w:t>
      </w:r>
    </w:p>
    <w:p>
      <w:pPr>
        <w:numPr>
          <w:ilvl w:val="2"/>
          <w:numId w:val="900"/>
        </w:numPr>
        <w:spacing w:before="0" w:after="0"/>
      </w:pPr>
      <w:r>
        <w:t>Ultraviolet Light</w:t>
      </w:r>
    </w:p>
    <w:p>
      <w:pPr>
        <w:numPr>
          <w:ilvl w:val="2"/>
          <w:numId w:val="900"/>
        </w:numPr>
        <w:spacing w:before="0" w:after="0"/>
      </w:pPr>
      <w:r>
        <w:t>Infrared Light</w:t>
      </w:r>
    </w:p>
    <w:p>
      <w:pPr>
        <w:numPr>
          <w:ilvl w:val="1"/>
          <w:numId w:val="900"/>
        </w:numPr>
        <w:spacing w:before="0" w:after="0"/>
      </w:pPr>
      <w:r>
        <w:t>Photons and Wavelengths</w:t>
      </w:r>
    </w:p>
    <w:p>
      <w:pPr>
        <w:numPr>
          <w:ilvl w:val="2"/>
          <w:numId w:val="900"/>
        </w:numPr>
        <w:spacing w:before="0" w:after="0"/>
      </w:pPr>
      <w:r>
        <w:t>Definition of a Photon</w:t>
      </w:r>
    </w:p>
    <w:p>
      <w:pPr>
        <w:numPr>
          <w:ilvl w:val="2"/>
          <w:numId w:val="900"/>
        </w:numPr>
        <w:spacing w:before="0" w:after="0"/>
      </w:pPr>
      <w:r>
        <w:t>Relationship Between Wavelength and Energy</w:t>
      </w:r>
    </w:p>
    <w:p>
      <w:pPr>
        <w:numPr>
          <w:ilvl w:val="0"/>
          <w:numId w:val="900"/>
        </w:numPr>
        <w:spacing w:before="0" w:after="0"/>
      </w:pPr>
      <w:r>
        <w:t>Properties of Light Relevant to Plants</w:t>
      </w:r>
    </w:p>
    <w:p>
      <w:pPr>
        <w:numPr>
          <w:ilvl w:val="1"/>
          <w:numId w:val="900"/>
        </w:numPr>
        <w:spacing w:before="0" w:after="0"/>
      </w:pPr>
      <w:r>
        <w:t>Light Quality</w:t>
      </w:r>
    </w:p>
    <w:p>
      <w:pPr>
        <w:numPr>
          <w:ilvl w:val="2"/>
          <w:numId w:val="900"/>
        </w:numPr>
        <w:spacing w:before="0" w:after="0"/>
      </w:pPr>
      <w:r>
        <w:t>Red Light</w:t>
      </w:r>
    </w:p>
    <w:p>
      <w:pPr>
        <w:numPr>
          <w:ilvl w:val="2"/>
          <w:numId w:val="900"/>
        </w:numPr>
        <w:spacing w:before="0" w:after="0"/>
      </w:pPr>
      <w:r>
        <w:t>Far-Red Light</w:t>
      </w:r>
    </w:p>
    <w:p>
      <w:pPr>
        <w:numPr>
          <w:ilvl w:val="2"/>
          <w:numId w:val="900"/>
        </w:numPr>
        <w:spacing w:before="0" w:after="0"/>
      </w:pPr>
      <w:r>
        <w:t>Blue Light</w:t>
      </w:r>
    </w:p>
    <w:p>
      <w:pPr>
        <w:numPr>
          <w:ilvl w:val="2"/>
          <w:numId w:val="900"/>
        </w:numPr>
        <w:spacing w:before="0" w:after="0"/>
      </w:pPr>
      <w:r>
        <w:t>Green Light</w:t>
      </w:r>
    </w:p>
    <w:p>
      <w:pPr>
        <w:numPr>
          <w:ilvl w:val="2"/>
          <w:numId w:val="900"/>
        </w:numPr>
        <w:spacing w:before="0" w:after="0"/>
      </w:pPr>
      <w:r>
        <w:t>Ultraviolet Light</w:t>
      </w:r>
    </w:p>
    <w:p>
      <w:pPr>
        <w:numPr>
          <w:ilvl w:val="1"/>
          <w:numId w:val="900"/>
        </w:numPr>
        <w:spacing w:before="0" w:after="0"/>
      </w:pPr>
      <w:r>
        <w:t>Light Quantity</w:t>
      </w:r>
    </w:p>
    <w:p>
      <w:pPr>
        <w:numPr>
          <w:ilvl w:val="2"/>
          <w:numId w:val="900"/>
        </w:numPr>
        <w:spacing w:before="0" w:after="0"/>
      </w:pPr>
      <w:r>
        <w:t>Units of Measurement</w:t>
      </w:r>
    </w:p>
    <w:p>
      <w:pPr>
        <w:numPr>
          <w:ilvl w:val="3"/>
          <w:numId w:val="900"/>
        </w:numPr>
        <w:spacing w:before="0" w:after="0"/>
      </w:pPr>
      <w:r>
        <w:t>Micromoles per Square Meter per Second</w:t>
      </w:r>
    </w:p>
    <w:p>
      <w:pPr>
        <w:numPr>
          <w:ilvl w:val="3"/>
          <w:numId w:val="900"/>
        </w:numPr>
        <w:spacing w:before="0" w:after="0"/>
      </w:pPr>
      <w:r>
        <w:t>Lux</w:t>
      </w:r>
    </w:p>
    <w:p>
      <w:pPr>
        <w:numPr>
          <w:ilvl w:val="3"/>
          <w:numId w:val="900"/>
        </w:numPr>
        <w:spacing w:before="0" w:after="0"/>
      </w:pPr>
      <w:r>
        <w:t>Foot-Candles</w:t>
      </w:r>
    </w:p>
    <w:p>
      <w:pPr>
        <w:numPr>
          <w:ilvl w:val="2"/>
          <w:numId w:val="900"/>
        </w:numPr>
        <w:spacing w:before="0" w:after="0"/>
      </w:pPr>
      <w:r>
        <w:t>Factors Affecting Intensity</w:t>
      </w:r>
    </w:p>
    <w:p>
      <w:pPr>
        <w:numPr>
          <w:ilvl w:val="3"/>
          <w:numId w:val="900"/>
        </w:numPr>
        <w:spacing w:before="0" w:after="0"/>
      </w:pPr>
      <w:r>
        <w:t>Distance from Source</w:t>
      </w:r>
    </w:p>
    <w:p>
      <w:pPr>
        <w:numPr>
          <w:ilvl w:val="3"/>
          <w:numId w:val="900"/>
        </w:numPr>
        <w:spacing w:before="0" w:after="0"/>
      </w:pPr>
      <w:r>
        <w:t>Angle of Incidence</w:t>
      </w:r>
    </w:p>
    <w:p>
      <w:pPr>
        <w:numPr>
          <w:ilvl w:val="3"/>
          <w:numId w:val="900"/>
        </w:numPr>
        <w:spacing w:before="0" w:after="0"/>
      </w:pPr>
      <w:r>
        <w:t>Physical Obstructions</w:t>
      </w:r>
    </w:p>
    <w:p>
      <w:pPr>
        <w:numPr>
          <w:ilvl w:val="1"/>
          <w:numId w:val="900"/>
        </w:numPr>
        <w:spacing w:before="0" w:after="0"/>
      </w:pPr>
      <w:r>
        <w:t>Light Duration</w:t>
      </w:r>
    </w:p>
    <w:p>
      <w:pPr>
        <w:numPr>
          <w:ilvl w:val="2"/>
          <w:numId w:val="900"/>
        </w:numPr>
        <w:spacing w:before="0" w:after="0"/>
      </w:pPr>
      <w:r>
        <w:t>Day Length</w:t>
      </w:r>
    </w:p>
    <w:p>
      <w:pPr>
        <w:numPr>
          <w:ilvl w:val="2"/>
          <w:numId w:val="900"/>
        </w:numPr>
        <w:spacing w:before="0" w:after="0"/>
      </w:pPr>
      <w:r>
        <w:t>Night Length</w:t>
      </w:r>
    </w:p>
    <w:p>
      <w:pPr>
        <w:numPr>
          <w:ilvl w:val="2"/>
          <w:numId w:val="900"/>
        </w:numPr>
        <w:spacing w:before="0" w:after="0"/>
      </w:pPr>
      <w:r>
        <w:t>Seasonal Variation</w:t>
      </w:r>
    </w:p>
    <w:p>
      <w:pPr>
        <w:numPr>
          <w:ilvl w:val="0"/>
          <w:numId w:val="900"/>
        </w:numPr>
        <w:spacing w:before="0" w:after="0"/>
      </w:pPr>
      <w:r>
        <w:t>Measuring Light for Plant Growth</w:t>
      </w:r>
    </w:p>
    <w:p>
      <w:pPr>
        <w:numPr>
          <w:ilvl w:val="1"/>
          <w:numId w:val="900"/>
        </w:numPr>
        <w:spacing w:before="0" w:after="0"/>
      </w:pPr>
      <w:r>
        <w:t>Photosynthetically Active Radiation</w:t>
      </w:r>
    </w:p>
    <w:p>
      <w:pPr>
        <w:numPr>
          <w:ilvl w:val="2"/>
          <w:numId w:val="900"/>
        </w:numPr>
        <w:spacing w:before="0" w:after="0"/>
      </w:pPr>
      <w:r>
        <w:t>Definition and Range</w:t>
      </w:r>
    </w:p>
    <w:p>
      <w:pPr>
        <w:numPr>
          <w:ilvl w:val="2"/>
          <w:numId w:val="900"/>
        </w:numPr>
        <w:spacing w:before="0" w:after="0"/>
      </w:pPr>
      <w:r>
        <w:t>Importance for Photosynthesis</w:t>
      </w:r>
    </w:p>
    <w:p>
      <w:pPr>
        <w:numPr>
          <w:ilvl w:val="1"/>
          <w:numId w:val="900"/>
        </w:numPr>
        <w:spacing w:before="0" w:after="0"/>
      </w:pPr>
      <w:r>
        <w:t>Photosynthetic Photon Flux Density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Relevance to Plant Growth</w:t>
      </w:r>
    </w:p>
    <w:p>
      <w:pPr>
        <w:numPr>
          <w:ilvl w:val="1"/>
          <w:numId w:val="900"/>
        </w:numPr>
        <w:spacing w:before="0" w:after="0"/>
      </w:pPr>
      <w:r>
        <w:t>Daily Light Integral</w:t>
      </w:r>
    </w:p>
    <w:p>
      <w:pPr>
        <w:numPr>
          <w:ilvl w:val="2"/>
          <w:numId w:val="900"/>
        </w:numPr>
        <w:spacing w:before="0" w:after="0"/>
      </w:pPr>
      <w:r>
        <w:t>Calculation and Units</w:t>
      </w:r>
    </w:p>
    <w:p>
      <w:pPr>
        <w:numPr>
          <w:ilvl w:val="2"/>
          <w:numId w:val="900"/>
        </w:numPr>
        <w:spacing w:before="0" w:after="0"/>
      </w:pPr>
      <w:r>
        <w:t>Impact on Plant Productivity</w:t>
      </w:r>
    </w:p>
    <w:p>
      <w:pPr>
        <w:pStyle w:val="Heading1"/>
      </w:pPr>
      <w:r>
        <w:t>Photosynthesis</w:t>
      </w:r>
    </w:p>
    <w:p>
      <w:pPr>
        <w:numPr>
          <w:ilvl w:val="0"/>
          <w:numId w:val="900"/>
        </w:numPr>
        <w:spacing w:before="0" w:after="0"/>
      </w:pPr>
      <w:r>
        <w:t>Overview of the Photosynthetic Process</w:t>
      </w:r>
    </w:p>
    <w:p>
      <w:pPr>
        <w:numPr>
          <w:ilvl w:val="1"/>
          <w:numId w:val="900"/>
        </w:numPr>
        <w:spacing w:before="0" w:after="0"/>
      </w:pPr>
      <w:r>
        <w:t>The General Equation</w:t>
      </w:r>
    </w:p>
    <w:p>
      <w:pPr>
        <w:numPr>
          <w:ilvl w:val="1"/>
          <w:numId w:val="900"/>
        </w:numPr>
        <w:spacing w:before="0" w:after="0"/>
      </w:pPr>
      <w:r>
        <w:t>Inputs and Outputs</w:t>
      </w:r>
    </w:p>
    <w:p>
      <w:pPr>
        <w:numPr>
          <w:ilvl w:val="2"/>
          <w:numId w:val="900"/>
        </w:numPr>
        <w:spacing w:before="0" w:after="0"/>
      </w:pPr>
      <w:r>
        <w:t>Carbon Dioxide</w:t>
      </w:r>
    </w:p>
    <w:p>
      <w:pPr>
        <w:numPr>
          <w:ilvl w:val="2"/>
          <w:numId w:val="900"/>
        </w:numPr>
        <w:spacing w:before="0" w:after="0"/>
      </w:pPr>
      <w:r>
        <w:t>Water</w:t>
      </w:r>
    </w:p>
    <w:p>
      <w:pPr>
        <w:numPr>
          <w:ilvl w:val="2"/>
          <w:numId w:val="900"/>
        </w:numPr>
        <w:spacing w:before="0" w:after="0"/>
      </w:pPr>
      <w:r>
        <w:t>Glucose</w:t>
      </w:r>
    </w:p>
    <w:p>
      <w:pPr>
        <w:numPr>
          <w:ilvl w:val="2"/>
          <w:numId w:val="900"/>
        </w:numPr>
        <w:spacing w:before="0" w:after="0"/>
      </w:pPr>
      <w:r>
        <w:t>Oxygen</w:t>
      </w:r>
    </w:p>
    <w:p>
      <w:pPr>
        <w:numPr>
          <w:ilvl w:val="0"/>
          <w:numId w:val="900"/>
        </w:numPr>
        <w:spacing w:before="0" w:after="0"/>
      </w:pPr>
      <w:r>
        <w:t>The Chloroplast</w:t>
      </w:r>
    </w:p>
    <w:p>
      <w:pPr>
        <w:numPr>
          <w:ilvl w:val="1"/>
          <w:numId w:val="900"/>
        </w:numPr>
        <w:spacing w:before="0" w:after="0"/>
      </w:pPr>
      <w:r>
        <w:t>Structure of the Chloroplast</w:t>
      </w:r>
    </w:p>
    <w:p>
      <w:pPr>
        <w:numPr>
          <w:ilvl w:val="2"/>
          <w:numId w:val="900"/>
        </w:numPr>
        <w:spacing w:before="0" w:after="0"/>
      </w:pPr>
      <w:r>
        <w:t>Outer Membrane</w:t>
      </w:r>
    </w:p>
    <w:p>
      <w:pPr>
        <w:numPr>
          <w:ilvl w:val="2"/>
          <w:numId w:val="900"/>
        </w:numPr>
        <w:spacing w:before="0" w:after="0"/>
      </w:pPr>
      <w:r>
        <w:t>Inner Membrane</w:t>
      </w:r>
    </w:p>
    <w:p>
      <w:pPr>
        <w:numPr>
          <w:ilvl w:val="2"/>
          <w:numId w:val="900"/>
        </w:numPr>
        <w:spacing w:before="0" w:after="0"/>
      </w:pPr>
      <w:r>
        <w:t>Thylakoid Membranes</w:t>
      </w:r>
    </w:p>
    <w:p>
      <w:pPr>
        <w:numPr>
          <w:ilvl w:val="2"/>
          <w:numId w:val="900"/>
        </w:numPr>
        <w:spacing w:before="0" w:after="0"/>
      </w:pPr>
      <w:r>
        <w:t>Stroma</w:t>
      </w:r>
    </w:p>
    <w:p>
      <w:pPr>
        <w:numPr>
          <w:ilvl w:val="1"/>
          <w:numId w:val="900"/>
        </w:numPr>
        <w:spacing w:before="0" w:after="0"/>
      </w:pPr>
      <w:r>
        <w:t>Localization in Plant Cells</w:t>
      </w:r>
    </w:p>
    <w:p>
      <w:pPr>
        <w:numPr>
          <w:ilvl w:val="0"/>
          <w:numId w:val="900"/>
        </w:numPr>
        <w:spacing w:before="0" w:after="0"/>
      </w:pPr>
      <w:r>
        <w:t>Photosynthetic Pigments</w:t>
      </w:r>
    </w:p>
    <w:p>
      <w:pPr>
        <w:numPr>
          <w:ilvl w:val="1"/>
          <w:numId w:val="900"/>
        </w:numPr>
        <w:spacing w:before="0" w:after="0"/>
      </w:pPr>
      <w:r>
        <w:t>Chlorophylls</w:t>
      </w:r>
    </w:p>
    <w:p>
      <w:pPr>
        <w:numPr>
          <w:ilvl w:val="2"/>
          <w:numId w:val="900"/>
        </w:numPr>
        <w:spacing w:before="0" w:after="0"/>
      </w:pPr>
      <w:r>
        <w:t>Chlorophyll a</w:t>
      </w:r>
    </w:p>
    <w:p>
      <w:pPr>
        <w:numPr>
          <w:ilvl w:val="3"/>
          <w:numId w:val="900"/>
        </w:numPr>
        <w:spacing w:before="0" w:after="0"/>
      </w:pPr>
      <w:r>
        <w:t>Role in Light Absorption</w:t>
      </w:r>
    </w:p>
    <w:p>
      <w:pPr>
        <w:numPr>
          <w:ilvl w:val="3"/>
          <w:numId w:val="900"/>
        </w:numPr>
        <w:spacing w:before="0" w:after="0"/>
      </w:pPr>
      <w:r>
        <w:t>Central Role in Reaction Centers</w:t>
      </w:r>
    </w:p>
    <w:p>
      <w:pPr>
        <w:numPr>
          <w:ilvl w:val="2"/>
          <w:numId w:val="900"/>
        </w:numPr>
        <w:spacing w:before="0" w:after="0"/>
      </w:pPr>
      <w:r>
        <w:t>Chlorophyll b</w:t>
      </w:r>
    </w:p>
    <w:p>
      <w:pPr>
        <w:numPr>
          <w:ilvl w:val="3"/>
          <w:numId w:val="900"/>
        </w:numPr>
        <w:spacing w:before="0" w:after="0"/>
      </w:pPr>
      <w:r>
        <w:t>Accessory Pigment Function</w:t>
      </w:r>
    </w:p>
    <w:p>
      <w:pPr>
        <w:numPr>
          <w:ilvl w:val="1"/>
          <w:numId w:val="900"/>
        </w:numPr>
        <w:spacing w:before="0" w:after="0"/>
      </w:pPr>
      <w:r>
        <w:t>Carotenoids</w:t>
      </w:r>
    </w:p>
    <w:p>
      <w:pPr>
        <w:numPr>
          <w:ilvl w:val="2"/>
          <w:numId w:val="900"/>
        </w:numPr>
        <w:spacing w:before="0" w:after="0"/>
      </w:pPr>
      <w:r>
        <w:t>Carotenes</w:t>
      </w:r>
    </w:p>
    <w:p>
      <w:pPr>
        <w:numPr>
          <w:ilvl w:val="3"/>
          <w:numId w:val="900"/>
        </w:numPr>
        <w:spacing w:before="0" w:after="0"/>
      </w:pPr>
      <w:r>
        <w:t>Light Harvesting Function</w:t>
      </w:r>
    </w:p>
    <w:p>
      <w:pPr>
        <w:numPr>
          <w:ilvl w:val="3"/>
          <w:numId w:val="900"/>
        </w:numPr>
        <w:spacing w:before="0" w:after="0"/>
      </w:pPr>
      <w:r>
        <w:t>Photoprotection Role</w:t>
      </w:r>
    </w:p>
    <w:p>
      <w:pPr>
        <w:numPr>
          <w:ilvl w:val="2"/>
          <w:numId w:val="900"/>
        </w:numPr>
        <w:spacing w:before="0" w:after="0"/>
      </w:pPr>
      <w:r>
        <w:t>Xanthophylls</w:t>
      </w:r>
    </w:p>
    <w:p>
      <w:pPr>
        <w:numPr>
          <w:ilvl w:val="3"/>
          <w:numId w:val="900"/>
        </w:numPr>
        <w:spacing w:before="0" w:after="0"/>
      </w:pPr>
      <w:r>
        <w:t>Role in Non-Photochemical Quenching</w:t>
      </w:r>
    </w:p>
    <w:p>
      <w:pPr>
        <w:numPr>
          <w:ilvl w:val="1"/>
          <w:numId w:val="900"/>
        </w:numPr>
        <w:spacing w:before="0" w:after="0"/>
      </w:pPr>
      <w:r>
        <w:t>Absorption Spectra of Pigments</w:t>
      </w:r>
    </w:p>
    <w:p>
      <w:pPr>
        <w:numPr>
          <w:ilvl w:val="2"/>
          <w:numId w:val="900"/>
        </w:numPr>
        <w:spacing w:before="0" w:after="0"/>
      </w:pPr>
      <w:r>
        <w:t>Wavelengths Absorbed by Each Pigment</w:t>
      </w:r>
    </w:p>
    <w:p>
      <w:pPr>
        <w:numPr>
          <w:ilvl w:val="2"/>
          <w:numId w:val="900"/>
        </w:numPr>
        <w:spacing w:before="0" w:after="0"/>
      </w:pPr>
      <w:r>
        <w:t>Action Spectrum of Photosynthesis</w:t>
      </w:r>
    </w:p>
    <w:p>
      <w:pPr>
        <w:numPr>
          <w:ilvl w:val="0"/>
          <w:numId w:val="900"/>
        </w:numPr>
        <w:spacing w:before="0" w:after="0"/>
      </w:pPr>
      <w:r>
        <w:t>The Light-Dependent Reactions</w:t>
      </w:r>
    </w:p>
    <w:p>
      <w:pPr>
        <w:numPr>
          <w:ilvl w:val="1"/>
          <w:numId w:val="900"/>
        </w:numPr>
        <w:spacing w:before="0" w:after="0"/>
      </w:pPr>
      <w:r>
        <w:t>Location in Thylakoid Membranes</w:t>
      </w:r>
    </w:p>
    <w:p>
      <w:pPr>
        <w:numPr>
          <w:ilvl w:val="1"/>
          <w:numId w:val="900"/>
        </w:numPr>
        <w:spacing w:before="0" w:after="0"/>
      </w:pPr>
      <w:r>
        <w:t>Photosystem II</w:t>
      </w:r>
    </w:p>
    <w:p>
      <w:pPr>
        <w:numPr>
          <w:ilvl w:val="2"/>
          <w:numId w:val="900"/>
        </w:numPr>
        <w:spacing w:before="0" w:after="0"/>
      </w:pPr>
      <w:r>
        <w:t>Water Splitting</w:t>
      </w:r>
    </w:p>
    <w:p>
      <w:pPr>
        <w:numPr>
          <w:ilvl w:val="2"/>
          <w:numId w:val="900"/>
        </w:numPr>
        <w:spacing w:before="0" w:after="0"/>
      </w:pPr>
      <w:r>
        <w:t>Oxygen Evolution</w:t>
      </w:r>
    </w:p>
    <w:p>
      <w:pPr>
        <w:numPr>
          <w:ilvl w:val="1"/>
          <w:numId w:val="900"/>
        </w:numPr>
        <w:spacing w:before="0" w:after="0"/>
      </w:pPr>
      <w:r>
        <w:t>Electron Transport Chain</w:t>
      </w:r>
    </w:p>
    <w:p>
      <w:pPr>
        <w:numPr>
          <w:ilvl w:val="2"/>
          <w:numId w:val="900"/>
        </w:numPr>
        <w:spacing w:before="0" w:after="0"/>
      </w:pPr>
      <w:r>
        <w:t>Sequence of Electron Carriers</w:t>
      </w:r>
    </w:p>
    <w:p>
      <w:pPr>
        <w:numPr>
          <w:ilvl w:val="2"/>
          <w:numId w:val="900"/>
        </w:numPr>
        <w:spacing w:before="0" w:after="0"/>
      </w:pPr>
      <w:r>
        <w:t>Generation of Proton Gradient</w:t>
      </w:r>
    </w:p>
    <w:p>
      <w:pPr>
        <w:numPr>
          <w:ilvl w:val="1"/>
          <w:numId w:val="900"/>
        </w:numPr>
        <w:spacing w:before="0" w:after="0"/>
      </w:pPr>
      <w:r>
        <w:t>Photosystem I</w:t>
      </w:r>
    </w:p>
    <w:p>
      <w:pPr>
        <w:numPr>
          <w:ilvl w:val="2"/>
          <w:numId w:val="900"/>
        </w:numPr>
        <w:spacing w:before="0" w:after="0"/>
      </w:pPr>
      <w:r>
        <w:t>NADP+ Reduction</w:t>
      </w:r>
    </w:p>
    <w:p>
      <w:pPr>
        <w:numPr>
          <w:ilvl w:val="1"/>
          <w:numId w:val="900"/>
        </w:numPr>
        <w:spacing w:before="0" w:after="0"/>
      </w:pPr>
      <w:r>
        <w:t>Production of ATP and NADPH</w:t>
      </w:r>
    </w:p>
    <w:p>
      <w:pPr>
        <w:numPr>
          <w:ilvl w:val="2"/>
          <w:numId w:val="900"/>
        </w:numPr>
        <w:spacing w:before="0" w:after="0"/>
      </w:pPr>
      <w:r>
        <w:t>Chemiosmosis</w:t>
      </w:r>
    </w:p>
    <w:p>
      <w:pPr>
        <w:numPr>
          <w:ilvl w:val="2"/>
          <w:numId w:val="900"/>
        </w:numPr>
        <w:spacing w:before="0" w:after="0"/>
      </w:pPr>
      <w:r>
        <w:t>ATP Synthase Function</w:t>
      </w:r>
    </w:p>
    <w:p>
      <w:pPr>
        <w:numPr>
          <w:ilvl w:val="0"/>
          <w:numId w:val="900"/>
        </w:numPr>
        <w:spacing w:before="0" w:after="0"/>
      </w:pPr>
      <w:r>
        <w:t>The Light-Independent Reactions</w:t>
      </w:r>
    </w:p>
    <w:p>
      <w:pPr>
        <w:numPr>
          <w:ilvl w:val="1"/>
          <w:numId w:val="900"/>
        </w:numPr>
        <w:spacing w:before="0" w:after="0"/>
      </w:pPr>
      <w:r>
        <w:t>Location in Stroma</w:t>
      </w:r>
    </w:p>
    <w:p>
      <w:pPr>
        <w:numPr>
          <w:ilvl w:val="1"/>
          <w:numId w:val="900"/>
        </w:numPr>
        <w:spacing w:before="0" w:after="0"/>
      </w:pPr>
      <w:r>
        <w:t>Carbon Fixation</w:t>
      </w:r>
    </w:p>
    <w:p>
      <w:pPr>
        <w:numPr>
          <w:ilvl w:val="2"/>
          <w:numId w:val="900"/>
        </w:numPr>
        <w:spacing w:before="0" w:after="0"/>
      </w:pPr>
      <w:r>
        <w:t>Role of RuBisCO Enzyme</w:t>
      </w:r>
    </w:p>
    <w:p>
      <w:pPr>
        <w:numPr>
          <w:ilvl w:val="1"/>
          <w:numId w:val="900"/>
        </w:numPr>
        <w:spacing w:before="0" w:after="0"/>
      </w:pPr>
      <w:r>
        <w:t>Reduction Phase</w:t>
      </w:r>
    </w:p>
    <w:p>
      <w:pPr>
        <w:numPr>
          <w:ilvl w:val="2"/>
          <w:numId w:val="900"/>
        </w:numPr>
        <w:spacing w:before="0" w:after="0"/>
      </w:pPr>
      <w:r>
        <w:t>Formation of G3P</w:t>
      </w:r>
    </w:p>
    <w:p>
      <w:pPr>
        <w:numPr>
          <w:ilvl w:val="1"/>
          <w:numId w:val="900"/>
        </w:numPr>
        <w:spacing w:before="0" w:after="0"/>
      </w:pPr>
      <w:r>
        <w:t>Regeneration of RuBP</w:t>
      </w:r>
    </w:p>
    <w:p>
      <w:pPr>
        <w:numPr>
          <w:ilvl w:val="2"/>
          <w:numId w:val="900"/>
        </w:numPr>
        <w:spacing w:before="0" w:after="0"/>
      </w:pPr>
      <w:r>
        <w:t>ATP Consumption</w:t>
      </w:r>
    </w:p>
    <w:p>
      <w:pPr>
        <w:numPr>
          <w:ilvl w:val="0"/>
          <w:numId w:val="900"/>
        </w:numPr>
        <w:spacing w:before="0" w:after="0"/>
      </w:pPr>
      <w:r>
        <w:t>Factors Limiting Photosynthesis</w:t>
      </w:r>
    </w:p>
    <w:p>
      <w:pPr>
        <w:numPr>
          <w:ilvl w:val="1"/>
          <w:numId w:val="900"/>
        </w:numPr>
        <w:spacing w:before="0" w:after="0"/>
      </w:pPr>
      <w:r>
        <w:t>Light Intensity</w:t>
      </w:r>
    </w:p>
    <w:p>
      <w:pPr>
        <w:numPr>
          <w:ilvl w:val="2"/>
          <w:numId w:val="900"/>
        </w:numPr>
        <w:spacing w:before="0" w:after="0"/>
      </w:pPr>
      <w:r>
        <w:t>Light Saturation Point</w:t>
      </w:r>
    </w:p>
    <w:p>
      <w:pPr>
        <w:numPr>
          <w:ilvl w:val="2"/>
          <w:numId w:val="900"/>
        </w:numPr>
        <w:spacing w:before="0" w:after="0"/>
      </w:pPr>
      <w:r>
        <w:t>Light Compensation Point</w:t>
      </w:r>
    </w:p>
    <w:p>
      <w:pPr>
        <w:numPr>
          <w:ilvl w:val="1"/>
          <w:numId w:val="900"/>
        </w:numPr>
        <w:spacing w:before="0" w:after="0"/>
      </w:pPr>
      <w:r>
        <w:t>Carbon Dioxide Concentration</w:t>
      </w:r>
    </w:p>
    <w:p>
      <w:pPr>
        <w:numPr>
          <w:ilvl w:val="1"/>
          <w:numId w:val="900"/>
        </w:numPr>
        <w:spacing w:before="0" w:after="0"/>
      </w:pPr>
      <w:r>
        <w:t>Temperature</w:t>
      </w:r>
    </w:p>
    <w:p>
      <w:pPr>
        <w:numPr>
          <w:ilvl w:val="1"/>
          <w:numId w:val="900"/>
        </w:numPr>
        <w:spacing w:before="0" w:after="0"/>
      </w:pPr>
      <w:r>
        <w:t>Water Availability</w:t>
      </w:r>
    </w:p>
    <w:p>
      <w:pPr>
        <w:numPr>
          <w:ilvl w:val="1"/>
          <w:numId w:val="900"/>
        </w:numPr>
        <w:spacing w:before="0" w:after="0"/>
      </w:pPr>
      <w:r>
        <w:t>Nutrient Availability</w:t>
      </w:r>
    </w:p>
    <w:p>
      <w:pPr>
        <w:pStyle w:val="Heading1"/>
      </w:pPr>
      <w:r>
        <w:t>Photomorphogenesis</w:t>
      </w:r>
    </w:p>
    <w:p>
      <w:pPr>
        <w:numPr>
          <w:ilvl w:val="0"/>
          <w:numId w:val="900"/>
        </w:numPr>
        <w:spacing w:before="0" w:after="0"/>
      </w:pPr>
      <w:r>
        <w:t>Definition and Significance</w:t>
      </w:r>
    </w:p>
    <w:p>
      <w:pPr>
        <w:numPr>
          <w:ilvl w:val="1"/>
          <w:numId w:val="900"/>
        </w:numPr>
        <w:spacing w:before="0" w:after="0"/>
      </w:pPr>
      <w:r>
        <w:t>Distinction from Photosynthesis</w:t>
      </w:r>
    </w:p>
    <w:p>
      <w:pPr>
        <w:numPr>
          <w:ilvl w:val="1"/>
          <w:numId w:val="900"/>
        </w:numPr>
        <w:spacing w:before="0" w:after="0"/>
      </w:pPr>
      <w:r>
        <w:t>Importance in Plant Life Cycle</w:t>
      </w:r>
    </w:p>
    <w:p>
      <w:pPr>
        <w:numPr>
          <w:ilvl w:val="0"/>
          <w:numId w:val="900"/>
        </w:numPr>
        <w:spacing w:before="0" w:after="0"/>
      </w:pPr>
      <w:r>
        <w:t>Plant Photoreceptors</w:t>
      </w:r>
    </w:p>
    <w:p>
      <w:pPr>
        <w:numPr>
          <w:ilvl w:val="1"/>
          <w:numId w:val="900"/>
        </w:numPr>
        <w:spacing w:before="0" w:after="0"/>
      </w:pPr>
      <w:r>
        <w:t>Phytochromes</w:t>
      </w:r>
    </w:p>
    <w:p>
      <w:pPr>
        <w:numPr>
          <w:ilvl w:val="2"/>
          <w:numId w:val="900"/>
        </w:numPr>
        <w:spacing w:before="0" w:after="0"/>
      </w:pPr>
      <w:r>
        <w:t>Sensing Red and Far-Red Light</w:t>
      </w:r>
    </w:p>
    <w:p>
      <w:pPr>
        <w:numPr>
          <w:ilvl w:val="2"/>
          <w:numId w:val="900"/>
        </w:numPr>
        <w:spacing w:before="0" w:after="0"/>
      </w:pPr>
      <w:r>
        <w:t>Pr and Pfr Forms</w:t>
      </w:r>
    </w:p>
    <w:p>
      <w:pPr>
        <w:numPr>
          <w:ilvl w:val="2"/>
          <w:numId w:val="900"/>
        </w:numPr>
        <w:spacing w:before="0" w:after="0"/>
      </w:pPr>
      <w:r>
        <w:t>Role in Shade Avoidance</w:t>
      </w:r>
    </w:p>
    <w:p>
      <w:pPr>
        <w:numPr>
          <w:ilvl w:val="2"/>
          <w:numId w:val="900"/>
        </w:numPr>
        <w:spacing w:before="0" w:after="0"/>
      </w:pPr>
      <w:r>
        <w:t>Role in Germination</w:t>
      </w:r>
    </w:p>
    <w:p>
      <w:pPr>
        <w:numPr>
          <w:ilvl w:val="2"/>
          <w:numId w:val="900"/>
        </w:numPr>
        <w:spacing w:before="0" w:after="0"/>
      </w:pPr>
      <w:r>
        <w:t>Photoreversible Responses</w:t>
      </w:r>
    </w:p>
    <w:p>
      <w:pPr>
        <w:numPr>
          <w:ilvl w:val="1"/>
          <w:numId w:val="900"/>
        </w:numPr>
        <w:spacing w:before="0" w:after="0"/>
      </w:pPr>
      <w:r>
        <w:t>Cryptochromes</w:t>
      </w:r>
    </w:p>
    <w:p>
      <w:pPr>
        <w:numPr>
          <w:ilvl w:val="2"/>
          <w:numId w:val="900"/>
        </w:numPr>
        <w:spacing w:before="0" w:after="0"/>
      </w:pPr>
      <w:r>
        <w:t>Sensing Blue and UV-A Light</w:t>
      </w:r>
    </w:p>
    <w:p>
      <w:pPr>
        <w:numPr>
          <w:ilvl w:val="2"/>
          <w:numId w:val="900"/>
        </w:numPr>
        <w:spacing w:before="0" w:after="0"/>
      </w:pPr>
      <w:r>
        <w:t>Role in De-etiolation</w:t>
      </w:r>
    </w:p>
    <w:p>
      <w:pPr>
        <w:numPr>
          <w:ilvl w:val="2"/>
          <w:numId w:val="900"/>
        </w:numPr>
        <w:spacing w:before="0" w:after="0"/>
      </w:pPr>
      <w:r>
        <w:t>Role in Circadian Rhythms</w:t>
      </w:r>
    </w:p>
    <w:p>
      <w:pPr>
        <w:numPr>
          <w:ilvl w:val="1"/>
          <w:numId w:val="900"/>
        </w:numPr>
        <w:spacing w:before="0" w:after="0"/>
      </w:pPr>
      <w:r>
        <w:t>Phototropins</w:t>
      </w:r>
    </w:p>
    <w:p>
      <w:pPr>
        <w:numPr>
          <w:ilvl w:val="2"/>
          <w:numId w:val="900"/>
        </w:numPr>
        <w:spacing w:before="0" w:after="0"/>
      </w:pPr>
      <w:r>
        <w:t>Sensing Blue Light</w:t>
      </w:r>
    </w:p>
    <w:p>
      <w:pPr>
        <w:numPr>
          <w:ilvl w:val="2"/>
          <w:numId w:val="900"/>
        </w:numPr>
        <w:spacing w:before="0" w:after="0"/>
      </w:pPr>
      <w:r>
        <w:t>Role in Phototropism</w:t>
      </w:r>
    </w:p>
    <w:p>
      <w:pPr>
        <w:numPr>
          <w:ilvl w:val="2"/>
          <w:numId w:val="900"/>
        </w:numPr>
        <w:spacing w:before="0" w:after="0"/>
      </w:pPr>
      <w:r>
        <w:t>Role in Chloroplast Movement</w:t>
      </w:r>
    </w:p>
    <w:p>
      <w:pPr>
        <w:numPr>
          <w:ilvl w:val="1"/>
          <w:numId w:val="900"/>
        </w:numPr>
        <w:spacing w:before="0" w:after="0"/>
      </w:pPr>
      <w:r>
        <w:t>UVR8</w:t>
      </w:r>
    </w:p>
    <w:p>
      <w:pPr>
        <w:numPr>
          <w:ilvl w:val="2"/>
          <w:numId w:val="900"/>
        </w:numPr>
        <w:spacing w:before="0" w:after="0"/>
      </w:pPr>
      <w:r>
        <w:t>Sensing UV-B Light</w:t>
      </w:r>
    </w:p>
    <w:p>
      <w:pPr>
        <w:numPr>
          <w:ilvl w:val="2"/>
          <w:numId w:val="900"/>
        </w:numPr>
        <w:spacing w:before="0" w:after="0"/>
      </w:pPr>
      <w:r>
        <w:t>Role in UV Protection</w:t>
      </w:r>
    </w:p>
    <w:p>
      <w:pPr>
        <w:numPr>
          <w:ilvl w:val="0"/>
          <w:numId w:val="900"/>
        </w:numPr>
        <w:spacing w:before="0" w:after="0"/>
      </w:pPr>
      <w:r>
        <w:t>Key Photomorphogenic Responses</w:t>
      </w:r>
    </w:p>
    <w:p>
      <w:pPr>
        <w:numPr>
          <w:ilvl w:val="1"/>
          <w:numId w:val="900"/>
        </w:numPr>
        <w:spacing w:before="0" w:after="0"/>
      </w:pPr>
      <w:r>
        <w:t>Seed Germination</w:t>
      </w:r>
    </w:p>
    <w:p>
      <w:pPr>
        <w:numPr>
          <w:ilvl w:val="2"/>
          <w:numId w:val="900"/>
        </w:numPr>
        <w:spacing w:before="0" w:after="0"/>
      </w:pPr>
      <w:r>
        <w:t>Light-Dependent Germination</w:t>
      </w:r>
    </w:p>
    <w:p>
      <w:pPr>
        <w:numPr>
          <w:ilvl w:val="2"/>
          <w:numId w:val="900"/>
        </w:numPr>
        <w:spacing w:before="0" w:after="0"/>
      </w:pPr>
      <w:r>
        <w:t>Phytochrome-Mediated Responses</w:t>
      </w:r>
    </w:p>
    <w:p>
      <w:pPr>
        <w:numPr>
          <w:ilvl w:val="1"/>
          <w:numId w:val="900"/>
        </w:numPr>
        <w:spacing w:before="0" w:after="0"/>
      </w:pPr>
      <w:r>
        <w:t>Skotomorphogenesis</w:t>
      </w:r>
    </w:p>
    <w:p>
      <w:pPr>
        <w:numPr>
          <w:ilvl w:val="2"/>
          <w:numId w:val="900"/>
        </w:numPr>
        <w:spacing w:before="0" w:after="0"/>
      </w:pPr>
      <w:r>
        <w:t>Etiolated Seedling Morphology</w:t>
      </w:r>
    </w:p>
    <w:p>
      <w:pPr>
        <w:numPr>
          <w:ilvl w:val="2"/>
          <w:numId w:val="900"/>
        </w:numPr>
        <w:spacing w:before="0" w:after="0"/>
      </w:pPr>
      <w:r>
        <w:t>Characteristics of Dark-Grown Plants</w:t>
      </w:r>
    </w:p>
    <w:p>
      <w:pPr>
        <w:numPr>
          <w:ilvl w:val="1"/>
          <w:numId w:val="900"/>
        </w:numPr>
        <w:spacing w:before="0" w:after="0"/>
      </w:pPr>
      <w:r>
        <w:t>De-etiolation</w:t>
      </w:r>
    </w:p>
    <w:p>
      <w:pPr>
        <w:numPr>
          <w:ilvl w:val="2"/>
          <w:numId w:val="900"/>
        </w:numPr>
        <w:spacing w:before="0" w:after="0"/>
      </w:pPr>
      <w:r>
        <w:t>Inhibition of Stem Elongation</w:t>
      </w:r>
    </w:p>
    <w:p>
      <w:pPr>
        <w:numPr>
          <w:ilvl w:val="2"/>
          <w:numId w:val="900"/>
        </w:numPr>
        <w:spacing w:before="0" w:after="0"/>
      </w:pPr>
      <w:r>
        <w:t>Promotion of Cotyledon Expansion</w:t>
      </w:r>
    </w:p>
    <w:p>
      <w:pPr>
        <w:numPr>
          <w:ilvl w:val="2"/>
          <w:numId w:val="900"/>
        </w:numPr>
        <w:spacing w:before="0" w:after="0"/>
      </w:pPr>
      <w:r>
        <w:t>Chlorophyll Synthesis</w:t>
      </w:r>
    </w:p>
    <w:p>
      <w:pPr>
        <w:numPr>
          <w:ilvl w:val="1"/>
          <w:numId w:val="900"/>
        </w:numPr>
        <w:spacing w:before="0" w:after="0"/>
      </w:pPr>
      <w:r>
        <w:t>Shade Avoidance Syndrome</w:t>
      </w:r>
    </w:p>
    <w:p>
      <w:pPr>
        <w:numPr>
          <w:ilvl w:val="2"/>
          <w:numId w:val="900"/>
        </w:numPr>
        <w:spacing w:before="0" w:after="0"/>
      </w:pPr>
      <w:r>
        <w:t>Elongation of Stems and Petioles</w:t>
      </w:r>
    </w:p>
    <w:p>
      <w:pPr>
        <w:numPr>
          <w:ilvl w:val="2"/>
          <w:numId w:val="900"/>
        </w:numPr>
        <w:spacing w:before="0" w:after="0"/>
      </w:pPr>
      <w:r>
        <w:t>Reduced Branching</w:t>
      </w:r>
    </w:p>
    <w:p>
      <w:pPr>
        <w:numPr>
          <w:ilvl w:val="2"/>
          <w:numId w:val="900"/>
        </w:numPr>
        <w:spacing w:before="0" w:after="0"/>
      </w:pPr>
      <w:r>
        <w:t>Early Flowering</w:t>
      </w:r>
    </w:p>
    <w:p>
      <w:pPr>
        <w:numPr>
          <w:ilvl w:val="2"/>
          <w:numId w:val="900"/>
        </w:numPr>
        <w:spacing w:before="0" w:after="0"/>
      </w:pPr>
      <w:r>
        <w:t>Changes in Leaf Angle and Size</w:t>
      </w:r>
    </w:p>
    <w:p>
      <w:pPr>
        <w:pStyle w:val="Heading1"/>
      </w:pPr>
      <w:r>
        <w:t>Phototropism</w:t>
      </w:r>
    </w:p>
    <w:p>
      <w:pPr>
        <w:numPr>
          <w:ilvl w:val="0"/>
          <w:numId w:val="900"/>
        </w:numPr>
        <w:spacing w:before="0" w:after="0"/>
      </w:pPr>
      <w:r>
        <w:t>Definition of Phototropism</w:t>
      </w:r>
    </w:p>
    <w:p>
      <w:pPr>
        <w:numPr>
          <w:ilvl w:val="0"/>
          <w:numId w:val="900"/>
        </w:numPr>
        <w:spacing w:before="0" w:after="0"/>
      </w:pPr>
      <w:r>
        <w:t>Types of Phototropic Responses</w:t>
      </w:r>
    </w:p>
    <w:p>
      <w:pPr>
        <w:numPr>
          <w:ilvl w:val="1"/>
          <w:numId w:val="900"/>
        </w:numPr>
        <w:spacing w:before="0" w:after="0"/>
      </w:pPr>
      <w:r>
        <w:t>Positive Phototropism</w:t>
      </w:r>
    </w:p>
    <w:p>
      <w:pPr>
        <w:numPr>
          <w:ilvl w:val="1"/>
          <w:numId w:val="900"/>
        </w:numPr>
        <w:spacing w:before="0" w:after="0"/>
      </w:pPr>
      <w:r>
        <w:t>Negative Phototropism</w:t>
      </w:r>
    </w:p>
    <w:p>
      <w:pPr>
        <w:numPr>
          <w:ilvl w:val="0"/>
          <w:numId w:val="900"/>
        </w:numPr>
        <w:spacing w:before="0" w:after="0"/>
      </w:pPr>
      <w:r>
        <w:t>The Mechanism of Phototropism</w:t>
      </w:r>
    </w:p>
    <w:p>
      <w:pPr>
        <w:numPr>
          <w:ilvl w:val="1"/>
          <w:numId w:val="900"/>
        </w:numPr>
        <w:spacing w:before="0" w:after="0"/>
      </w:pPr>
      <w:r>
        <w:t>Perception of Light Direction by Phototropins</w:t>
      </w:r>
    </w:p>
    <w:p>
      <w:pPr>
        <w:numPr>
          <w:ilvl w:val="1"/>
          <w:numId w:val="900"/>
        </w:numPr>
        <w:spacing w:before="0" w:after="0"/>
      </w:pPr>
      <w:r>
        <w:t>The Role of Auxin</w:t>
      </w:r>
    </w:p>
    <w:p>
      <w:pPr>
        <w:numPr>
          <w:ilvl w:val="2"/>
          <w:numId w:val="900"/>
        </w:numPr>
        <w:spacing w:before="0" w:after="0"/>
      </w:pPr>
      <w:r>
        <w:t>Redistribution of Auxin</w:t>
      </w:r>
    </w:p>
    <w:p>
      <w:pPr>
        <w:numPr>
          <w:ilvl w:val="2"/>
          <w:numId w:val="900"/>
        </w:numPr>
        <w:spacing w:before="0" w:after="0"/>
      </w:pPr>
      <w:r>
        <w:t>Differential Cell Elongation</w:t>
      </w:r>
    </w:p>
    <w:p>
      <w:pPr>
        <w:numPr>
          <w:ilvl w:val="1"/>
          <w:numId w:val="900"/>
        </w:numPr>
        <w:spacing w:before="0" w:after="0"/>
      </w:pPr>
      <w:r>
        <w:t>Differential Growth of Cells</w:t>
      </w:r>
    </w:p>
    <w:p>
      <w:pPr>
        <w:numPr>
          <w:ilvl w:val="2"/>
          <w:numId w:val="900"/>
        </w:numPr>
        <w:spacing w:before="0" w:after="0"/>
      </w:pPr>
      <w:r>
        <w:t>Bending of Stems</w:t>
      </w:r>
    </w:p>
    <w:p>
      <w:pPr>
        <w:numPr>
          <w:ilvl w:val="2"/>
          <w:numId w:val="900"/>
        </w:numPr>
        <w:spacing w:before="0" w:after="0"/>
      </w:pPr>
      <w:r>
        <w:t>Bending of Roots</w:t>
      </w:r>
    </w:p>
    <w:p>
      <w:pPr>
        <w:numPr>
          <w:ilvl w:val="0"/>
          <w:numId w:val="900"/>
        </w:numPr>
        <w:spacing w:before="0" w:after="0"/>
      </w:pPr>
      <w:r>
        <w:t>Experimental Evidence for Phototropism</w:t>
      </w:r>
    </w:p>
    <w:p>
      <w:pPr>
        <w:numPr>
          <w:ilvl w:val="1"/>
          <w:numId w:val="900"/>
        </w:numPr>
        <w:spacing w:before="0" w:after="0"/>
      </w:pPr>
      <w:r>
        <w:t>Historical Studies</w:t>
      </w:r>
    </w:p>
    <w:p>
      <w:pPr>
        <w:numPr>
          <w:ilvl w:val="1"/>
          <w:numId w:val="900"/>
        </w:numPr>
        <w:spacing w:before="0" w:after="0"/>
      </w:pPr>
      <w:r>
        <w:t>Modern Research Methods</w:t>
      </w:r>
    </w:p>
    <w:p>
      <w:pPr>
        <w:pStyle w:val="Heading1"/>
      </w:pPr>
      <w:r>
        <w:t>Photoperiodism</w:t>
      </w:r>
    </w:p>
    <w:p>
      <w:pPr>
        <w:numPr>
          <w:ilvl w:val="0"/>
          <w:numId w:val="900"/>
        </w:numPr>
        <w:spacing w:before="0" w:after="0"/>
      </w:pPr>
      <w:r>
        <w:t>Definition and Importance</w:t>
      </w:r>
    </w:p>
    <w:p>
      <w:pPr>
        <w:numPr>
          <w:ilvl w:val="1"/>
          <w:numId w:val="900"/>
        </w:numPr>
        <w:spacing w:before="0" w:after="0"/>
      </w:pPr>
      <w:r>
        <w:t>Seasonal Timing of Developmental Events</w:t>
      </w:r>
    </w:p>
    <w:p>
      <w:pPr>
        <w:numPr>
          <w:ilvl w:val="0"/>
          <w:numId w:val="900"/>
        </w:numPr>
        <w:spacing w:before="0" w:after="0"/>
      </w:pPr>
      <w:r>
        <w:t>Classification of Plants by Photoperiodic Response</w:t>
      </w:r>
    </w:p>
    <w:p>
      <w:pPr>
        <w:numPr>
          <w:ilvl w:val="1"/>
          <w:numId w:val="900"/>
        </w:numPr>
        <w:spacing w:before="0" w:after="0"/>
      </w:pPr>
      <w:r>
        <w:t>Short-Day Plants</w:t>
      </w:r>
    </w:p>
    <w:p>
      <w:pPr>
        <w:numPr>
          <w:ilvl w:val="2"/>
          <w:numId w:val="900"/>
        </w:numPr>
        <w:spacing w:before="0" w:after="0"/>
      </w:pPr>
      <w:r>
        <w:t>Flowering Induced by Short Days</w:t>
      </w:r>
    </w:p>
    <w:p>
      <w:pPr>
        <w:numPr>
          <w:ilvl w:val="2"/>
          <w:numId w:val="900"/>
        </w:numPr>
        <w:spacing w:before="0" w:after="0"/>
      </w:pPr>
      <w:r>
        <w:t>Examples and Characteristics</w:t>
      </w:r>
    </w:p>
    <w:p>
      <w:pPr>
        <w:numPr>
          <w:ilvl w:val="1"/>
          <w:numId w:val="900"/>
        </w:numPr>
        <w:spacing w:before="0" w:after="0"/>
      </w:pPr>
      <w:r>
        <w:t>Long-Day Plants</w:t>
      </w:r>
    </w:p>
    <w:p>
      <w:pPr>
        <w:numPr>
          <w:ilvl w:val="2"/>
          <w:numId w:val="900"/>
        </w:numPr>
        <w:spacing w:before="0" w:after="0"/>
      </w:pPr>
      <w:r>
        <w:t>Flowering Induced by Long Days</w:t>
      </w:r>
    </w:p>
    <w:p>
      <w:pPr>
        <w:numPr>
          <w:ilvl w:val="2"/>
          <w:numId w:val="900"/>
        </w:numPr>
        <w:spacing w:before="0" w:after="0"/>
      </w:pPr>
      <w:r>
        <w:t>Examples and Characteristics</w:t>
      </w:r>
    </w:p>
    <w:p>
      <w:pPr>
        <w:numPr>
          <w:ilvl w:val="1"/>
          <w:numId w:val="900"/>
        </w:numPr>
        <w:spacing w:before="0" w:after="0"/>
      </w:pPr>
      <w:r>
        <w:t>Day-Neutral Plants</w:t>
      </w:r>
    </w:p>
    <w:p>
      <w:pPr>
        <w:numPr>
          <w:ilvl w:val="2"/>
          <w:numId w:val="900"/>
        </w:numPr>
        <w:spacing w:before="0" w:after="0"/>
      </w:pPr>
      <w:r>
        <w:t>Flowering Independent of Day Length</w:t>
      </w:r>
    </w:p>
    <w:p>
      <w:pPr>
        <w:numPr>
          <w:ilvl w:val="2"/>
          <w:numId w:val="900"/>
        </w:numPr>
        <w:spacing w:before="0" w:after="0"/>
      </w:pPr>
      <w:r>
        <w:t>Examples and Characteristics</w:t>
      </w:r>
    </w:p>
    <w:p>
      <w:pPr>
        <w:numPr>
          <w:ilvl w:val="0"/>
          <w:numId w:val="900"/>
        </w:numPr>
        <w:spacing w:before="0" w:after="0"/>
      </w:pPr>
      <w:r>
        <w:t>The Role of Phytochromes in Measuring Night Length</w:t>
      </w:r>
    </w:p>
    <w:p>
      <w:pPr>
        <w:numPr>
          <w:ilvl w:val="1"/>
          <w:numId w:val="900"/>
        </w:numPr>
        <w:spacing w:before="0" w:after="0"/>
      </w:pPr>
      <w:r>
        <w:t>Night Break Experiments</w:t>
      </w:r>
    </w:p>
    <w:p>
      <w:pPr>
        <w:numPr>
          <w:ilvl w:val="1"/>
          <w:numId w:val="900"/>
        </w:numPr>
        <w:spacing w:before="0" w:after="0"/>
      </w:pPr>
      <w:r>
        <w:t>Critical Night Length Concept</w:t>
      </w:r>
    </w:p>
    <w:p>
      <w:pPr>
        <w:numPr>
          <w:ilvl w:val="0"/>
          <w:numId w:val="900"/>
        </w:numPr>
        <w:spacing w:before="0" w:after="0"/>
      </w:pPr>
      <w:r>
        <w:t>The Circadian Clock and Light Interaction</w:t>
      </w:r>
    </w:p>
    <w:p>
      <w:pPr>
        <w:numPr>
          <w:ilvl w:val="1"/>
          <w:numId w:val="900"/>
        </w:numPr>
        <w:spacing w:before="0" w:after="0"/>
      </w:pPr>
      <w:r>
        <w:t>Endogenous Rhythms</w:t>
      </w:r>
    </w:p>
    <w:p>
      <w:pPr>
        <w:numPr>
          <w:ilvl w:val="1"/>
          <w:numId w:val="900"/>
        </w:numPr>
        <w:spacing w:before="0" w:after="0"/>
      </w:pPr>
      <w:r>
        <w:t>Synchronization with Environmental Cues</w:t>
      </w:r>
    </w:p>
    <w:p>
      <w:pPr>
        <w:numPr>
          <w:ilvl w:val="0"/>
          <w:numId w:val="900"/>
        </w:numPr>
        <w:spacing w:before="0" w:after="0"/>
      </w:pPr>
      <w:r>
        <w:t>Physiological Responses to Photoperiod</w:t>
      </w:r>
    </w:p>
    <w:p>
      <w:pPr>
        <w:numPr>
          <w:ilvl w:val="1"/>
          <w:numId w:val="900"/>
        </w:numPr>
        <w:spacing w:before="0" w:after="0"/>
      </w:pPr>
      <w:r>
        <w:t>Induction of Flowering</w:t>
      </w:r>
    </w:p>
    <w:p>
      <w:pPr>
        <w:numPr>
          <w:ilvl w:val="1"/>
          <w:numId w:val="900"/>
        </w:numPr>
        <w:spacing w:before="0" w:after="0"/>
      </w:pPr>
      <w:r>
        <w:t>Formation of Storage Organs</w:t>
      </w:r>
    </w:p>
    <w:p>
      <w:pPr>
        <w:numPr>
          <w:ilvl w:val="2"/>
          <w:numId w:val="900"/>
        </w:numPr>
        <w:spacing w:before="0" w:after="0"/>
      </w:pPr>
      <w:r>
        <w:t>Tubers</w:t>
      </w:r>
    </w:p>
    <w:p>
      <w:pPr>
        <w:numPr>
          <w:ilvl w:val="2"/>
          <w:numId w:val="900"/>
        </w:numPr>
        <w:spacing w:before="0" w:after="0"/>
      </w:pPr>
      <w:r>
        <w:t>Bulbs</w:t>
      </w:r>
    </w:p>
    <w:p>
      <w:pPr>
        <w:numPr>
          <w:ilvl w:val="1"/>
          <w:numId w:val="900"/>
        </w:numPr>
        <w:spacing w:before="0" w:after="0"/>
      </w:pPr>
      <w:r>
        <w:t>Onset of Dormancy</w:t>
      </w:r>
    </w:p>
    <w:p>
      <w:pPr>
        <w:numPr>
          <w:ilvl w:val="1"/>
          <w:numId w:val="900"/>
        </w:numPr>
        <w:spacing w:before="0" w:after="0"/>
      </w:pPr>
      <w:r>
        <w:t>Leaf Abscission</w:t>
      </w:r>
    </w:p>
    <w:p>
      <w:pPr>
        <w:pStyle w:val="Heading1"/>
      </w:pPr>
      <w:r>
        <w:t>Plant Responses to Light Intensity</w:t>
      </w:r>
    </w:p>
    <w:p>
      <w:pPr>
        <w:numPr>
          <w:ilvl w:val="0"/>
          <w:numId w:val="900"/>
        </w:numPr>
        <w:spacing w:before="0" w:after="0"/>
      </w:pPr>
      <w:r>
        <w:t>Low Light Adaptations</w:t>
      </w:r>
    </w:p>
    <w:p>
      <w:pPr>
        <w:numPr>
          <w:ilvl w:val="1"/>
          <w:numId w:val="900"/>
        </w:numPr>
        <w:spacing w:before="0" w:after="0"/>
      </w:pPr>
      <w:r>
        <w:t>Increased Leaf Area</w:t>
      </w:r>
    </w:p>
    <w:p>
      <w:pPr>
        <w:numPr>
          <w:ilvl w:val="1"/>
          <w:numId w:val="900"/>
        </w:numPr>
        <w:spacing w:before="0" w:after="0"/>
      </w:pPr>
      <w:r>
        <w:t>Thinner Leaves</w:t>
      </w:r>
    </w:p>
    <w:p>
      <w:pPr>
        <w:numPr>
          <w:ilvl w:val="1"/>
          <w:numId w:val="900"/>
        </w:numPr>
        <w:spacing w:before="0" w:after="0"/>
      </w:pPr>
      <w:r>
        <w:t>Higher Chlorophyll Content</w:t>
      </w:r>
    </w:p>
    <w:p>
      <w:pPr>
        <w:numPr>
          <w:ilvl w:val="1"/>
          <w:numId w:val="900"/>
        </w:numPr>
        <w:spacing w:before="0" w:after="0"/>
      </w:pPr>
      <w:r>
        <w:t>Altered Chlorophyll a/b Ratio</w:t>
      </w:r>
    </w:p>
    <w:p>
      <w:pPr>
        <w:numPr>
          <w:ilvl w:val="1"/>
          <w:numId w:val="900"/>
        </w:numPr>
        <w:spacing w:before="0" w:after="0"/>
      </w:pPr>
      <w:r>
        <w:t>The Light Compensation Point</w:t>
      </w:r>
    </w:p>
    <w:p>
      <w:pPr>
        <w:numPr>
          <w:ilvl w:val="0"/>
          <w:numId w:val="900"/>
        </w:numPr>
        <w:spacing w:before="0" w:after="0"/>
      </w:pPr>
      <w:r>
        <w:t>High Light Stress</w:t>
      </w:r>
    </w:p>
    <w:p>
      <w:pPr>
        <w:numPr>
          <w:ilvl w:val="1"/>
          <w:numId w:val="900"/>
        </w:numPr>
        <w:spacing w:before="0" w:after="0"/>
      </w:pPr>
      <w:r>
        <w:t>Photoinhibition</w:t>
      </w:r>
    </w:p>
    <w:p>
      <w:pPr>
        <w:numPr>
          <w:ilvl w:val="2"/>
          <w:numId w:val="900"/>
        </w:numPr>
        <w:spacing w:before="0" w:after="0"/>
      </w:pPr>
      <w:r>
        <w:t>Damage to Photosystem II</w:t>
      </w:r>
    </w:p>
    <w:p>
      <w:pPr>
        <w:numPr>
          <w:ilvl w:val="2"/>
          <w:numId w:val="900"/>
        </w:numPr>
        <w:spacing w:before="0" w:after="0"/>
      </w:pPr>
      <w:r>
        <w:t>Mechanisms of Damage</w:t>
      </w:r>
    </w:p>
    <w:p>
      <w:pPr>
        <w:numPr>
          <w:ilvl w:val="1"/>
          <w:numId w:val="900"/>
        </w:numPr>
        <w:spacing w:before="0" w:after="0"/>
      </w:pPr>
      <w:r>
        <w:t>Oxidative Stress</w:t>
      </w:r>
    </w:p>
    <w:p>
      <w:pPr>
        <w:numPr>
          <w:ilvl w:val="2"/>
          <w:numId w:val="900"/>
        </w:numPr>
        <w:spacing w:before="0" w:after="0"/>
      </w:pPr>
      <w:r>
        <w:t>Formation of Reactive Oxygen Species</w:t>
      </w:r>
    </w:p>
    <w:p>
      <w:pPr>
        <w:numPr>
          <w:ilvl w:val="1"/>
          <w:numId w:val="900"/>
        </w:numPr>
        <w:spacing w:before="0" w:after="0"/>
      </w:pPr>
      <w:r>
        <w:t>Protective Mechanisms</w:t>
      </w:r>
    </w:p>
    <w:p>
      <w:pPr>
        <w:numPr>
          <w:ilvl w:val="2"/>
          <w:numId w:val="900"/>
        </w:numPr>
        <w:spacing w:before="0" w:after="0"/>
      </w:pPr>
      <w:r>
        <w:t>Non-Photochemical Quenching</w:t>
      </w:r>
    </w:p>
    <w:p>
      <w:pPr>
        <w:numPr>
          <w:ilvl w:val="2"/>
          <w:numId w:val="900"/>
        </w:numPr>
        <w:spacing w:before="0" w:after="0"/>
      </w:pPr>
      <w:r>
        <w:t>The Xanthophyll Cycle</w:t>
      </w:r>
    </w:p>
    <w:p>
      <w:pPr>
        <w:numPr>
          <w:ilvl w:val="2"/>
          <w:numId w:val="900"/>
        </w:numPr>
        <w:spacing w:before="0" w:after="0"/>
      </w:pPr>
      <w:r>
        <w:t>Production of Antioxidants</w:t>
      </w:r>
    </w:p>
    <w:p>
      <w:pPr>
        <w:numPr>
          <w:ilvl w:val="2"/>
          <w:numId w:val="900"/>
        </w:numPr>
        <w:spacing w:before="0" w:after="0"/>
      </w:pPr>
      <w:r>
        <w:t>Leaf Movements and Orientation</w:t>
      </w:r>
    </w:p>
    <w:p>
      <w:pPr>
        <w:numPr>
          <w:ilvl w:val="1"/>
          <w:numId w:val="900"/>
        </w:numPr>
        <w:spacing w:before="0" w:after="0"/>
      </w:pPr>
      <w:r>
        <w:t>The Light Saturation Point</w:t>
      </w:r>
    </w:p>
    <w:p>
      <w:pPr>
        <w:pStyle w:val="Heading1"/>
      </w:pPr>
      <w:r>
        <w:t>Applications in Controlled Environment Agriculture</w:t>
      </w:r>
    </w:p>
    <w:p>
      <w:pPr>
        <w:numPr>
          <w:ilvl w:val="0"/>
          <w:numId w:val="900"/>
        </w:numPr>
        <w:spacing w:before="0" w:after="0"/>
      </w:pPr>
      <w:r>
        <w:t>Supplemental and Sole-Source Lighting</w:t>
      </w:r>
    </w:p>
    <w:p>
      <w:pPr>
        <w:numPr>
          <w:ilvl w:val="1"/>
          <w:numId w:val="900"/>
        </w:numPr>
        <w:spacing w:before="0" w:after="0"/>
      </w:pPr>
      <w:r>
        <w:t>Purposes and Benefits</w:t>
      </w:r>
    </w:p>
    <w:p>
      <w:pPr>
        <w:numPr>
          <w:ilvl w:val="1"/>
          <w:numId w:val="900"/>
        </w:numPr>
        <w:spacing w:before="0" w:after="0"/>
      </w:pPr>
      <w:r>
        <w:t>Integration with Natural Light</w:t>
      </w:r>
    </w:p>
    <w:p>
      <w:pPr>
        <w:numPr>
          <w:ilvl w:val="0"/>
          <w:numId w:val="900"/>
        </w:numPr>
        <w:spacing w:before="0" w:after="0"/>
      </w:pPr>
      <w:r>
        <w:t>Types of Artificial Lighting</w:t>
      </w:r>
    </w:p>
    <w:p>
      <w:pPr>
        <w:numPr>
          <w:ilvl w:val="1"/>
          <w:numId w:val="900"/>
        </w:numPr>
        <w:spacing w:before="0" w:after="0"/>
      </w:pPr>
      <w:r>
        <w:t>Light-Emitting Diodes</w:t>
      </w:r>
    </w:p>
    <w:p>
      <w:pPr>
        <w:numPr>
          <w:ilvl w:val="2"/>
          <w:numId w:val="900"/>
        </w:numPr>
        <w:spacing w:before="0" w:after="0"/>
      </w:pPr>
      <w:r>
        <w:t>Spectral Customization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High-Pressure Sodium Lamps</w:t>
      </w:r>
    </w:p>
    <w:p>
      <w:pPr>
        <w:numPr>
          <w:ilvl w:val="2"/>
          <w:numId w:val="900"/>
        </w:numPr>
        <w:spacing w:before="0" w:after="0"/>
      </w:pPr>
      <w:r>
        <w:t>Light Spectrum Characteristics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Fluorescent Lamps</w:t>
      </w:r>
    </w:p>
    <w:p>
      <w:pPr>
        <w:numPr>
          <w:ilvl w:val="2"/>
          <w:numId w:val="900"/>
        </w:numPr>
        <w:spacing w:before="0" w:after="0"/>
      </w:pPr>
      <w:r>
        <w:t>T5 Fluorescent</w:t>
      </w:r>
    </w:p>
    <w:p>
      <w:pPr>
        <w:numPr>
          <w:ilvl w:val="2"/>
          <w:numId w:val="900"/>
        </w:numPr>
        <w:spacing w:before="0" w:after="0"/>
      </w:pPr>
      <w:r>
        <w:t>T8 Fluorescent</w:t>
      </w:r>
    </w:p>
    <w:p>
      <w:pPr>
        <w:numPr>
          <w:ilvl w:val="2"/>
          <w:numId w:val="900"/>
        </w:numPr>
        <w:spacing w:before="0" w:after="0"/>
      </w:pPr>
      <w:r>
        <w:t>Compact Fluorescent</w:t>
      </w:r>
    </w:p>
    <w:p>
      <w:pPr>
        <w:numPr>
          <w:ilvl w:val="2"/>
          <w:numId w:val="900"/>
        </w:numPr>
        <w:spacing w:before="0" w:after="0"/>
      </w:pPr>
      <w:r>
        <w:t>Suitability for Different Growth Stages</w:t>
      </w:r>
    </w:p>
    <w:p>
      <w:pPr>
        <w:numPr>
          <w:ilvl w:val="1"/>
          <w:numId w:val="900"/>
        </w:numPr>
        <w:spacing w:before="0" w:after="0"/>
      </w:pPr>
      <w:r>
        <w:t>Metal Halide Lamps</w:t>
      </w:r>
    </w:p>
    <w:p>
      <w:pPr>
        <w:numPr>
          <w:ilvl w:val="2"/>
          <w:numId w:val="900"/>
        </w:numPr>
        <w:spacing w:before="0" w:after="0"/>
      </w:pPr>
      <w:r>
        <w:t>Spectrum Characteristics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0"/>
          <w:numId w:val="900"/>
        </w:numPr>
        <w:spacing w:before="0" w:after="0"/>
      </w:pPr>
      <w:r>
        <w:t>Manipulating Light to Control Plant Growth</w:t>
      </w:r>
    </w:p>
    <w:p>
      <w:pPr>
        <w:numPr>
          <w:ilvl w:val="1"/>
          <w:numId w:val="900"/>
        </w:numPr>
        <w:spacing w:before="0" w:after="0"/>
      </w:pPr>
      <w:r>
        <w:t>Controlling Plant Height and Branching</w:t>
      </w:r>
    </w:p>
    <w:p>
      <w:pPr>
        <w:numPr>
          <w:ilvl w:val="2"/>
          <w:numId w:val="900"/>
        </w:numPr>
        <w:spacing w:before="0" w:after="0"/>
      </w:pPr>
      <w:r>
        <w:t>Red to Far-Red Ratio Effects</w:t>
      </w:r>
    </w:p>
    <w:p>
      <w:pPr>
        <w:numPr>
          <w:ilvl w:val="2"/>
          <w:numId w:val="900"/>
        </w:numPr>
        <w:spacing w:before="0" w:after="0"/>
      </w:pPr>
      <w:r>
        <w:t>Blue Light Effects</w:t>
      </w:r>
    </w:p>
    <w:p>
      <w:pPr>
        <w:numPr>
          <w:ilvl w:val="1"/>
          <w:numId w:val="900"/>
        </w:numPr>
        <w:spacing w:before="0" w:after="0"/>
      </w:pPr>
      <w:r>
        <w:t>Using Photoperiod to Control Flowering Time</w:t>
      </w:r>
    </w:p>
    <w:p>
      <w:pPr>
        <w:numPr>
          <w:ilvl w:val="2"/>
          <w:numId w:val="900"/>
        </w:numPr>
        <w:spacing w:before="0" w:after="0"/>
      </w:pPr>
      <w:r>
        <w:t>Scheduling Techniques</w:t>
      </w:r>
    </w:p>
    <w:p>
      <w:pPr>
        <w:numPr>
          <w:ilvl w:val="2"/>
          <w:numId w:val="900"/>
        </w:numPr>
        <w:spacing w:before="0" w:after="0"/>
      </w:pPr>
      <w:r>
        <w:t>Automation Systems</w:t>
      </w:r>
    </w:p>
    <w:p>
      <w:pPr>
        <w:numPr>
          <w:ilvl w:val="1"/>
          <w:numId w:val="900"/>
        </w:numPr>
        <w:spacing w:before="0" w:after="0"/>
      </w:pPr>
      <w:r>
        <w:t>Optimizing Daily Light Integral</w:t>
      </w:r>
    </w:p>
    <w:p>
      <w:pPr>
        <w:numPr>
          <w:ilvl w:val="2"/>
          <w:numId w:val="900"/>
        </w:numPr>
        <w:spacing w:before="0" w:after="0"/>
      </w:pPr>
      <w:r>
        <w:t>Adjusting Light Intensity</w:t>
      </w:r>
    </w:p>
    <w:p>
      <w:pPr>
        <w:numPr>
          <w:ilvl w:val="2"/>
          <w:numId w:val="900"/>
        </w:numPr>
        <w:spacing w:before="0" w:after="0"/>
      </w:pPr>
      <w:r>
        <w:t>Adjusting Light Duration</w:t>
      </w:r>
    </w:p>
    <w:p>
      <w:pPr>
        <w:numPr>
          <w:ilvl w:val="2"/>
          <w:numId w:val="900"/>
        </w:numPr>
        <w:spacing w:before="0" w:after="0"/>
      </w:pPr>
      <w:r>
        <w:t>Monitoring and Feedback Systems</w:t>
      </w:r>
    </w:p>
    <w:p>
      <w:pPr>
        <w:numPr>
          <w:ilvl w:val="0"/>
          <w:numId w:val="900"/>
        </w:numPr>
        <w:spacing w:before="0" w:after="0"/>
      </w:pPr>
      <w:r>
        <w:t>Light Management for Specific Crops</w:t>
      </w:r>
    </w:p>
    <w:p>
      <w:pPr>
        <w:numPr>
          <w:ilvl w:val="1"/>
          <w:numId w:val="900"/>
        </w:numPr>
        <w:spacing w:before="0" w:after="0"/>
      </w:pPr>
      <w:r>
        <w:t>Leafy Greens</w:t>
      </w:r>
    </w:p>
    <w:p>
      <w:pPr>
        <w:numPr>
          <w:ilvl w:val="2"/>
          <w:numId w:val="900"/>
        </w:numPr>
        <w:spacing w:before="0" w:after="0"/>
      </w:pPr>
      <w:r>
        <w:t>Optimal Light Conditions</w:t>
      </w:r>
    </w:p>
    <w:p>
      <w:pPr>
        <w:numPr>
          <w:ilvl w:val="2"/>
          <w:numId w:val="900"/>
        </w:numPr>
        <w:spacing w:before="0" w:after="0"/>
      </w:pPr>
      <w:r>
        <w:t>Growth Strategies</w:t>
      </w:r>
    </w:p>
    <w:p>
      <w:pPr>
        <w:numPr>
          <w:ilvl w:val="1"/>
          <w:numId w:val="900"/>
        </w:numPr>
        <w:spacing w:before="0" w:after="0"/>
      </w:pPr>
      <w:r>
        <w:t>Fruiting Vegetables</w:t>
      </w:r>
    </w:p>
    <w:p>
      <w:pPr>
        <w:numPr>
          <w:ilvl w:val="2"/>
          <w:numId w:val="900"/>
        </w:numPr>
        <w:spacing w:before="0" w:after="0"/>
      </w:pPr>
      <w:r>
        <w:t>Light Requirements for Different Stages</w:t>
      </w:r>
    </w:p>
    <w:p>
      <w:pPr>
        <w:numPr>
          <w:ilvl w:val="2"/>
          <w:numId w:val="900"/>
        </w:numPr>
        <w:spacing w:before="0" w:after="0"/>
      </w:pPr>
      <w:r>
        <w:t>Yield Optimization</w:t>
      </w:r>
    </w:p>
    <w:p>
      <w:pPr>
        <w:numPr>
          <w:ilvl w:val="1"/>
          <w:numId w:val="900"/>
        </w:numPr>
        <w:spacing w:before="0" w:after="0"/>
      </w:pPr>
      <w:r>
        <w:t>Ornamentals</w:t>
      </w:r>
    </w:p>
    <w:p>
      <w:pPr>
        <w:numPr>
          <w:ilvl w:val="2"/>
          <w:numId w:val="900"/>
        </w:numPr>
        <w:spacing w:before="0" w:after="0"/>
      </w:pPr>
      <w:r>
        <w:t>Quality Control Through Lighting</w:t>
      </w:r>
    </w:p>
    <w:p>
      <w:pPr>
        <w:numPr>
          <w:ilvl w:val="2"/>
          <w:numId w:val="900"/>
        </w:numPr>
        <w:spacing w:before="0" w:after="0"/>
      </w:pPr>
      <w:r>
        <w:t>Flowering Management</w:t>
      </w:r>
    </w:p>
    <w:p>
      <w:pPr>
        <w:numPr>
          <w:ilvl w:val="0"/>
          <w:numId w:val="900"/>
        </w:numPr>
        <w:spacing w:before="0" w:after="0"/>
      </w:pPr>
      <w:r>
        <w:t>Energy Efficiency and Sustainability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Environmental Impact of Lighting Choices</w:t>
      </w:r>
    </w:p>
    <w:p>
      <w:pPr>
        <w:numPr>
          <w:ilvl w:val="1"/>
          <w:numId w:val="900"/>
        </w:numPr>
        <w:spacing w:before="0" w:after="0"/>
      </w:pPr>
      <w:r>
        <w:t>Future Technologies and Trends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