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LaTeX</w:t>
      </w:r>
    </w:p>
    <w:p>
      <w:pPr>
        <w:pStyle w:val="Heading1"/>
      </w:pPr>
      <w:r>
        <w:t>Introduction to LaTeX</w:t>
      </w:r>
    </w:p>
    <w:p>
      <w:pPr>
        <w:numPr>
          <w:ilvl w:val="0"/>
          <w:numId w:val="900"/>
        </w:numPr>
        <w:spacing w:before="0" w:after="0"/>
      </w:pPr>
      <w:r>
        <w:t>What is LaTeX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Document Preparation System Concept</w:t>
      </w:r>
    </w:p>
    <w:p>
      <w:pPr>
        <w:numPr>
          <w:ilvl w:val="1"/>
          <w:numId w:val="900"/>
        </w:numPr>
        <w:spacing w:before="0" w:after="0"/>
      </w:pPr>
      <w:r>
        <w:t>Markup Language Fundamentals</w:t>
      </w:r>
    </w:p>
    <w:p>
      <w:pPr>
        <w:numPr>
          <w:ilvl w:val="0"/>
          <w:numId w:val="900"/>
        </w:numPr>
        <w:spacing w:before="0" w:after="0"/>
      </w:pPr>
      <w:r>
        <w:t>The TeX Engine</w:t>
      </w:r>
    </w:p>
    <w:p>
      <w:pPr>
        <w:numPr>
          <w:ilvl w:val="1"/>
          <w:numId w:val="900"/>
        </w:numPr>
        <w:spacing w:before="0" w:after="0"/>
      </w:pPr>
      <w:r>
        <w:t>History of TeX</w:t>
      </w:r>
    </w:p>
    <w:p>
      <w:pPr>
        <w:numPr>
          <w:ilvl w:val="1"/>
          <w:numId w:val="900"/>
        </w:numPr>
        <w:spacing w:before="0" w:after="0"/>
      </w:pPr>
      <w:r>
        <w:t>Donald Knuth's Vision</w:t>
      </w:r>
    </w:p>
    <w:p>
      <w:pPr>
        <w:numPr>
          <w:ilvl w:val="1"/>
          <w:numId w:val="900"/>
        </w:numPr>
        <w:spacing w:before="0" w:after="0"/>
      </w:pPr>
      <w:r>
        <w:t>TeX Engine Architecture</w:t>
      </w:r>
    </w:p>
    <w:p>
      <w:pPr>
        <w:numPr>
          <w:ilvl w:val="1"/>
          <w:numId w:val="900"/>
        </w:numPr>
        <w:spacing w:before="0" w:after="0"/>
      </w:pPr>
      <w:r>
        <w:t>Features of TeX</w:t>
      </w:r>
    </w:p>
    <w:p>
      <w:pPr>
        <w:numPr>
          <w:ilvl w:val="0"/>
          <w:numId w:val="900"/>
        </w:numPr>
        <w:spacing w:before="0" w:after="0"/>
      </w:pPr>
      <w:r>
        <w:t>LaTeX as a Macro Package</w:t>
      </w:r>
    </w:p>
    <w:p>
      <w:pPr>
        <w:numPr>
          <w:ilvl w:val="1"/>
          <w:numId w:val="900"/>
        </w:numPr>
        <w:spacing w:before="0" w:after="0"/>
      </w:pPr>
      <w:r>
        <w:t>Role of Macros</w:t>
      </w:r>
    </w:p>
    <w:p>
      <w:pPr>
        <w:numPr>
          <w:ilvl w:val="1"/>
          <w:numId w:val="900"/>
        </w:numPr>
        <w:spacing w:before="0" w:after="0"/>
      </w:pPr>
      <w:r>
        <w:t>Differences from Plain TeX</w:t>
      </w:r>
    </w:p>
    <w:p>
      <w:pPr>
        <w:numPr>
          <w:ilvl w:val="1"/>
          <w:numId w:val="900"/>
        </w:numPr>
        <w:spacing w:before="0" w:after="0"/>
      </w:pPr>
      <w:r>
        <w:t>LaTeX Kernel and Packages</w:t>
      </w:r>
    </w:p>
    <w:p>
      <w:pPr>
        <w:numPr>
          <w:ilvl w:val="0"/>
          <w:numId w:val="900"/>
        </w:numPr>
        <w:spacing w:before="0" w:after="0"/>
      </w:pPr>
      <w:r>
        <w:t>Philosophy of LaTeX</w:t>
      </w:r>
    </w:p>
    <w:p>
      <w:pPr>
        <w:numPr>
          <w:ilvl w:val="1"/>
          <w:numId w:val="900"/>
        </w:numPr>
        <w:spacing w:before="0" w:after="0"/>
      </w:pPr>
      <w:r>
        <w:t>Separation of Content and Presentation</w:t>
      </w:r>
    </w:p>
    <w:p>
      <w:pPr>
        <w:numPr>
          <w:ilvl w:val="1"/>
          <w:numId w:val="900"/>
        </w:numPr>
        <w:spacing w:before="0" w:after="0"/>
      </w:pPr>
      <w:r>
        <w:t>Logical Structure Approach</w:t>
      </w:r>
    </w:p>
    <w:p>
      <w:pPr>
        <w:numPr>
          <w:ilvl w:val="1"/>
          <w:numId w:val="900"/>
        </w:numPr>
        <w:spacing w:before="0" w:after="0"/>
      </w:pPr>
      <w:r>
        <w:t>Consistent Formatting Principles</w:t>
      </w:r>
    </w:p>
    <w:p>
      <w:pPr>
        <w:numPr>
          <w:ilvl w:val="1"/>
          <w:numId w:val="900"/>
        </w:numPr>
        <w:spacing w:before="0" w:after="0"/>
      </w:pPr>
      <w:r>
        <w:t>Author vs Designer Roles</w:t>
      </w:r>
    </w:p>
    <w:p>
      <w:pPr>
        <w:numPr>
          <w:ilvl w:val="0"/>
          <w:numId w:val="900"/>
        </w:numPr>
        <w:spacing w:before="0" w:after="0"/>
      </w:pPr>
      <w:r>
        <w:t>Logical vs Visual Markup</w:t>
      </w:r>
    </w:p>
    <w:p>
      <w:pPr>
        <w:numPr>
          <w:ilvl w:val="1"/>
          <w:numId w:val="900"/>
        </w:numPr>
        <w:spacing w:before="0" w:after="0"/>
      </w:pPr>
      <w:r>
        <w:t>Markup Syntax Principles</w:t>
      </w:r>
    </w:p>
    <w:p>
      <w:pPr>
        <w:numPr>
          <w:ilvl w:val="1"/>
          <w:numId w:val="900"/>
        </w:numPr>
        <w:spacing w:before="0" w:after="0"/>
      </w:pPr>
      <w:r>
        <w:t>Advantages of Logical Markup</w:t>
      </w:r>
    </w:p>
    <w:p>
      <w:pPr>
        <w:numPr>
          <w:ilvl w:val="1"/>
          <w:numId w:val="900"/>
        </w:numPr>
        <w:spacing w:before="0" w:after="0"/>
      </w:pPr>
      <w:r>
        <w:t>Semantic Structure Benefits</w:t>
      </w:r>
    </w:p>
    <w:p>
      <w:pPr>
        <w:numPr>
          <w:ilvl w:val="0"/>
          <w:numId w:val="900"/>
        </w:numPr>
        <w:spacing w:before="0" w:after="0"/>
      </w:pPr>
      <w:r>
        <w:t>Advantages of LaTeX</w:t>
      </w:r>
    </w:p>
    <w:p>
      <w:pPr>
        <w:numPr>
          <w:ilvl w:val="1"/>
          <w:numId w:val="900"/>
        </w:numPr>
        <w:spacing w:before="0" w:after="0"/>
      </w:pPr>
      <w:r>
        <w:t>High-Quality Typesetting</w:t>
      </w:r>
    </w:p>
    <w:p>
      <w:pPr>
        <w:numPr>
          <w:ilvl w:val="1"/>
          <w:numId w:val="900"/>
        </w:numPr>
        <w:spacing w:before="0" w:after="0"/>
      </w:pPr>
      <w:r>
        <w:t>Professional Output Standards</w:t>
      </w:r>
    </w:p>
    <w:p>
      <w:pPr>
        <w:numPr>
          <w:ilvl w:val="1"/>
          <w:numId w:val="900"/>
        </w:numPr>
        <w:spacing w:before="0" w:after="0"/>
      </w:pPr>
      <w:r>
        <w:t>Font Handling Excellence</w:t>
      </w:r>
    </w:p>
    <w:p>
      <w:pPr>
        <w:numPr>
          <w:ilvl w:val="1"/>
          <w:numId w:val="900"/>
        </w:numPr>
        <w:spacing w:before="0" w:after="0"/>
      </w:pPr>
      <w:r>
        <w:t>Superior Mathematical Formatting</w:t>
      </w:r>
    </w:p>
    <w:p>
      <w:pPr>
        <w:numPr>
          <w:ilvl w:val="1"/>
          <w:numId w:val="900"/>
        </w:numPr>
        <w:spacing w:before="0" w:after="0"/>
      </w:pPr>
      <w:r>
        <w:t>Complex Equations Support</w:t>
      </w:r>
    </w:p>
    <w:p>
      <w:pPr>
        <w:numPr>
          <w:ilvl w:val="1"/>
          <w:numId w:val="900"/>
        </w:numPr>
        <w:spacing w:before="0" w:after="0"/>
      </w:pPr>
      <w:r>
        <w:t>Mathematical Symbols Library</w:t>
      </w:r>
    </w:p>
    <w:p>
      <w:pPr>
        <w:numPr>
          <w:ilvl w:val="1"/>
          <w:numId w:val="900"/>
        </w:numPr>
        <w:spacing w:before="0" w:after="0"/>
      </w:pPr>
      <w:r>
        <w:t>Automated Referencing Systems</w:t>
      </w:r>
    </w:p>
    <w:p>
      <w:pPr>
        <w:numPr>
          <w:ilvl w:val="1"/>
          <w:numId w:val="900"/>
        </w:numPr>
        <w:spacing w:before="0" w:after="0"/>
      </w:pPr>
      <w:r>
        <w:t>Cross-Referencing Capabilities</w:t>
      </w:r>
    </w:p>
    <w:p>
      <w:pPr>
        <w:numPr>
          <w:ilvl w:val="1"/>
          <w:numId w:val="900"/>
        </w:numPr>
        <w:spacing w:before="0" w:after="0"/>
      </w:pPr>
      <w:r>
        <w:t>Bibliography Management</w:t>
      </w:r>
    </w:p>
    <w:p>
      <w:pPr>
        <w:numPr>
          <w:ilvl w:val="1"/>
          <w:numId w:val="900"/>
        </w:numPr>
        <w:spacing w:before="0" w:after="0"/>
      </w:pPr>
      <w:r>
        <w:t>Stability and Portability</w:t>
      </w:r>
    </w:p>
    <w:p>
      <w:pPr>
        <w:numPr>
          <w:ilvl w:val="1"/>
          <w:numId w:val="900"/>
        </w:numPr>
        <w:spacing w:before="0" w:after="0"/>
      </w:pPr>
      <w:r>
        <w:t>Platform Independence</w:t>
      </w:r>
    </w:p>
    <w:p>
      <w:pPr>
        <w:numPr>
          <w:ilvl w:val="1"/>
          <w:numId w:val="900"/>
        </w:numPr>
        <w:spacing w:before="0" w:after="0"/>
      </w:pPr>
      <w:r>
        <w:t>Long-Term Document Preservation</w:t>
      </w:r>
    </w:p>
    <w:p>
      <w:pPr>
        <w:numPr>
          <w:ilvl w:val="1"/>
          <w:numId w:val="900"/>
        </w:numPr>
        <w:spacing w:before="0" w:after="0"/>
      </w:pPr>
      <w:r>
        <w:t>Version Control Compatibility</w:t>
      </w:r>
    </w:p>
    <w:p>
      <w:pPr>
        <w:numPr>
          <w:ilvl w:val="0"/>
          <w:numId w:val="900"/>
        </w:numPr>
        <w:spacing w:before="0" w:after="0"/>
      </w:pPr>
      <w:r>
        <w:t>LaTeX vs WYSIWYG Editors</w:t>
      </w:r>
    </w:p>
    <w:p>
      <w:pPr>
        <w:numPr>
          <w:ilvl w:val="1"/>
          <w:numId w:val="900"/>
        </w:numPr>
        <w:spacing w:before="0" w:after="0"/>
      </w:pPr>
      <w:r>
        <w:t>Key Differences</w:t>
      </w:r>
    </w:p>
    <w:p>
      <w:pPr>
        <w:numPr>
          <w:ilvl w:val="1"/>
          <w:numId w:val="900"/>
        </w:numPr>
        <w:spacing w:before="0" w:after="0"/>
      </w:pPr>
      <w:r>
        <w:t>Use Cases and Suitability</w:t>
      </w:r>
    </w:p>
    <w:p>
      <w:pPr>
        <w:numPr>
          <w:ilvl w:val="1"/>
          <w:numId w:val="900"/>
        </w:numPr>
        <w:spacing w:before="0" w:after="0"/>
      </w:pPr>
      <w:r>
        <w:t>Learning Curve Comparison</w:t>
      </w:r>
    </w:p>
    <w:p>
      <w:pPr>
        <w:numPr>
          <w:ilvl w:val="1"/>
          <w:numId w:val="900"/>
        </w:numPr>
        <w:spacing w:before="0" w:after="0"/>
      </w:pPr>
      <w:r>
        <w:t>When to Choose LaTeX</w:t>
      </w:r>
    </w:p>
    <w:p>
      <w:pPr>
        <w:pStyle w:val="Heading1"/>
      </w:pPr>
      <w:r>
        <w:t>Getting Started with LaTeX</w:t>
      </w:r>
    </w:p>
    <w:p>
      <w:pPr>
        <w:numPr>
          <w:ilvl w:val="0"/>
          <w:numId w:val="900"/>
        </w:numPr>
        <w:spacing w:before="0" w:after="0"/>
      </w:pPr>
      <w:r>
        <w:t>LaTeX Distributions</w:t>
      </w:r>
    </w:p>
    <w:p>
      <w:pPr>
        <w:numPr>
          <w:ilvl w:val="1"/>
          <w:numId w:val="900"/>
        </w:numPr>
        <w:spacing w:before="0" w:after="0"/>
      </w:pPr>
      <w:r>
        <w:t>Overview of Distributions</w:t>
      </w:r>
    </w:p>
    <w:p>
      <w:pPr>
        <w:numPr>
          <w:ilvl w:val="1"/>
          <w:numId w:val="900"/>
        </w:numPr>
        <w:spacing w:before="0" w:after="0"/>
      </w:pPr>
      <w:r>
        <w:t>Distribution Components</w:t>
      </w:r>
    </w:p>
    <w:p>
      <w:pPr>
        <w:numPr>
          <w:ilvl w:val="1"/>
          <w:numId w:val="900"/>
        </w:numPr>
        <w:spacing w:before="0" w:after="0"/>
      </w:pPr>
      <w:r>
        <w:t>TeX Live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Platform Support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Updates and Maintenance</w:t>
      </w:r>
    </w:p>
    <w:p>
      <w:pPr>
        <w:numPr>
          <w:ilvl w:val="1"/>
          <w:numId w:val="900"/>
        </w:numPr>
        <w:spacing w:before="0" w:after="0"/>
      </w:pPr>
      <w:r>
        <w:t>MiKTeX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Automatic Package Installation</w:t>
      </w:r>
    </w:p>
    <w:p>
      <w:pPr>
        <w:numPr>
          <w:ilvl w:val="2"/>
          <w:numId w:val="900"/>
        </w:numPr>
        <w:spacing w:before="0" w:after="0"/>
      </w:pPr>
      <w:r>
        <w:t>Package Manager Interface</w:t>
      </w:r>
    </w:p>
    <w:p>
      <w:pPr>
        <w:numPr>
          <w:ilvl w:val="2"/>
          <w:numId w:val="900"/>
        </w:numPr>
        <w:spacing w:before="0" w:after="0"/>
      </w:pPr>
      <w:r>
        <w:t>Updating Packages</w:t>
      </w:r>
    </w:p>
    <w:p>
      <w:pPr>
        <w:numPr>
          <w:ilvl w:val="1"/>
          <w:numId w:val="900"/>
        </w:numPr>
        <w:spacing w:before="0" w:after="0"/>
      </w:pPr>
      <w:r>
        <w:t>MacTeX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Mac-Specific Features</w:t>
      </w:r>
    </w:p>
    <w:p>
      <w:pPr>
        <w:numPr>
          <w:ilvl w:val="2"/>
          <w:numId w:val="900"/>
        </w:numPr>
        <w:spacing w:before="0" w:after="0"/>
      </w:pPr>
      <w:r>
        <w:t>GUI Applications Included</w:t>
      </w:r>
    </w:p>
    <w:p>
      <w:pPr>
        <w:numPr>
          <w:ilvl w:val="0"/>
          <w:numId w:val="900"/>
        </w:numPr>
        <w:spacing w:before="0" w:after="0"/>
      </w:pPr>
      <w:r>
        <w:t>Choosing a LaTeX Editor</w:t>
      </w:r>
    </w:p>
    <w:p>
      <w:pPr>
        <w:numPr>
          <w:ilvl w:val="1"/>
          <w:numId w:val="900"/>
        </w:numPr>
        <w:spacing w:before="0" w:after="0"/>
      </w:pPr>
      <w:r>
        <w:t>Criteria for Selection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TeXstudio</w:t>
      </w:r>
    </w:p>
    <w:p>
      <w:pPr>
        <w:numPr>
          <w:ilvl w:val="2"/>
          <w:numId w:val="900"/>
        </w:numPr>
        <w:spacing w:before="0" w:after="0"/>
      </w:pPr>
      <w:r>
        <w:t>TeXmaker</w:t>
      </w:r>
    </w:p>
    <w:p>
      <w:pPr>
        <w:numPr>
          <w:ilvl w:val="2"/>
          <w:numId w:val="900"/>
        </w:numPr>
        <w:spacing w:before="0" w:after="0"/>
      </w:pPr>
      <w:r>
        <w:t>TeXworks</w:t>
      </w:r>
    </w:p>
    <w:p>
      <w:pPr>
        <w:numPr>
          <w:ilvl w:val="2"/>
          <w:numId w:val="900"/>
        </w:numPr>
        <w:spacing w:before="0" w:after="0"/>
      </w:pPr>
      <w:r>
        <w:t>Kile</w:t>
      </w:r>
    </w:p>
    <w:p>
      <w:pPr>
        <w:numPr>
          <w:ilvl w:val="2"/>
          <w:numId w:val="900"/>
        </w:numPr>
        <w:spacing w:before="0" w:after="0"/>
      </w:pPr>
      <w:r>
        <w:t>WinEdt</w:t>
      </w:r>
    </w:p>
    <w:p>
      <w:pPr>
        <w:numPr>
          <w:ilvl w:val="1"/>
          <w:numId w:val="900"/>
        </w:numPr>
        <w:spacing w:before="0" w:after="0"/>
      </w:pPr>
      <w:r>
        <w:t>Text Editors with LaTeX Support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2"/>
          <w:numId w:val="900"/>
        </w:numPr>
        <w:spacing w:before="0" w:after="0"/>
      </w:pPr>
      <w:r>
        <w:t>Vim</w:t>
      </w:r>
    </w:p>
    <w:p>
      <w:pPr>
        <w:numPr>
          <w:ilvl w:val="2"/>
          <w:numId w:val="900"/>
        </w:numPr>
        <w:spacing w:before="0" w:after="0"/>
      </w:pPr>
      <w:r>
        <w:t>Emacs</w:t>
      </w:r>
    </w:p>
    <w:p>
      <w:pPr>
        <w:numPr>
          <w:ilvl w:val="2"/>
          <w:numId w:val="900"/>
        </w:numPr>
        <w:spacing w:before="0" w:after="0"/>
      </w:pPr>
      <w:r>
        <w:t>Atom</w:t>
      </w:r>
    </w:p>
    <w:p>
      <w:pPr>
        <w:numPr>
          <w:ilvl w:val="1"/>
          <w:numId w:val="900"/>
        </w:numPr>
        <w:spacing w:before="0" w:after="0"/>
      </w:pPr>
      <w:r>
        <w:t>Online Editors</w:t>
      </w:r>
    </w:p>
    <w:p>
      <w:pPr>
        <w:numPr>
          <w:ilvl w:val="2"/>
          <w:numId w:val="900"/>
        </w:numPr>
        <w:spacing w:before="0" w:after="0"/>
      </w:pPr>
      <w:r>
        <w:t>Overleaf</w:t>
      </w:r>
    </w:p>
    <w:p>
      <w:pPr>
        <w:numPr>
          <w:ilvl w:val="2"/>
          <w:numId w:val="900"/>
        </w:numPr>
        <w:spacing w:before="0" w:after="0"/>
      </w:pPr>
      <w:r>
        <w:t>ShareLaTeX Integration</w:t>
      </w:r>
    </w:p>
    <w:p>
      <w:pPr>
        <w:numPr>
          <w:ilvl w:val="2"/>
          <w:numId w:val="900"/>
        </w:numPr>
        <w:spacing w:before="0" w:after="0"/>
      </w:pPr>
      <w:r>
        <w:t>Collaborative Features</w:t>
      </w:r>
    </w:p>
    <w:p>
      <w:pPr>
        <w:numPr>
          <w:ilvl w:val="2"/>
          <w:numId w:val="900"/>
        </w:numPr>
        <w:spacing w:before="0" w:after="0"/>
      </w:pPr>
      <w:r>
        <w:t>Cloud Storage Benefits</w:t>
      </w:r>
    </w:p>
    <w:p>
      <w:pPr>
        <w:numPr>
          <w:ilvl w:val="2"/>
          <w:numId w:val="900"/>
        </w:numPr>
        <w:spacing w:before="0" w:after="0"/>
      </w:pPr>
      <w:r>
        <w:t>Offline vs Online Trade-offs</w:t>
      </w:r>
    </w:p>
    <w:p>
      <w:pPr>
        <w:numPr>
          <w:ilvl w:val="0"/>
          <w:numId w:val="900"/>
        </w:numPr>
        <w:spacing w:before="0" w:after="0"/>
      </w:pPr>
      <w:r>
        <w:t>Basic Workflow</w:t>
      </w:r>
    </w:p>
    <w:p>
      <w:pPr>
        <w:numPr>
          <w:ilvl w:val="1"/>
          <w:numId w:val="900"/>
        </w:numPr>
        <w:spacing w:before="0" w:after="0"/>
      </w:pPr>
      <w:r>
        <w:t>Writing the Source File</w:t>
      </w:r>
    </w:p>
    <w:p>
      <w:pPr>
        <w:numPr>
          <w:ilvl w:val="2"/>
          <w:numId w:val="900"/>
        </w:numPr>
        <w:spacing w:before="0" w:after="0"/>
      </w:pPr>
      <w:r>
        <w:t>File Structure Basics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1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Compilation Commands</w:t>
      </w:r>
    </w:p>
    <w:p>
      <w:pPr>
        <w:numPr>
          <w:ilvl w:val="2"/>
          <w:numId w:val="900"/>
        </w:numPr>
        <w:spacing w:before="0" w:after="0"/>
      </w:pPr>
      <w:r>
        <w:t>Engine Selection</w:t>
      </w:r>
    </w:p>
    <w:p>
      <w:pPr>
        <w:numPr>
          <w:ilvl w:val="2"/>
          <w:numId w:val="900"/>
        </w:numPr>
        <w:spacing w:before="0" w:after="0"/>
      </w:pPr>
      <w:r>
        <w:t>PDFLaTeX</w:t>
      </w:r>
    </w:p>
    <w:p>
      <w:pPr>
        <w:numPr>
          <w:ilvl w:val="2"/>
          <w:numId w:val="900"/>
        </w:numPr>
        <w:spacing w:before="0" w:after="0"/>
      </w:pPr>
      <w:r>
        <w:t>XeLaTeX</w:t>
      </w:r>
    </w:p>
    <w:p>
      <w:pPr>
        <w:numPr>
          <w:ilvl w:val="2"/>
          <w:numId w:val="900"/>
        </w:numPr>
        <w:spacing w:before="0" w:after="0"/>
      </w:pPr>
      <w:r>
        <w:t>LuaLaTeX</w:t>
      </w:r>
    </w:p>
    <w:p>
      <w:pPr>
        <w:numPr>
          <w:ilvl w:val="2"/>
          <w:numId w:val="900"/>
        </w:numPr>
        <w:spacing w:before="0" w:after="0"/>
      </w:pPr>
      <w:r>
        <w:t>Engine Comparison</w:t>
      </w:r>
    </w:p>
    <w:p>
      <w:pPr>
        <w:numPr>
          <w:ilvl w:val="1"/>
          <w:numId w:val="900"/>
        </w:numPr>
        <w:spacing w:before="0" w:after="0"/>
      </w:pPr>
      <w:r>
        <w:t>Viewing Output</w:t>
      </w:r>
    </w:p>
    <w:p>
      <w:pPr>
        <w:numPr>
          <w:ilvl w:val="2"/>
          <w:numId w:val="900"/>
        </w:numPr>
        <w:spacing w:before="0" w:after="0"/>
      </w:pPr>
      <w:r>
        <w:t>PDF Viewers</w:t>
      </w:r>
    </w:p>
    <w:p>
      <w:pPr>
        <w:numPr>
          <w:ilvl w:val="2"/>
          <w:numId w:val="900"/>
        </w:numPr>
        <w:spacing w:before="0" w:after="0"/>
      </w:pPr>
      <w:r>
        <w:t>Automatic Refresh Features</w:t>
      </w:r>
    </w:p>
    <w:p>
      <w:pPr>
        <w:numPr>
          <w:ilvl w:val="2"/>
          <w:numId w:val="900"/>
        </w:numPr>
        <w:spacing w:before="0" w:after="0"/>
      </w:pPr>
      <w:r>
        <w:t>SyncTeX Forward and Inverse Search</w:t>
      </w:r>
    </w:p>
    <w:p>
      <w:pPr>
        <w:numPr>
          <w:ilvl w:val="0"/>
          <w:numId w:val="900"/>
        </w:numPr>
        <w:spacing w:before="0" w:after="0"/>
      </w:pPr>
      <w:r>
        <w:t>Your First LaTeX Document</w:t>
      </w:r>
    </w:p>
    <w:p>
      <w:pPr>
        <w:numPr>
          <w:ilvl w:val="1"/>
          <w:numId w:val="900"/>
        </w:numPr>
        <w:spacing w:before="0" w:after="0"/>
      </w:pPr>
      <w:r>
        <w:t>Hello World Example</w:t>
      </w:r>
    </w:p>
    <w:p>
      <w:pPr>
        <w:numPr>
          <w:ilvl w:val="1"/>
          <w:numId w:val="900"/>
        </w:numPr>
        <w:spacing w:before="0" w:after="0"/>
      </w:pPr>
      <w:r>
        <w:t>Minimal Working Example Structure</w:t>
      </w:r>
    </w:p>
    <w:p>
      <w:pPr>
        <w:numPr>
          <w:ilvl w:val="1"/>
          <w:numId w:val="900"/>
        </w:numPr>
        <w:spacing w:before="0" w:after="0"/>
      </w:pPr>
      <w:r>
        <w:t>Step-by-Step Creation</w:t>
      </w:r>
    </w:p>
    <w:p>
      <w:pPr>
        <w:numPr>
          <w:ilvl w:val="1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Troubleshooting First Errors</w:t>
      </w:r>
    </w:p>
    <w:p>
      <w:pPr>
        <w:numPr>
          <w:ilvl w:val="1"/>
          <w:numId w:val="900"/>
        </w:numPr>
        <w:spacing w:before="0" w:after="0"/>
      </w:pPr>
      <w:r>
        <w:t>Understanding Output Files</w:t>
      </w:r>
    </w:p>
    <w:p>
      <w:pPr>
        <w:pStyle w:val="Heading1"/>
      </w:pPr>
      <w:r>
        <w:t>Document Structure and Classes</w:t>
      </w:r>
    </w:p>
    <w:p>
      <w:pPr>
        <w:numPr>
          <w:ilvl w:val="0"/>
          <w:numId w:val="900"/>
        </w:numPr>
        <w:spacing w:before="0" w:after="0"/>
      </w:pPr>
      <w:r>
        <w:t>Document Classes</w:t>
      </w:r>
    </w:p>
    <w:p>
      <w:pPr>
        <w:numPr>
          <w:ilvl w:val="1"/>
          <w:numId w:val="900"/>
        </w:numPr>
        <w:spacing w:before="0" w:after="0"/>
      </w:pPr>
      <w:r>
        <w:t>Standard Classes</w:t>
      </w:r>
    </w:p>
    <w:p>
      <w:pPr>
        <w:numPr>
          <w:ilvl w:val="2"/>
          <w:numId w:val="900"/>
        </w:numPr>
        <w:spacing w:before="0" w:after="0"/>
      </w:pPr>
      <w:r>
        <w:t>article</w:t>
      </w:r>
    </w:p>
    <w:p>
      <w:pPr>
        <w:numPr>
          <w:ilvl w:val="2"/>
          <w:numId w:val="900"/>
        </w:numPr>
        <w:spacing w:before="0" w:after="0"/>
      </w:pPr>
      <w:r>
        <w:t>report</w:t>
      </w:r>
    </w:p>
    <w:p>
      <w:pPr>
        <w:numPr>
          <w:ilvl w:val="2"/>
          <w:numId w:val="900"/>
        </w:numPr>
        <w:spacing w:before="0" w:after="0"/>
      </w:pPr>
      <w:r>
        <w:t>book</w:t>
      </w:r>
    </w:p>
    <w:p>
      <w:pPr>
        <w:numPr>
          <w:ilvl w:val="2"/>
          <w:numId w:val="900"/>
        </w:numPr>
        <w:spacing w:before="0" w:after="0"/>
      </w:pPr>
      <w:r>
        <w:t>letter</w:t>
      </w:r>
    </w:p>
    <w:p>
      <w:pPr>
        <w:numPr>
          <w:ilvl w:val="2"/>
          <w:numId w:val="900"/>
        </w:numPr>
        <w:spacing w:before="0" w:after="0"/>
      </w:pPr>
      <w:r>
        <w:t>slides</w:t>
      </w:r>
    </w:p>
    <w:p>
      <w:pPr>
        <w:numPr>
          <w:ilvl w:val="1"/>
          <w:numId w:val="900"/>
        </w:numPr>
        <w:spacing w:before="0" w:after="0"/>
      </w:pPr>
      <w:r>
        <w:t>Class Options</w:t>
      </w:r>
    </w:p>
    <w:p>
      <w:pPr>
        <w:numPr>
          <w:ilvl w:val="2"/>
          <w:numId w:val="900"/>
        </w:numPr>
        <w:spacing w:before="0" w:after="0"/>
      </w:pPr>
      <w:r>
        <w:t>Font Size Options</w:t>
      </w:r>
    </w:p>
    <w:p>
      <w:pPr>
        <w:numPr>
          <w:ilvl w:val="2"/>
          <w:numId w:val="900"/>
        </w:numPr>
        <w:spacing w:before="0" w:after="0"/>
      </w:pPr>
      <w:r>
        <w:t>Paper Size Options</w:t>
      </w:r>
    </w:p>
    <w:p>
      <w:pPr>
        <w:numPr>
          <w:ilvl w:val="2"/>
          <w:numId w:val="900"/>
        </w:numPr>
        <w:spacing w:before="0" w:after="0"/>
      </w:pPr>
      <w:r>
        <w:t>Layout Options</w:t>
      </w:r>
    </w:p>
    <w:p>
      <w:pPr>
        <w:numPr>
          <w:ilvl w:val="2"/>
          <w:numId w:val="900"/>
        </w:numPr>
        <w:spacing w:before="0" w:after="0"/>
      </w:pPr>
      <w:r>
        <w:t>Draft Mode</w:t>
      </w:r>
    </w:p>
    <w:p>
      <w:pPr>
        <w:numPr>
          <w:ilvl w:val="2"/>
          <w:numId w:val="900"/>
        </w:numPr>
        <w:spacing w:before="0" w:after="0"/>
      </w:pPr>
      <w:r>
        <w:t>Two-Column Layout</w:t>
      </w:r>
    </w:p>
    <w:p>
      <w:pPr>
        <w:numPr>
          <w:ilvl w:val="1"/>
          <w:numId w:val="900"/>
        </w:numPr>
        <w:spacing w:before="0" w:after="0"/>
      </w:pPr>
      <w:r>
        <w:t>Specialized Classes</w:t>
      </w:r>
    </w:p>
    <w:p>
      <w:pPr>
        <w:numPr>
          <w:ilvl w:val="2"/>
          <w:numId w:val="900"/>
        </w:numPr>
        <w:spacing w:before="0" w:after="0"/>
      </w:pPr>
      <w:r>
        <w:t>beamer</w:t>
      </w:r>
    </w:p>
    <w:p>
      <w:pPr>
        <w:numPr>
          <w:ilvl w:val="2"/>
          <w:numId w:val="900"/>
        </w:numPr>
        <w:spacing w:before="0" w:after="0"/>
      </w:pPr>
      <w:r>
        <w:t>memoir</w:t>
      </w:r>
    </w:p>
    <w:p>
      <w:pPr>
        <w:numPr>
          <w:ilvl w:val="2"/>
          <w:numId w:val="900"/>
        </w:numPr>
        <w:spacing w:before="0" w:after="0"/>
      </w:pPr>
      <w:r>
        <w:t>KOMA-Script Classes</w:t>
      </w:r>
    </w:p>
    <w:p>
      <w:pPr>
        <w:numPr>
          <w:ilvl w:val="0"/>
          <w:numId w:val="900"/>
        </w:numPr>
        <w:spacing w:before="0" w:after="0"/>
      </w:pPr>
      <w:r>
        <w:t>The Preamble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documentclass Command</w:t>
      </w:r>
    </w:p>
    <w:p>
      <w:pPr>
        <w:numPr>
          <w:ilvl w:val="1"/>
          <w:numId w:val="900"/>
        </w:numPr>
        <w:spacing w:before="0" w:after="0"/>
      </w:pPr>
      <w:r>
        <w:t>Package Loading</w:t>
      </w:r>
    </w:p>
    <w:p>
      <w:pPr>
        <w:numPr>
          <w:ilvl w:val="1"/>
          <w:numId w:val="900"/>
        </w:numPr>
        <w:spacing w:before="0" w:after="0"/>
      </w:pPr>
      <w:r>
        <w:t>usepackage Command</w:t>
      </w:r>
    </w:p>
    <w:p>
      <w:pPr>
        <w:numPr>
          <w:ilvl w:val="1"/>
          <w:numId w:val="900"/>
        </w:numPr>
        <w:spacing w:before="0" w:after="0"/>
      </w:pPr>
      <w:r>
        <w:t>Package Options</w:t>
      </w:r>
    </w:p>
    <w:p>
      <w:pPr>
        <w:numPr>
          <w:ilvl w:val="1"/>
          <w:numId w:val="900"/>
        </w:numPr>
        <w:spacing w:before="0" w:after="0"/>
      </w:pPr>
      <w:r>
        <w:t>Custom Commands and Settings</w:t>
      </w:r>
    </w:p>
    <w:p>
      <w:pPr>
        <w:numPr>
          <w:ilvl w:val="1"/>
          <w:numId w:val="900"/>
        </w:numPr>
        <w:spacing w:before="0" w:after="0"/>
      </w:pPr>
      <w:r>
        <w:t>Preamble Organization</w:t>
      </w:r>
    </w:p>
    <w:p>
      <w:pPr>
        <w:numPr>
          <w:ilvl w:val="0"/>
          <w:numId w:val="900"/>
        </w:numPr>
        <w:spacing w:before="0" w:after="0"/>
      </w:pPr>
      <w:r>
        <w:t>Document Environment</w:t>
      </w:r>
    </w:p>
    <w:p>
      <w:pPr>
        <w:numPr>
          <w:ilvl w:val="1"/>
          <w:numId w:val="900"/>
        </w:numPr>
        <w:spacing w:before="0" w:after="0"/>
      </w:pPr>
      <w:r>
        <w:t>begin and end document</w:t>
      </w:r>
    </w:p>
    <w:p>
      <w:pPr>
        <w:numPr>
          <w:ilvl w:val="1"/>
          <w:numId w:val="900"/>
        </w:numPr>
        <w:spacing w:before="0" w:after="0"/>
      </w:pPr>
      <w:r>
        <w:t>Content Placement Rules</w:t>
      </w:r>
    </w:p>
    <w:p>
      <w:pPr>
        <w:numPr>
          <w:ilvl w:val="1"/>
          <w:numId w:val="900"/>
        </w:numPr>
        <w:spacing w:before="0" w:after="0"/>
      </w:pPr>
      <w:r>
        <w:t>Document Body Structure</w:t>
      </w:r>
    </w:p>
    <w:p>
      <w:pPr>
        <w:numPr>
          <w:ilvl w:val="0"/>
          <w:numId w:val="900"/>
        </w:numPr>
        <w:spacing w:before="0" w:after="0"/>
      </w:pPr>
      <w:r>
        <w:t>Document Metadata</w:t>
      </w:r>
    </w:p>
    <w:p>
      <w:pPr>
        <w:numPr>
          <w:ilvl w:val="1"/>
          <w:numId w:val="900"/>
        </w:numPr>
        <w:spacing w:before="0" w:after="0"/>
      </w:pPr>
      <w:r>
        <w:t>Title Information</w:t>
      </w:r>
    </w:p>
    <w:p>
      <w:pPr>
        <w:numPr>
          <w:ilvl w:val="1"/>
          <w:numId w:val="900"/>
        </w:numPr>
        <w:spacing w:before="0" w:after="0"/>
      </w:pPr>
      <w:r>
        <w:t>Author Information</w:t>
      </w:r>
    </w:p>
    <w:p>
      <w:pPr>
        <w:numPr>
          <w:ilvl w:val="1"/>
          <w:numId w:val="900"/>
        </w:numPr>
        <w:spacing w:before="0" w:after="0"/>
      </w:pPr>
      <w:r>
        <w:t>Date Specification</w:t>
      </w:r>
    </w:p>
    <w:p>
      <w:pPr>
        <w:numPr>
          <w:ilvl w:val="1"/>
          <w:numId w:val="900"/>
        </w:numPr>
        <w:spacing w:before="0" w:after="0"/>
      </w:pPr>
      <w:r>
        <w:t>maketitle Command</w:t>
      </w:r>
    </w:p>
    <w:p>
      <w:pPr>
        <w:numPr>
          <w:ilvl w:val="1"/>
          <w:numId w:val="900"/>
        </w:numPr>
        <w:spacing w:before="0" w:after="0"/>
      </w:pPr>
      <w:r>
        <w:t>Custom Title Pages</w:t>
      </w:r>
    </w:p>
    <w:p>
      <w:pPr>
        <w:numPr>
          <w:ilvl w:val="1"/>
          <w:numId w:val="900"/>
        </w:numPr>
        <w:spacing w:before="0" w:after="0"/>
      </w:pPr>
      <w:r>
        <w:t>Multiple Authors</w:t>
      </w:r>
    </w:p>
    <w:p>
      <w:pPr>
        <w:numPr>
          <w:ilvl w:val="0"/>
          <w:numId w:val="900"/>
        </w:numPr>
        <w:spacing w:before="0" w:after="0"/>
      </w:pPr>
      <w:r>
        <w:t>Sectioning Commands</w:t>
      </w:r>
    </w:p>
    <w:p>
      <w:pPr>
        <w:numPr>
          <w:ilvl w:val="1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part Command</w:t>
      </w:r>
    </w:p>
    <w:p>
      <w:pPr>
        <w:numPr>
          <w:ilvl w:val="1"/>
          <w:numId w:val="900"/>
        </w:numPr>
        <w:spacing w:before="0" w:after="0"/>
      </w:pPr>
      <w:r>
        <w:t>chapter Command</w:t>
      </w:r>
    </w:p>
    <w:p>
      <w:pPr>
        <w:numPr>
          <w:ilvl w:val="1"/>
          <w:numId w:val="900"/>
        </w:numPr>
        <w:spacing w:before="0" w:after="0"/>
      </w:pPr>
      <w:r>
        <w:t>section Command</w:t>
      </w:r>
    </w:p>
    <w:p>
      <w:pPr>
        <w:numPr>
          <w:ilvl w:val="1"/>
          <w:numId w:val="900"/>
        </w:numPr>
        <w:spacing w:before="0" w:after="0"/>
      </w:pPr>
      <w:r>
        <w:t>subsection Command</w:t>
      </w:r>
    </w:p>
    <w:p>
      <w:pPr>
        <w:numPr>
          <w:ilvl w:val="1"/>
          <w:numId w:val="900"/>
        </w:numPr>
        <w:spacing w:before="0" w:after="0"/>
      </w:pPr>
      <w:r>
        <w:t>subsubsection Command</w:t>
      </w:r>
    </w:p>
    <w:p>
      <w:pPr>
        <w:numPr>
          <w:ilvl w:val="1"/>
          <w:numId w:val="900"/>
        </w:numPr>
        <w:spacing w:before="0" w:after="0"/>
      </w:pPr>
      <w:r>
        <w:t>paragraph Command</w:t>
      </w:r>
    </w:p>
    <w:p>
      <w:pPr>
        <w:numPr>
          <w:ilvl w:val="1"/>
          <w:numId w:val="900"/>
        </w:numPr>
        <w:spacing w:before="0" w:after="0"/>
      </w:pPr>
      <w:r>
        <w:t>subparagraph Command</w:t>
      </w:r>
    </w:p>
    <w:p>
      <w:pPr>
        <w:numPr>
          <w:ilvl w:val="1"/>
          <w:numId w:val="900"/>
        </w:numPr>
        <w:spacing w:before="0" w:after="0"/>
      </w:pPr>
      <w:r>
        <w:t>Numbered Sections</w:t>
      </w:r>
    </w:p>
    <w:p>
      <w:pPr>
        <w:numPr>
          <w:ilvl w:val="1"/>
          <w:numId w:val="900"/>
        </w:numPr>
        <w:spacing w:before="0" w:after="0"/>
      </w:pPr>
      <w:r>
        <w:t>Unnumbered Sections</w:t>
      </w:r>
    </w:p>
    <w:p>
      <w:pPr>
        <w:numPr>
          <w:ilvl w:val="1"/>
          <w:numId w:val="900"/>
        </w:numPr>
        <w:spacing w:before="0" w:after="0"/>
      </w:pPr>
      <w:r>
        <w:t>Section Customization</w:t>
      </w:r>
    </w:p>
    <w:p>
      <w:pPr>
        <w:numPr>
          <w:ilvl w:val="1"/>
          <w:numId w:val="900"/>
        </w:numPr>
        <w:spacing w:before="0" w:after="0"/>
      </w:pPr>
      <w:r>
        <w:t>Section Depth Control</w:t>
      </w:r>
    </w:p>
    <w:p>
      <w:pPr>
        <w:numPr>
          <w:ilvl w:val="0"/>
          <w:numId w:val="900"/>
        </w:numPr>
        <w:spacing w:before="0" w:after="0"/>
      </w:pPr>
      <w:r>
        <w:t>Table of Contents</w:t>
      </w:r>
    </w:p>
    <w:p>
      <w:pPr>
        <w:numPr>
          <w:ilvl w:val="1"/>
          <w:numId w:val="900"/>
        </w:numPr>
        <w:spacing w:before="0" w:after="0"/>
      </w:pPr>
      <w:r>
        <w:t>tableofcontents Command</w:t>
      </w:r>
    </w:p>
    <w:p>
      <w:pPr>
        <w:numPr>
          <w:ilvl w:val="1"/>
          <w:numId w:val="900"/>
        </w:numPr>
        <w:spacing w:before="0" w:after="0"/>
      </w:pPr>
      <w:r>
        <w:t>List of Figures</w:t>
      </w:r>
    </w:p>
    <w:p>
      <w:pPr>
        <w:numPr>
          <w:ilvl w:val="1"/>
          <w:numId w:val="900"/>
        </w:numPr>
        <w:spacing w:before="0" w:after="0"/>
      </w:pPr>
      <w:r>
        <w:t>List of Tables</w:t>
      </w:r>
    </w:p>
    <w:p>
      <w:pPr>
        <w:numPr>
          <w:ilvl w:val="1"/>
          <w:numId w:val="900"/>
        </w:numPr>
        <w:spacing w:before="0" w:after="0"/>
      </w:pPr>
      <w:r>
        <w:t>Custom Lists</w:t>
      </w:r>
    </w:p>
    <w:p>
      <w:pPr>
        <w:numPr>
          <w:ilvl w:val="1"/>
          <w:numId w:val="900"/>
        </w:numPr>
        <w:spacing w:before="0" w:after="0"/>
      </w:pPr>
      <w:r>
        <w:t>TOC Customization</w:t>
      </w:r>
    </w:p>
    <w:p>
      <w:pPr>
        <w:numPr>
          <w:ilvl w:val="1"/>
          <w:numId w:val="900"/>
        </w:numPr>
        <w:spacing w:before="0" w:after="0"/>
      </w:pPr>
      <w:r>
        <w:t>Adding Manual Entries</w:t>
      </w:r>
    </w:p>
    <w:p>
      <w:pPr>
        <w:numPr>
          <w:ilvl w:val="1"/>
          <w:numId w:val="900"/>
        </w:numPr>
        <w:spacing w:before="0" w:after="0"/>
      </w:pPr>
      <w:r>
        <w:t>Removing Entries</w:t>
      </w:r>
    </w:p>
    <w:p>
      <w:pPr>
        <w:pStyle w:val="Heading1"/>
      </w:pPr>
      <w:r>
        <w:t>Text Formatting and Typography</w:t>
      </w:r>
    </w:p>
    <w:p>
      <w:pPr>
        <w:numPr>
          <w:ilvl w:val="0"/>
          <w:numId w:val="900"/>
        </w:numPr>
        <w:spacing w:before="0" w:after="0"/>
      </w:pPr>
      <w:r>
        <w:t>Paragraphs and Spacing</w:t>
      </w:r>
    </w:p>
    <w:p>
      <w:pPr>
        <w:numPr>
          <w:ilvl w:val="1"/>
          <w:numId w:val="900"/>
        </w:numPr>
        <w:spacing w:before="0" w:after="0"/>
      </w:pPr>
      <w:r>
        <w:t>Paragraph Creation</w:t>
      </w:r>
    </w:p>
    <w:p>
      <w:pPr>
        <w:numPr>
          <w:ilvl w:val="1"/>
          <w:numId w:val="900"/>
        </w:numPr>
        <w:spacing w:before="0" w:after="0"/>
      </w:pPr>
      <w:r>
        <w:t>Line Breaks</w:t>
      </w:r>
    </w:p>
    <w:p>
      <w:pPr>
        <w:numPr>
          <w:ilvl w:val="1"/>
          <w:numId w:val="900"/>
        </w:numPr>
        <w:spacing w:before="0" w:after="0"/>
      </w:pPr>
      <w:r>
        <w:t>Manual Line Breaks</w:t>
      </w:r>
    </w:p>
    <w:p>
      <w:pPr>
        <w:numPr>
          <w:ilvl w:val="1"/>
          <w:numId w:val="900"/>
        </w:numPr>
        <w:spacing w:before="0" w:after="0"/>
      </w:pPr>
      <w:r>
        <w:t>newline Command</w:t>
      </w:r>
    </w:p>
    <w:p>
      <w:pPr>
        <w:numPr>
          <w:ilvl w:val="1"/>
          <w:numId w:val="900"/>
        </w:numPr>
        <w:spacing w:before="0" w:after="0"/>
      </w:pPr>
      <w:r>
        <w:t>par Command</w:t>
      </w:r>
    </w:p>
    <w:p>
      <w:pPr>
        <w:numPr>
          <w:ilvl w:val="1"/>
          <w:numId w:val="900"/>
        </w:numPr>
        <w:spacing w:before="0" w:after="0"/>
      </w:pPr>
      <w:r>
        <w:t>Paragraph Indentation</w:t>
      </w:r>
    </w:p>
    <w:p>
      <w:pPr>
        <w:numPr>
          <w:ilvl w:val="1"/>
          <w:numId w:val="900"/>
        </w:numPr>
        <w:spacing w:before="0" w:after="0"/>
      </w:pPr>
      <w:r>
        <w:t>Paragraph Spacing</w:t>
      </w:r>
    </w:p>
    <w:p>
      <w:pPr>
        <w:numPr>
          <w:ilvl w:val="1"/>
          <w:numId w:val="900"/>
        </w:numPr>
        <w:spacing w:before="0" w:after="0"/>
      </w:pPr>
      <w:r>
        <w:t>Line Spacing Control</w:t>
      </w:r>
    </w:p>
    <w:p>
      <w:pPr>
        <w:numPr>
          <w:ilvl w:val="0"/>
          <w:numId w:val="900"/>
        </w:numPr>
        <w:spacing w:before="0" w:after="0"/>
      </w:pPr>
      <w:r>
        <w:t>Font Selection</w:t>
      </w:r>
    </w:p>
    <w:p>
      <w:pPr>
        <w:numPr>
          <w:ilvl w:val="1"/>
          <w:numId w:val="900"/>
        </w:numPr>
        <w:spacing w:before="0" w:after="0"/>
      </w:pPr>
      <w:r>
        <w:t>Font Families</w:t>
      </w:r>
    </w:p>
    <w:p>
      <w:pPr>
        <w:numPr>
          <w:ilvl w:val="2"/>
          <w:numId w:val="900"/>
        </w:numPr>
        <w:spacing w:before="0" w:after="0"/>
      </w:pPr>
      <w:r>
        <w:t>Roman Fonts</w:t>
      </w:r>
    </w:p>
    <w:p>
      <w:pPr>
        <w:numPr>
          <w:ilvl w:val="2"/>
          <w:numId w:val="900"/>
        </w:numPr>
        <w:spacing w:before="0" w:after="0"/>
      </w:pPr>
      <w:r>
        <w:t>Sans Serif Fonts</w:t>
      </w:r>
    </w:p>
    <w:p>
      <w:pPr>
        <w:numPr>
          <w:ilvl w:val="2"/>
          <w:numId w:val="900"/>
        </w:numPr>
        <w:spacing w:before="0" w:after="0"/>
      </w:pPr>
      <w:r>
        <w:t>Typewriter Fonts</w:t>
      </w:r>
    </w:p>
    <w:p>
      <w:pPr>
        <w:numPr>
          <w:ilvl w:val="2"/>
          <w:numId w:val="900"/>
        </w:numPr>
        <w:spacing w:before="0" w:after="0"/>
      </w:pPr>
      <w:r>
        <w:t>Font Family Commands</w:t>
      </w:r>
    </w:p>
    <w:p>
      <w:pPr>
        <w:numPr>
          <w:ilvl w:val="1"/>
          <w:numId w:val="900"/>
        </w:numPr>
        <w:spacing w:before="0" w:after="0"/>
      </w:pPr>
      <w:r>
        <w:t>Font Series</w:t>
      </w:r>
    </w:p>
    <w:p>
      <w:pPr>
        <w:numPr>
          <w:ilvl w:val="2"/>
          <w:numId w:val="900"/>
        </w:numPr>
        <w:spacing w:before="0" w:after="0"/>
      </w:pPr>
      <w:r>
        <w:t>Medium Weight</w:t>
      </w:r>
    </w:p>
    <w:p>
      <w:pPr>
        <w:numPr>
          <w:ilvl w:val="2"/>
          <w:numId w:val="900"/>
        </w:numPr>
        <w:spacing w:before="0" w:after="0"/>
      </w:pPr>
      <w:r>
        <w:t>Bold Weight</w:t>
      </w:r>
    </w:p>
    <w:p>
      <w:pPr>
        <w:numPr>
          <w:ilvl w:val="2"/>
          <w:numId w:val="900"/>
        </w:numPr>
        <w:spacing w:before="0" w:after="0"/>
      </w:pPr>
      <w:r>
        <w:t>Light Weight</w:t>
      </w:r>
    </w:p>
    <w:p>
      <w:pPr>
        <w:numPr>
          <w:ilvl w:val="1"/>
          <w:numId w:val="900"/>
        </w:numPr>
        <w:spacing w:before="0" w:after="0"/>
      </w:pPr>
      <w:r>
        <w:t>Font Shapes</w:t>
      </w:r>
    </w:p>
    <w:p>
      <w:pPr>
        <w:numPr>
          <w:ilvl w:val="2"/>
          <w:numId w:val="900"/>
        </w:numPr>
        <w:spacing w:before="0" w:after="0"/>
      </w:pPr>
      <w:r>
        <w:t>Upright Shape</w:t>
      </w:r>
    </w:p>
    <w:p>
      <w:pPr>
        <w:numPr>
          <w:ilvl w:val="2"/>
          <w:numId w:val="900"/>
        </w:numPr>
        <w:spacing w:before="0" w:after="0"/>
      </w:pPr>
      <w:r>
        <w:t>Italic Shape</w:t>
      </w:r>
    </w:p>
    <w:p>
      <w:pPr>
        <w:numPr>
          <w:ilvl w:val="2"/>
          <w:numId w:val="900"/>
        </w:numPr>
        <w:spacing w:before="0" w:after="0"/>
      </w:pPr>
      <w:r>
        <w:t>Slanted Shape</w:t>
      </w:r>
    </w:p>
    <w:p>
      <w:pPr>
        <w:numPr>
          <w:ilvl w:val="2"/>
          <w:numId w:val="900"/>
        </w:numPr>
        <w:spacing w:before="0" w:after="0"/>
      </w:pPr>
      <w:r>
        <w:t>Small Capitals</w:t>
      </w:r>
    </w:p>
    <w:p>
      <w:pPr>
        <w:numPr>
          <w:ilvl w:val="1"/>
          <w:numId w:val="900"/>
        </w:numPr>
        <w:spacing w:before="0" w:after="0"/>
      </w:pPr>
      <w:r>
        <w:t>Font Size Commands</w:t>
      </w:r>
    </w:p>
    <w:p>
      <w:pPr>
        <w:numPr>
          <w:ilvl w:val="2"/>
          <w:numId w:val="900"/>
        </w:numPr>
        <w:spacing w:before="0" w:after="0"/>
      </w:pPr>
      <w:r>
        <w:t>tiny</w:t>
      </w:r>
    </w:p>
    <w:p>
      <w:pPr>
        <w:numPr>
          <w:ilvl w:val="2"/>
          <w:numId w:val="900"/>
        </w:numPr>
        <w:spacing w:before="0" w:after="0"/>
      </w:pPr>
      <w:r>
        <w:t>scriptsize</w:t>
      </w:r>
    </w:p>
    <w:p>
      <w:pPr>
        <w:numPr>
          <w:ilvl w:val="2"/>
          <w:numId w:val="900"/>
        </w:numPr>
        <w:spacing w:before="0" w:after="0"/>
      </w:pPr>
      <w:r>
        <w:t>footnotesize</w:t>
      </w:r>
    </w:p>
    <w:p>
      <w:pPr>
        <w:numPr>
          <w:ilvl w:val="2"/>
          <w:numId w:val="900"/>
        </w:numPr>
        <w:spacing w:before="0" w:after="0"/>
      </w:pPr>
      <w:r>
        <w:t>small</w:t>
      </w:r>
    </w:p>
    <w:p>
      <w:pPr>
        <w:numPr>
          <w:ilvl w:val="2"/>
          <w:numId w:val="900"/>
        </w:numPr>
        <w:spacing w:before="0" w:after="0"/>
      </w:pPr>
      <w:r>
        <w:t>normalsize</w:t>
      </w:r>
    </w:p>
    <w:p>
      <w:pPr>
        <w:numPr>
          <w:ilvl w:val="2"/>
          <w:numId w:val="900"/>
        </w:numPr>
        <w:spacing w:before="0" w:after="0"/>
      </w:pPr>
      <w:r>
        <w:t>large</w:t>
      </w:r>
    </w:p>
    <w:p>
      <w:pPr>
        <w:numPr>
          <w:ilvl w:val="2"/>
          <w:numId w:val="900"/>
        </w:numPr>
        <w:spacing w:before="0" w:after="0"/>
      </w:pPr>
      <w:r>
        <w:t>Large</w:t>
      </w:r>
    </w:p>
    <w:p>
      <w:pPr>
        <w:numPr>
          <w:ilvl w:val="2"/>
          <w:numId w:val="900"/>
        </w:numPr>
        <w:spacing w:before="0" w:after="0"/>
      </w:pPr>
      <w:r>
        <w:t>LARGE</w:t>
      </w:r>
    </w:p>
    <w:p>
      <w:pPr>
        <w:numPr>
          <w:ilvl w:val="2"/>
          <w:numId w:val="900"/>
        </w:numPr>
        <w:spacing w:before="0" w:after="0"/>
      </w:pPr>
      <w:r>
        <w:t>huge</w:t>
      </w:r>
    </w:p>
    <w:p>
      <w:pPr>
        <w:numPr>
          <w:ilvl w:val="2"/>
          <w:numId w:val="900"/>
        </w:numPr>
        <w:spacing w:before="0" w:after="0"/>
      </w:pPr>
      <w:r>
        <w:t>Huge</w:t>
      </w:r>
    </w:p>
    <w:p>
      <w:pPr>
        <w:numPr>
          <w:ilvl w:val="1"/>
          <w:numId w:val="900"/>
        </w:numPr>
        <w:spacing w:before="0" w:after="0"/>
      </w:pPr>
      <w:r>
        <w:t>Font Selection Commands</w:t>
      </w:r>
    </w:p>
    <w:p>
      <w:pPr>
        <w:numPr>
          <w:ilvl w:val="1"/>
          <w:numId w:val="900"/>
        </w:numPr>
        <w:spacing w:before="0" w:after="0"/>
      </w:pPr>
      <w:r>
        <w:t>Local vs Global Font Changes</w:t>
      </w:r>
    </w:p>
    <w:p>
      <w:pPr>
        <w:numPr>
          <w:ilvl w:val="0"/>
          <w:numId w:val="900"/>
        </w:numPr>
        <w:spacing w:before="0" w:after="0"/>
      </w:pPr>
      <w:r>
        <w:t>Text Alignment</w:t>
      </w:r>
    </w:p>
    <w:p>
      <w:pPr>
        <w:numPr>
          <w:ilvl w:val="1"/>
          <w:numId w:val="900"/>
        </w:numPr>
        <w:spacing w:before="0" w:after="0"/>
      </w:pPr>
      <w:r>
        <w:t>center Environment</w:t>
      </w:r>
    </w:p>
    <w:p>
      <w:pPr>
        <w:numPr>
          <w:ilvl w:val="1"/>
          <w:numId w:val="900"/>
        </w:numPr>
        <w:spacing w:before="0" w:after="0"/>
      </w:pPr>
      <w:r>
        <w:t>flushleft Environment</w:t>
      </w:r>
    </w:p>
    <w:p>
      <w:pPr>
        <w:numPr>
          <w:ilvl w:val="1"/>
          <w:numId w:val="900"/>
        </w:numPr>
        <w:spacing w:before="0" w:after="0"/>
      </w:pPr>
      <w:r>
        <w:t>flushright Environment</w:t>
      </w:r>
    </w:p>
    <w:p>
      <w:pPr>
        <w:numPr>
          <w:ilvl w:val="1"/>
          <w:numId w:val="900"/>
        </w:numPr>
        <w:spacing w:before="0" w:after="0"/>
      </w:pPr>
      <w:r>
        <w:t>raggedright Command</w:t>
      </w:r>
    </w:p>
    <w:p>
      <w:pPr>
        <w:numPr>
          <w:ilvl w:val="1"/>
          <w:numId w:val="900"/>
        </w:numPr>
        <w:spacing w:before="0" w:after="0"/>
      </w:pPr>
      <w:r>
        <w:t>raggedleft Command</w:t>
      </w:r>
    </w:p>
    <w:p>
      <w:pPr>
        <w:numPr>
          <w:ilvl w:val="1"/>
          <w:numId w:val="900"/>
        </w:numPr>
        <w:spacing w:before="0" w:after="0"/>
      </w:pPr>
      <w:r>
        <w:t>Justified Text</w:t>
      </w:r>
    </w:p>
    <w:p>
      <w:pPr>
        <w:numPr>
          <w:ilvl w:val="0"/>
          <w:numId w:val="900"/>
        </w:numPr>
        <w:spacing w:before="0" w:after="0"/>
      </w:pPr>
      <w:r>
        <w:t>Special Characters</w:t>
      </w:r>
    </w:p>
    <w:p>
      <w:pPr>
        <w:numPr>
          <w:ilvl w:val="1"/>
          <w:numId w:val="900"/>
        </w:numPr>
        <w:spacing w:before="0" w:after="0"/>
      </w:pPr>
      <w:r>
        <w:t>Reserved Characters</w:t>
      </w:r>
    </w:p>
    <w:p>
      <w:pPr>
        <w:numPr>
          <w:ilvl w:val="2"/>
          <w:numId w:val="900"/>
        </w:numPr>
        <w:spacing w:before="0" w:after="0"/>
      </w:pPr>
      <w:r>
        <w:t>Hash Symbol</w:t>
      </w:r>
    </w:p>
    <w:p>
      <w:pPr>
        <w:numPr>
          <w:ilvl w:val="2"/>
          <w:numId w:val="900"/>
        </w:numPr>
        <w:spacing w:before="0" w:after="0"/>
      </w:pPr>
      <w:r>
        <w:t>Dollar Sign</w:t>
      </w:r>
    </w:p>
    <w:p>
      <w:pPr>
        <w:numPr>
          <w:ilvl w:val="2"/>
          <w:numId w:val="900"/>
        </w:numPr>
        <w:spacing w:before="0" w:after="0"/>
      </w:pPr>
      <w:r>
        <w:t>Percent Sign</w:t>
      </w:r>
    </w:p>
    <w:p>
      <w:pPr>
        <w:numPr>
          <w:ilvl w:val="2"/>
          <w:numId w:val="900"/>
        </w:numPr>
        <w:spacing w:before="0" w:after="0"/>
      </w:pPr>
      <w:r>
        <w:t>Ampersand</w:t>
      </w:r>
    </w:p>
    <w:p>
      <w:pPr>
        <w:numPr>
          <w:ilvl w:val="2"/>
          <w:numId w:val="900"/>
        </w:numPr>
        <w:spacing w:before="0" w:after="0"/>
      </w:pPr>
      <w:r>
        <w:t>Underscore</w:t>
      </w:r>
    </w:p>
    <w:p>
      <w:pPr>
        <w:numPr>
          <w:ilvl w:val="2"/>
          <w:numId w:val="900"/>
        </w:numPr>
        <w:spacing w:before="0" w:after="0"/>
      </w:pPr>
      <w:r>
        <w:t>Left Brace</w:t>
      </w:r>
    </w:p>
    <w:p>
      <w:pPr>
        <w:numPr>
          <w:ilvl w:val="2"/>
          <w:numId w:val="900"/>
        </w:numPr>
        <w:spacing w:before="0" w:after="0"/>
      </w:pPr>
      <w:r>
        <w:t>Right Brace</w:t>
      </w:r>
    </w:p>
    <w:p>
      <w:pPr>
        <w:numPr>
          <w:ilvl w:val="2"/>
          <w:numId w:val="900"/>
        </w:numPr>
        <w:spacing w:before="0" w:after="0"/>
      </w:pPr>
      <w:r>
        <w:t>Tilde</w:t>
      </w:r>
    </w:p>
    <w:p>
      <w:pPr>
        <w:numPr>
          <w:ilvl w:val="2"/>
          <w:numId w:val="900"/>
        </w:numPr>
        <w:spacing w:before="0" w:after="0"/>
      </w:pPr>
      <w:r>
        <w:t>Caret</w:t>
      </w:r>
    </w:p>
    <w:p>
      <w:pPr>
        <w:numPr>
          <w:ilvl w:val="2"/>
          <w:numId w:val="900"/>
        </w:numPr>
        <w:spacing w:before="0" w:after="0"/>
      </w:pPr>
      <w:r>
        <w:t>Backslash</w:t>
      </w:r>
    </w:p>
    <w:p>
      <w:pPr>
        <w:numPr>
          <w:ilvl w:val="1"/>
          <w:numId w:val="900"/>
        </w:numPr>
        <w:spacing w:before="0" w:after="0"/>
      </w:pPr>
      <w:r>
        <w:t>Escaping Reserved Characters</w:t>
      </w:r>
    </w:p>
    <w:p>
      <w:pPr>
        <w:numPr>
          <w:ilvl w:val="1"/>
          <w:numId w:val="900"/>
        </w:numPr>
        <w:spacing w:before="0" w:after="0"/>
      </w:pPr>
      <w:r>
        <w:t>Special Symbols</w:t>
      </w:r>
    </w:p>
    <w:p>
      <w:pPr>
        <w:numPr>
          <w:ilvl w:val="1"/>
          <w:numId w:val="900"/>
        </w:numPr>
        <w:spacing w:before="0" w:after="0"/>
      </w:pPr>
      <w:r>
        <w:t>Non-Breaking Spaces</w:t>
      </w:r>
    </w:p>
    <w:p>
      <w:pPr>
        <w:numPr>
          <w:ilvl w:val="1"/>
          <w:numId w:val="900"/>
        </w:numPr>
        <w:spacing w:before="0" w:after="0"/>
      </w:pPr>
      <w:r>
        <w:t>Accents and Diacritics</w:t>
      </w:r>
    </w:p>
    <w:p>
      <w:pPr>
        <w:numPr>
          <w:ilvl w:val="1"/>
          <w:numId w:val="900"/>
        </w:numPr>
        <w:spacing w:before="0" w:after="0"/>
      </w:pPr>
      <w:r>
        <w:t>International Characters</w:t>
      </w:r>
    </w:p>
    <w:p>
      <w:pPr>
        <w:numPr>
          <w:ilvl w:val="1"/>
          <w:numId w:val="900"/>
        </w:numPr>
        <w:spacing w:before="0" w:after="0"/>
      </w:pPr>
      <w:r>
        <w:t>Unicode Support</w:t>
      </w:r>
    </w:p>
    <w:p>
      <w:pPr>
        <w:numPr>
          <w:ilvl w:val="0"/>
          <w:numId w:val="900"/>
        </w:numPr>
        <w:spacing w:before="0" w:after="0"/>
      </w:pPr>
      <w:r>
        <w:t>Quotation Marks and Dashes</w:t>
      </w:r>
    </w:p>
    <w:p>
      <w:pPr>
        <w:numPr>
          <w:ilvl w:val="1"/>
          <w:numId w:val="900"/>
        </w:numPr>
        <w:spacing w:before="0" w:after="0"/>
      </w:pPr>
      <w:r>
        <w:t>Single Quotes</w:t>
      </w:r>
    </w:p>
    <w:p>
      <w:pPr>
        <w:numPr>
          <w:ilvl w:val="1"/>
          <w:numId w:val="900"/>
        </w:numPr>
        <w:spacing w:before="0" w:after="0"/>
      </w:pPr>
      <w:r>
        <w:t>Double Quotes</w:t>
      </w:r>
    </w:p>
    <w:p>
      <w:pPr>
        <w:numPr>
          <w:ilvl w:val="1"/>
          <w:numId w:val="900"/>
        </w:numPr>
        <w:spacing w:before="0" w:after="0"/>
      </w:pPr>
      <w:r>
        <w:t>Proper Quote Marks</w:t>
      </w:r>
    </w:p>
    <w:p>
      <w:pPr>
        <w:numPr>
          <w:ilvl w:val="1"/>
          <w:numId w:val="900"/>
        </w:numPr>
        <w:spacing w:before="0" w:after="0"/>
      </w:pPr>
      <w:r>
        <w:t>Hyphens</w:t>
      </w:r>
    </w:p>
    <w:p>
      <w:pPr>
        <w:numPr>
          <w:ilvl w:val="1"/>
          <w:numId w:val="900"/>
        </w:numPr>
        <w:spacing w:before="0" w:after="0"/>
      </w:pPr>
      <w:r>
        <w:t>En Dashes</w:t>
      </w:r>
    </w:p>
    <w:p>
      <w:pPr>
        <w:numPr>
          <w:ilvl w:val="1"/>
          <w:numId w:val="900"/>
        </w:numPr>
        <w:spacing w:before="0" w:after="0"/>
      </w:pPr>
      <w:r>
        <w:t>Em Dashes</w:t>
      </w:r>
    </w:p>
    <w:p>
      <w:pPr>
        <w:numPr>
          <w:ilvl w:val="1"/>
          <w:numId w:val="900"/>
        </w:numPr>
        <w:spacing w:before="0" w:after="0"/>
      </w:pPr>
      <w:r>
        <w:t>Minus Signs</w:t>
      </w:r>
    </w:p>
    <w:p>
      <w:pPr>
        <w:numPr>
          <w:ilvl w:val="0"/>
          <w:numId w:val="900"/>
        </w:numPr>
        <w:spacing w:before="0" w:after="0"/>
      </w:pPr>
      <w:r>
        <w:t>Footnotes and Marginal Notes</w:t>
      </w:r>
    </w:p>
    <w:p>
      <w:pPr>
        <w:numPr>
          <w:ilvl w:val="1"/>
          <w:numId w:val="900"/>
        </w:numPr>
        <w:spacing w:before="0" w:after="0"/>
      </w:pPr>
      <w:r>
        <w:t>footnote Command</w:t>
      </w:r>
    </w:p>
    <w:p>
      <w:pPr>
        <w:numPr>
          <w:ilvl w:val="1"/>
          <w:numId w:val="900"/>
        </w:numPr>
        <w:spacing w:before="0" w:after="0"/>
      </w:pPr>
      <w:r>
        <w:t>Footnote Customization</w:t>
      </w:r>
    </w:p>
    <w:p>
      <w:pPr>
        <w:numPr>
          <w:ilvl w:val="1"/>
          <w:numId w:val="900"/>
        </w:numPr>
        <w:spacing w:before="0" w:after="0"/>
      </w:pPr>
      <w:r>
        <w:t>Footnote Numbering</w:t>
      </w:r>
    </w:p>
    <w:p>
      <w:pPr>
        <w:numPr>
          <w:ilvl w:val="1"/>
          <w:numId w:val="900"/>
        </w:numPr>
        <w:spacing w:before="0" w:after="0"/>
      </w:pPr>
      <w:r>
        <w:t>marginpar Command</w:t>
      </w:r>
    </w:p>
    <w:p>
      <w:pPr>
        <w:numPr>
          <w:ilvl w:val="1"/>
          <w:numId w:val="900"/>
        </w:numPr>
        <w:spacing w:before="0" w:after="0"/>
      </w:pPr>
      <w:r>
        <w:t>Marginal Note Formatting</w:t>
      </w:r>
    </w:p>
    <w:p>
      <w:pPr>
        <w:pStyle w:val="Heading1"/>
      </w:pPr>
      <w:r>
        <w:t>Lists and Structured Content</w:t>
      </w:r>
    </w:p>
    <w:p>
      <w:pPr>
        <w:numPr>
          <w:ilvl w:val="0"/>
          <w:numId w:val="900"/>
        </w:numPr>
        <w:spacing w:before="0" w:after="0"/>
      </w:pPr>
      <w:r>
        <w:t>Unordered Lists</w:t>
      </w:r>
    </w:p>
    <w:p>
      <w:pPr>
        <w:numPr>
          <w:ilvl w:val="1"/>
          <w:numId w:val="900"/>
        </w:numPr>
        <w:spacing w:before="0" w:after="0"/>
      </w:pPr>
      <w:r>
        <w:t>itemize Environment</w:t>
      </w:r>
    </w:p>
    <w:p>
      <w:pPr>
        <w:numPr>
          <w:ilvl w:val="1"/>
          <w:numId w:val="900"/>
        </w:numPr>
        <w:spacing w:before="0" w:after="0"/>
      </w:pPr>
      <w:r>
        <w:t>item Command</w:t>
      </w:r>
    </w:p>
    <w:p>
      <w:pPr>
        <w:numPr>
          <w:ilvl w:val="1"/>
          <w:numId w:val="900"/>
        </w:numPr>
        <w:spacing w:before="0" w:after="0"/>
      </w:pPr>
      <w:r>
        <w:t>Bullet Customization</w:t>
      </w:r>
    </w:p>
    <w:p>
      <w:pPr>
        <w:numPr>
          <w:ilvl w:val="1"/>
          <w:numId w:val="900"/>
        </w:numPr>
        <w:spacing w:before="0" w:after="0"/>
      </w:pPr>
      <w:r>
        <w:t>Nested Itemized Lists</w:t>
      </w:r>
    </w:p>
    <w:p>
      <w:pPr>
        <w:numPr>
          <w:ilvl w:val="0"/>
          <w:numId w:val="900"/>
        </w:numPr>
        <w:spacing w:before="0" w:after="0"/>
      </w:pPr>
      <w:r>
        <w:t>Ordered Lists</w:t>
      </w:r>
    </w:p>
    <w:p>
      <w:pPr>
        <w:numPr>
          <w:ilvl w:val="1"/>
          <w:numId w:val="900"/>
        </w:numPr>
        <w:spacing w:before="0" w:after="0"/>
      </w:pPr>
      <w:r>
        <w:t>enumerate Environment</w:t>
      </w:r>
    </w:p>
    <w:p>
      <w:pPr>
        <w:numPr>
          <w:ilvl w:val="1"/>
          <w:numId w:val="900"/>
        </w:numPr>
        <w:spacing w:before="0" w:after="0"/>
      </w:pPr>
      <w:r>
        <w:t>Numbering Styles</w:t>
      </w:r>
    </w:p>
    <w:p>
      <w:pPr>
        <w:numPr>
          <w:ilvl w:val="1"/>
          <w:numId w:val="900"/>
        </w:numPr>
        <w:spacing w:before="0" w:after="0"/>
      </w:pPr>
      <w:r>
        <w:t>Custom Numbering</w:t>
      </w:r>
    </w:p>
    <w:p>
      <w:pPr>
        <w:numPr>
          <w:ilvl w:val="1"/>
          <w:numId w:val="900"/>
        </w:numPr>
        <w:spacing w:before="0" w:after="0"/>
      </w:pPr>
      <w:r>
        <w:t>Nested Enumerated Lists</w:t>
      </w:r>
    </w:p>
    <w:p>
      <w:pPr>
        <w:numPr>
          <w:ilvl w:val="0"/>
          <w:numId w:val="900"/>
        </w:numPr>
        <w:spacing w:before="0" w:after="0"/>
      </w:pPr>
      <w:r>
        <w:t>Description Lists</w:t>
      </w:r>
    </w:p>
    <w:p>
      <w:pPr>
        <w:numPr>
          <w:ilvl w:val="1"/>
          <w:numId w:val="900"/>
        </w:numPr>
        <w:spacing w:before="0" w:after="0"/>
      </w:pPr>
      <w:r>
        <w:t>description Environment</w:t>
      </w:r>
    </w:p>
    <w:p>
      <w:pPr>
        <w:numPr>
          <w:ilvl w:val="1"/>
          <w:numId w:val="900"/>
        </w:numPr>
        <w:spacing w:before="0" w:after="0"/>
      </w:pPr>
      <w:r>
        <w:t>Label Formatting</w:t>
      </w:r>
    </w:p>
    <w:p>
      <w:pPr>
        <w:numPr>
          <w:ilvl w:val="1"/>
          <w:numId w:val="900"/>
        </w:numPr>
        <w:spacing w:before="0" w:after="0"/>
      </w:pPr>
      <w:r>
        <w:t>Custom Descriptions</w:t>
      </w:r>
    </w:p>
    <w:p>
      <w:pPr>
        <w:numPr>
          <w:ilvl w:val="0"/>
          <w:numId w:val="900"/>
        </w:numPr>
        <w:spacing w:before="0" w:after="0"/>
      </w:pPr>
      <w:r>
        <w:t>List Customization</w:t>
      </w:r>
    </w:p>
    <w:p>
      <w:pPr>
        <w:numPr>
          <w:ilvl w:val="1"/>
          <w:numId w:val="900"/>
        </w:numPr>
        <w:spacing w:before="0" w:after="0"/>
      </w:pPr>
      <w:r>
        <w:t>Spacing Control</w:t>
      </w:r>
    </w:p>
    <w:p>
      <w:pPr>
        <w:numPr>
          <w:ilvl w:val="1"/>
          <w:numId w:val="900"/>
        </w:numPr>
        <w:spacing w:before="0" w:after="0"/>
      </w:pPr>
      <w:r>
        <w:t>Indentation Control</w:t>
      </w:r>
    </w:p>
    <w:p>
      <w:pPr>
        <w:numPr>
          <w:ilvl w:val="1"/>
          <w:numId w:val="900"/>
        </w:numPr>
        <w:spacing w:before="0" w:after="0"/>
      </w:pPr>
      <w:r>
        <w:t>Label Width</w:t>
      </w:r>
    </w:p>
    <w:p>
      <w:pPr>
        <w:numPr>
          <w:ilvl w:val="1"/>
          <w:numId w:val="900"/>
        </w:numPr>
        <w:spacing w:before="0" w:after="0"/>
      </w:pPr>
      <w:r>
        <w:t>Item Separation</w:t>
      </w:r>
    </w:p>
    <w:p>
      <w:pPr>
        <w:numPr>
          <w:ilvl w:val="0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Combining List Types</w:t>
      </w:r>
    </w:p>
    <w:p>
      <w:pPr>
        <w:numPr>
          <w:ilvl w:val="1"/>
          <w:numId w:val="900"/>
        </w:numPr>
        <w:spacing w:before="0" w:after="0"/>
      </w:pPr>
      <w:r>
        <w:t>Deep Nesting</w:t>
      </w:r>
    </w:p>
    <w:p>
      <w:pPr>
        <w:numPr>
          <w:ilvl w:val="1"/>
          <w:numId w:val="900"/>
        </w:numPr>
        <w:spacing w:before="0" w:after="0"/>
      </w:pPr>
      <w:r>
        <w:t>Alignment Issues</w:t>
      </w:r>
    </w:p>
    <w:p>
      <w:pPr>
        <w:numPr>
          <w:ilvl w:val="0"/>
          <w:numId w:val="900"/>
        </w:numPr>
        <w:spacing w:before="0" w:after="0"/>
      </w:pPr>
      <w:r>
        <w:t>Verbatim Text</w:t>
      </w:r>
    </w:p>
    <w:p>
      <w:pPr>
        <w:numPr>
          <w:ilvl w:val="1"/>
          <w:numId w:val="900"/>
        </w:numPr>
        <w:spacing w:before="0" w:after="0"/>
      </w:pPr>
      <w:r>
        <w:t>verbatim Environment</w:t>
      </w:r>
    </w:p>
    <w:p>
      <w:pPr>
        <w:numPr>
          <w:ilvl w:val="1"/>
          <w:numId w:val="900"/>
        </w:numPr>
        <w:spacing w:before="0" w:after="0"/>
      </w:pPr>
      <w:r>
        <w:t>verb Command</w:t>
      </w:r>
    </w:p>
    <w:p>
      <w:pPr>
        <w:numPr>
          <w:ilvl w:val="1"/>
          <w:numId w:val="900"/>
        </w:numPr>
        <w:spacing w:before="0" w:after="0"/>
      </w:pPr>
      <w:r>
        <w:t>Inline Verbatim</w:t>
      </w:r>
    </w:p>
    <w:p>
      <w:pPr>
        <w:numPr>
          <w:ilvl w:val="1"/>
          <w:numId w:val="900"/>
        </w:numPr>
        <w:spacing w:before="0" w:after="0"/>
      </w:pPr>
      <w:r>
        <w:t>verbatim Package</w:t>
      </w:r>
    </w:p>
    <w:p>
      <w:pPr>
        <w:numPr>
          <w:ilvl w:val="1"/>
          <w:numId w:val="900"/>
        </w:numPr>
        <w:spacing w:before="0" w:after="0"/>
      </w:pPr>
      <w:r>
        <w:t>fancyvrb Package</w:t>
      </w:r>
    </w:p>
    <w:p>
      <w:pPr>
        <w:numPr>
          <w:ilvl w:val="1"/>
          <w:numId w:val="900"/>
        </w:numPr>
        <w:spacing w:before="0" w:after="0"/>
      </w:pPr>
      <w:r>
        <w:t>listings Package</w:t>
      </w:r>
    </w:p>
    <w:p>
      <w:pPr>
        <w:numPr>
          <w:ilvl w:val="0"/>
          <w:numId w:val="900"/>
        </w:numPr>
        <w:spacing w:before="0" w:after="0"/>
      </w:pPr>
      <w:r>
        <w:t>Quotations</w:t>
      </w:r>
    </w:p>
    <w:p>
      <w:pPr>
        <w:numPr>
          <w:ilvl w:val="1"/>
          <w:numId w:val="900"/>
        </w:numPr>
        <w:spacing w:before="0" w:after="0"/>
      </w:pPr>
      <w:r>
        <w:t>quote Environment</w:t>
      </w:r>
    </w:p>
    <w:p>
      <w:pPr>
        <w:numPr>
          <w:ilvl w:val="1"/>
          <w:numId w:val="900"/>
        </w:numPr>
        <w:spacing w:before="0" w:after="0"/>
      </w:pPr>
      <w:r>
        <w:t>quotation Environment</w:t>
      </w:r>
    </w:p>
    <w:p>
      <w:pPr>
        <w:numPr>
          <w:ilvl w:val="1"/>
          <w:numId w:val="900"/>
        </w:numPr>
        <w:spacing w:before="0" w:after="0"/>
      </w:pPr>
      <w:r>
        <w:t>Differences and Usage</w:t>
      </w:r>
    </w:p>
    <w:p>
      <w:pPr>
        <w:numPr>
          <w:ilvl w:val="1"/>
          <w:numId w:val="900"/>
        </w:numPr>
        <w:spacing w:before="0" w:after="0"/>
      </w:pPr>
      <w:r>
        <w:t>Custom Quote Formatting</w:t>
      </w:r>
    </w:p>
    <w:p>
      <w:pPr>
        <w:pStyle w:val="Heading1"/>
      </w:pPr>
      <w:r>
        <w:t>Mathematical Typesetting</w:t>
      </w:r>
    </w:p>
    <w:p>
      <w:pPr>
        <w:numPr>
          <w:ilvl w:val="0"/>
          <w:numId w:val="900"/>
        </w:numPr>
        <w:spacing w:before="0" w:after="0"/>
      </w:pPr>
      <w:r>
        <w:t>Math Modes</w:t>
      </w:r>
    </w:p>
    <w:p>
      <w:pPr>
        <w:numPr>
          <w:ilvl w:val="1"/>
          <w:numId w:val="900"/>
        </w:numPr>
        <w:spacing w:before="0" w:after="0"/>
      </w:pPr>
      <w:r>
        <w:t>Inline Mathematics</w:t>
      </w:r>
    </w:p>
    <w:p>
      <w:pPr>
        <w:numPr>
          <w:ilvl w:val="1"/>
          <w:numId w:val="900"/>
        </w:numPr>
        <w:spacing w:before="0" w:after="0"/>
      </w:pPr>
      <w:r>
        <w:t>Display Mathematics</w:t>
      </w:r>
    </w:p>
    <w:p>
      <w:pPr>
        <w:numPr>
          <w:ilvl w:val="1"/>
          <w:numId w:val="900"/>
        </w:numPr>
        <w:spacing w:before="0" w:after="0"/>
      </w:pPr>
      <w:r>
        <w:t>Math Mode Delimiters</w:t>
      </w:r>
    </w:p>
    <w:p>
      <w:pPr>
        <w:numPr>
          <w:ilvl w:val="1"/>
          <w:numId w:val="900"/>
        </w:numPr>
        <w:spacing w:before="0" w:after="0"/>
      </w:pPr>
      <w:r>
        <w:t>Automatic Spacing</w:t>
      </w:r>
    </w:p>
    <w:p>
      <w:pPr>
        <w:numPr>
          <w:ilvl w:val="0"/>
          <w:numId w:val="900"/>
        </w:numPr>
        <w:spacing w:before="0" w:after="0"/>
      </w:pPr>
      <w:r>
        <w:t>Basic Math Input</w:t>
      </w:r>
    </w:p>
    <w:p>
      <w:pPr>
        <w:numPr>
          <w:ilvl w:val="1"/>
          <w:numId w:val="900"/>
        </w:numPr>
        <w:spacing w:before="0" w:after="0"/>
      </w:pPr>
      <w:r>
        <w:t>Numbers and Variables</w:t>
      </w:r>
    </w:p>
    <w:p>
      <w:pPr>
        <w:numPr>
          <w:ilvl w:val="1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Subscripts</w:t>
      </w:r>
    </w:p>
    <w:p>
      <w:pPr>
        <w:numPr>
          <w:ilvl w:val="1"/>
          <w:numId w:val="900"/>
        </w:numPr>
        <w:spacing w:before="0" w:after="0"/>
      </w:pPr>
      <w:r>
        <w:t>Superscripts</w:t>
      </w:r>
    </w:p>
    <w:p>
      <w:pPr>
        <w:numPr>
          <w:ilvl w:val="1"/>
          <w:numId w:val="900"/>
        </w:numPr>
        <w:spacing w:before="0" w:after="0"/>
      </w:pPr>
      <w:r>
        <w:t>Grouping with Braces</w:t>
      </w:r>
    </w:p>
    <w:p>
      <w:pPr>
        <w:numPr>
          <w:ilvl w:val="0"/>
          <w:numId w:val="900"/>
        </w:numPr>
        <w:spacing w:before="0" w:after="0"/>
      </w:pPr>
      <w:r>
        <w:t>Fractions and Roots</w:t>
      </w:r>
    </w:p>
    <w:p>
      <w:pPr>
        <w:numPr>
          <w:ilvl w:val="1"/>
          <w:numId w:val="900"/>
        </w:numPr>
        <w:spacing w:before="0" w:after="0"/>
      </w:pPr>
      <w:r>
        <w:t>frac Command</w:t>
      </w:r>
    </w:p>
    <w:p>
      <w:pPr>
        <w:numPr>
          <w:ilvl w:val="1"/>
          <w:numId w:val="900"/>
        </w:numPr>
        <w:spacing w:before="0" w:after="0"/>
      </w:pPr>
      <w:r>
        <w:t>Nested Fractions</w:t>
      </w:r>
    </w:p>
    <w:p>
      <w:pPr>
        <w:numPr>
          <w:ilvl w:val="1"/>
          <w:numId w:val="900"/>
        </w:numPr>
        <w:spacing w:before="0" w:after="0"/>
      </w:pPr>
      <w:r>
        <w:t>sqrt Command</w:t>
      </w:r>
    </w:p>
    <w:p>
      <w:pPr>
        <w:numPr>
          <w:ilvl w:val="1"/>
          <w:numId w:val="900"/>
        </w:numPr>
        <w:spacing w:before="0" w:after="0"/>
      </w:pPr>
      <w:r>
        <w:t>nth Roots</w:t>
      </w:r>
    </w:p>
    <w:p>
      <w:pPr>
        <w:numPr>
          <w:ilvl w:val="0"/>
          <w:numId w:val="900"/>
        </w:numPr>
        <w:spacing w:before="0" w:after="0"/>
      </w:pPr>
      <w:r>
        <w:t>Sums and Integrals</w:t>
      </w:r>
    </w:p>
    <w:p>
      <w:pPr>
        <w:numPr>
          <w:ilvl w:val="1"/>
          <w:numId w:val="900"/>
        </w:numPr>
        <w:spacing w:before="0" w:after="0"/>
      </w:pPr>
      <w:r>
        <w:t>sum Command</w:t>
      </w:r>
    </w:p>
    <w:p>
      <w:pPr>
        <w:numPr>
          <w:ilvl w:val="1"/>
          <w:numId w:val="900"/>
        </w:numPr>
        <w:spacing w:before="0" w:after="0"/>
      </w:pPr>
      <w:r>
        <w:t>Limits and Bounds</w:t>
      </w:r>
    </w:p>
    <w:p>
      <w:pPr>
        <w:numPr>
          <w:ilvl w:val="1"/>
          <w:numId w:val="900"/>
        </w:numPr>
        <w:spacing w:before="0" w:after="0"/>
      </w:pPr>
      <w:r>
        <w:t>int Command</w:t>
      </w:r>
    </w:p>
    <w:p>
      <w:pPr>
        <w:numPr>
          <w:ilvl w:val="1"/>
          <w:numId w:val="900"/>
        </w:numPr>
        <w:spacing w:before="0" w:after="0"/>
      </w:pPr>
      <w:r>
        <w:t>Multiple Integrals</w:t>
      </w:r>
    </w:p>
    <w:p>
      <w:pPr>
        <w:numPr>
          <w:ilvl w:val="1"/>
          <w:numId w:val="900"/>
        </w:numPr>
        <w:spacing w:before="0" w:after="0"/>
      </w:pPr>
      <w:r>
        <w:t>prod Command</w:t>
      </w:r>
    </w:p>
    <w:p>
      <w:pPr>
        <w:numPr>
          <w:ilvl w:val="0"/>
          <w:numId w:val="900"/>
        </w:numPr>
        <w:spacing w:before="0" w:after="0"/>
      </w:pPr>
      <w:r>
        <w:t>Greek Letters</w:t>
      </w:r>
    </w:p>
    <w:p>
      <w:pPr>
        <w:numPr>
          <w:ilvl w:val="1"/>
          <w:numId w:val="900"/>
        </w:numPr>
        <w:spacing w:before="0" w:after="0"/>
      </w:pPr>
      <w:r>
        <w:t>Lowercase Greek</w:t>
      </w:r>
    </w:p>
    <w:p>
      <w:pPr>
        <w:numPr>
          <w:ilvl w:val="1"/>
          <w:numId w:val="900"/>
        </w:numPr>
        <w:spacing w:before="0" w:after="0"/>
      </w:pPr>
      <w:r>
        <w:t>Uppercase Greek</w:t>
      </w:r>
    </w:p>
    <w:p>
      <w:pPr>
        <w:numPr>
          <w:ilvl w:val="1"/>
          <w:numId w:val="900"/>
        </w:numPr>
        <w:spacing w:before="0" w:after="0"/>
      </w:pPr>
      <w:r>
        <w:t>Variant Forms</w:t>
      </w:r>
    </w:p>
    <w:p>
      <w:pPr>
        <w:numPr>
          <w:ilvl w:val="0"/>
          <w:numId w:val="900"/>
        </w:numPr>
        <w:spacing w:before="0" w:after="0"/>
      </w:pPr>
      <w:r>
        <w:t>Mathematical Symbols</w:t>
      </w:r>
    </w:p>
    <w:p>
      <w:pPr>
        <w:numPr>
          <w:ilvl w:val="1"/>
          <w:numId w:val="900"/>
        </w:numPr>
        <w:spacing w:before="0" w:after="0"/>
      </w:pPr>
      <w:r>
        <w:t>Binary Operators</w:t>
      </w:r>
    </w:p>
    <w:p>
      <w:pPr>
        <w:numPr>
          <w:ilvl w:val="1"/>
          <w:numId w:val="900"/>
        </w:numPr>
        <w:spacing w:before="0" w:after="0"/>
      </w:pPr>
      <w:r>
        <w:t>Relation Symbols</w:t>
      </w:r>
    </w:p>
    <w:p>
      <w:pPr>
        <w:numPr>
          <w:ilvl w:val="1"/>
          <w:numId w:val="900"/>
        </w:numPr>
        <w:spacing w:before="0" w:after="0"/>
      </w:pPr>
      <w:r>
        <w:t>Arrow Symbols</w:t>
      </w:r>
    </w:p>
    <w:p>
      <w:pPr>
        <w:numPr>
          <w:ilvl w:val="1"/>
          <w:numId w:val="900"/>
        </w:numPr>
        <w:spacing w:before="0" w:after="0"/>
      </w:pPr>
      <w:r>
        <w:t>Miscellaneous Symbols</w:t>
      </w:r>
    </w:p>
    <w:p>
      <w:pPr>
        <w:numPr>
          <w:ilvl w:val="1"/>
          <w:numId w:val="900"/>
        </w:numPr>
        <w:spacing w:before="0" w:after="0"/>
      </w:pPr>
      <w:r>
        <w:t>Symbol Packages</w:t>
      </w:r>
    </w:p>
    <w:p>
      <w:pPr>
        <w:numPr>
          <w:ilvl w:val="0"/>
          <w:numId w:val="900"/>
        </w:numPr>
        <w:spacing w:before="0" w:after="0"/>
      </w:pPr>
      <w:r>
        <w:t>Delimiters</w:t>
      </w:r>
    </w:p>
    <w:p>
      <w:pPr>
        <w:numPr>
          <w:ilvl w:val="1"/>
          <w:numId w:val="900"/>
        </w:numPr>
        <w:spacing w:before="0" w:after="0"/>
      </w:pPr>
      <w:r>
        <w:t>Parentheses</w:t>
      </w:r>
    </w:p>
    <w:p>
      <w:pPr>
        <w:numPr>
          <w:ilvl w:val="1"/>
          <w:numId w:val="900"/>
        </w:numPr>
        <w:spacing w:before="0" w:after="0"/>
      </w:pPr>
      <w:r>
        <w:t>Square Brackets</w:t>
      </w:r>
    </w:p>
    <w:p>
      <w:pPr>
        <w:numPr>
          <w:ilvl w:val="1"/>
          <w:numId w:val="900"/>
        </w:numPr>
        <w:spacing w:before="0" w:after="0"/>
      </w:pPr>
      <w:r>
        <w:t>Curly Braces</w:t>
      </w:r>
    </w:p>
    <w:p>
      <w:pPr>
        <w:numPr>
          <w:ilvl w:val="1"/>
          <w:numId w:val="900"/>
        </w:numPr>
        <w:spacing w:before="0" w:after="0"/>
      </w:pPr>
      <w:r>
        <w:t>Angle Brackets</w:t>
      </w:r>
    </w:p>
    <w:p>
      <w:pPr>
        <w:numPr>
          <w:ilvl w:val="1"/>
          <w:numId w:val="900"/>
        </w:numPr>
        <w:spacing w:before="0" w:after="0"/>
      </w:pPr>
      <w:r>
        <w:t>Vertical Bars</w:t>
      </w:r>
    </w:p>
    <w:p>
      <w:pPr>
        <w:numPr>
          <w:ilvl w:val="1"/>
          <w:numId w:val="900"/>
        </w:numPr>
        <w:spacing w:before="0" w:after="0"/>
      </w:pPr>
      <w:r>
        <w:t>left and right Commands</w:t>
      </w:r>
    </w:p>
    <w:p>
      <w:pPr>
        <w:numPr>
          <w:ilvl w:val="1"/>
          <w:numId w:val="900"/>
        </w:numPr>
        <w:spacing w:before="0" w:after="0"/>
      </w:pPr>
      <w:r>
        <w:t>Delimiter Sizing</w:t>
      </w:r>
    </w:p>
    <w:p>
      <w:pPr>
        <w:numPr>
          <w:ilvl w:val="0"/>
          <w:numId w:val="900"/>
        </w:numPr>
        <w:spacing w:before="0" w:after="0"/>
      </w:pPr>
      <w:r>
        <w:t>Matrices and Arrays</w:t>
      </w:r>
    </w:p>
    <w:p>
      <w:pPr>
        <w:numPr>
          <w:ilvl w:val="1"/>
          <w:numId w:val="900"/>
        </w:numPr>
        <w:spacing w:before="0" w:after="0"/>
      </w:pPr>
      <w:r>
        <w:t>matrix Environment</w:t>
      </w:r>
    </w:p>
    <w:p>
      <w:pPr>
        <w:numPr>
          <w:ilvl w:val="1"/>
          <w:numId w:val="900"/>
        </w:numPr>
        <w:spacing w:before="0" w:after="0"/>
      </w:pPr>
      <w:r>
        <w:t>pmatrix Environment</w:t>
      </w:r>
    </w:p>
    <w:p>
      <w:pPr>
        <w:numPr>
          <w:ilvl w:val="1"/>
          <w:numId w:val="900"/>
        </w:numPr>
        <w:spacing w:before="0" w:after="0"/>
      </w:pPr>
      <w:r>
        <w:t>bmatrix Environment</w:t>
      </w:r>
    </w:p>
    <w:p>
      <w:pPr>
        <w:numPr>
          <w:ilvl w:val="1"/>
          <w:numId w:val="900"/>
        </w:numPr>
        <w:spacing w:before="0" w:after="0"/>
      </w:pPr>
      <w:r>
        <w:t>vmatrix Environment</w:t>
      </w:r>
    </w:p>
    <w:p>
      <w:pPr>
        <w:numPr>
          <w:ilvl w:val="1"/>
          <w:numId w:val="900"/>
        </w:numPr>
        <w:spacing w:before="0" w:after="0"/>
      </w:pPr>
      <w:r>
        <w:t>Vmatrix Environment</w:t>
      </w:r>
    </w:p>
    <w:p>
      <w:pPr>
        <w:numPr>
          <w:ilvl w:val="1"/>
          <w:numId w:val="900"/>
        </w:numPr>
        <w:spacing w:before="0" w:after="0"/>
      </w:pPr>
      <w:r>
        <w:t>array Environment</w:t>
      </w:r>
    </w:p>
    <w:p>
      <w:pPr>
        <w:numPr>
          <w:ilvl w:val="1"/>
          <w:numId w:val="900"/>
        </w:numPr>
        <w:spacing w:before="0" w:after="0"/>
      </w:pPr>
      <w:r>
        <w:t>Column Specifications</w:t>
      </w:r>
    </w:p>
    <w:p>
      <w:pPr>
        <w:numPr>
          <w:ilvl w:val="1"/>
          <w:numId w:val="900"/>
        </w:numPr>
        <w:spacing w:before="0" w:after="0"/>
      </w:pPr>
      <w:r>
        <w:t>Array Packages</w:t>
      </w:r>
    </w:p>
    <w:p>
      <w:pPr>
        <w:numPr>
          <w:ilvl w:val="0"/>
          <w:numId w:val="900"/>
        </w:numPr>
        <w:spacing w:before="0" w:after="0"/>
      </w:pPr>
      <w:r>
        <w:t>Equation Environments</w:t>
      </w:r>
    </w:p>
    <w:p>
      <w:pPr>
        <w:numPr>
          <w:ilvl w:val="1"/>
          <w:numId w:val="900"/>
        </w:numPr>
        <w:spacing w:before="0" w:after="0"/>
      </w:pPr>
      <w:r>
        <w:t>equation Environment</w:t>
      </w:r>
    </w:p>
    <w:p>
      <w:pPr>
        <w:numPr>
          <w:ilvl w:val="1"/>
          <w:numId w:val="900"/>
        </w:numPr>
        <w:spacing w:before="0" w:after="0"/>
      </w:pPr>
      <w:r>
        <w:t>Equation Numbering</w:t>
      </w:r>
    </w:p>
    <w:p>
      <w:pPr>
        <w:numPr>
          <w:ilvl w:val="1"/>
          <w:numId w:val="900"/>
        </w:numPr>
        <w:spacing w:before="0" w:after="0"/>
      </w:pPr>
      <w:r>
        <w:t>eqnarray Environment</w:t>
      </w:r>
    </w:p>
    <w:p>
      <w:pPr>
        <w:numPr>
          <w:ilvl w:val="1"/>
          <w:numId w:val="900"/>
        </w:numPr>
        <w:spacing w:before="0" w:after="0"/>
      </w:pPr>
      <w:r>
        <w:t>align Environment</w:t>
      </w:r>
    </w:p>
    <w:p>
      <w:pPr>
        <w:numPr>
          <w:ilvl w:val="1"/>
          <w:numId w:val="900"/>
        </w:numPr>
        <w:spacing w:before="0" w:after="0"/>
      </w:pPr>
      <w:r>
        <w:t>gather Environment</w:t>
      </w:r>
    </w:p>
    <w:p>
      <w:pPr>
        <w:numPr>
          <w:ilvl w:val="1"/>
          <w:numId w:val="900"/>
        </w:numPr>
        <w:spacing w:before="0" w:after="0"/>
      </w:pPr>
      <w:r>
        <w:t>multline Environment</w:t>
      </w:r>
    </w:p>
    <w:p>
      <w:pPr>
        <w:numPr>
          <w:ilvl w:val="1"/>
          <w:numId w:val="900"/>
        </w:numPr>
        <w:spacing w:before="0" w:after="0"/>
      </w:pPr>
      <w:r>
        <w:t>split Environment</w:t>
      </w:r>
    </w:p>
    <w:p>
      <w:pPr>
        <w:numPr>
          <w:ilvl w:val="0"/>
          <w:numId w:val="900"/>
        </w:numPr>
        <w:spacing w:before="0" w:after="0"/>
      </w:pPr>
      <w:r>
        <w:t>Advanced Math Features</w:t>
      </w:r>
    </w:p>
    <w:p>
      <w:pPr>
        <w:numPr>
          <w:ilvl w:val="1"/>
          <w:numId w:val="900"/>
        </w:numPr>
        <w:spacing w:before="0" w:after="0"/>
      </w:pPr>
      <w:r>
        <w:t>amsmath Package</w:t>
      </w:r>
    </w:p>
    <w:p>
      <w:pPr>
        <w:numPr>
          <w:ilvl w:val="1"/>
          <w:numId w:val="900"/>
        </w:numPr>
        <w:spacing w:before="0" w:after="0"/>
      </w:pPr>
      <w:r>
        <w:t>amsthm Package</w:t>
      </w:r>
    </w:p>
    <w:p>
      <w:pPr>
        <w:numPr>
          <w:ilvl w:val="1"/>
          <w:numId w:val="900"/>
        </w:numPr>
        <w:spacing w:before="0" w:after="0"/>
      </w:pPr>
      <w:r>
        <w:t>amssymb Package</w:t>
      </w:r>
    </w:p>
    <w:p>
      <w:pPr>
        <w:numPr>
          <w:ilvl w:val="1"/>
          <w:numId w:val="900"/>
        </w:numPr>
        <w:spacing w:before="0" w:after="0"/>
      </w:pPr>
      <w:r>
        <w:t>mathtools Package</w:t>
      </w:r>
    </w:p>
    <w:p>
      <w:pPr>
        <w:numPr>
          <w:ilvl w:val="1"/>
          <w:numId w:val="900"/>
        </w:numPr>
        <w:spacing w:before="0" w:after="0"/>
      </w:pPr>
      <w:r>
        <w:t>Custom Operators</w:t>
      </w:r>
    </w:p>
    <w:p>
      <w:pPr>
        <w:numPr>
          <w:ilvl w:val="1"/>
          <w:numId w:val="900"/>
        </w:numPr>
        <w:spacing w:before="0" w:after="0"/>
      </w:pPr>
      <w:r>
        <w:t>Math Fonts</w:t>
      </w:r>
    </w:p>
    <w:p>
      <w:pPr>
        <w:pStyle w:val="Heading1"/>
      </w:pPr>
      <w:r>
        <w:t>Tables and Tabular Data</w:t>
      </w:r>
    </w:p>
    <w:p>
      <w:pPr>
        <w:numPr>
          <w:ilvl w:val="0"/>
          <w:numId w:val="900"/>
        </w:numPr>
        <w:spacing w:before="0" w:after="0"/>
      </w:pPr>
      <w:r>
        <w:t>Basic Tables</w:t>
      </w:r>
    </w:p>
    <w:p>
      <w:pPr>
        <w:numPr>
          <w:ilvl w:val="1"/>
          <w:numId w:val="900"/>
        </w:numPr>
        <w:spacing w:before="0" w:after="0"/>
      </w:pPr>
      <w:r>
        <w:t>tabular Environment</w:t>
      </w:r>
    </w:p>
    <w:p>
      <w:pPr>
        <w:numPr>
          <w:ilvl w:val="1"/>
          <w:numId w:val="900"/>
        </w:numPr>
        <w:spacing w:before="0" w:after="0"/>
      </w:pPr>
      <w:r>
        <w:t>Column Specifications</w:t>
      </w:r>
    </w:p>
    <w:p>
      <w:pPr>
        <w:numPr>
          <w:ilvl w:val="1"/>
          <w:numId w:val="900"/>
        </w:numPr>
        <w:spacing w:before="0" w:after="0"/>
      </w:pPr>
      <w:r>
        <w:t>Left Alignment</w:t>
      </w:r>
    </w:p>
    <w:p>
      <w:pPr>
        <w:numPr>
          <w:ilvl w:val="1"/>
          <w:numId w:val="900"/>
        </w:numPr>
        <w:spacing w:before="0" w:after="0"/>
      </w:pPr>
      <w:r>
        <w:t>Center Alignment</w:t>
      </w:r>
    </w:p>
    <w:p>
      <w:pPr>
        <w:numPr>
          <w:ilvl w:val="1"/>
          <w:numId w:val="900"/>
        </w:numPr>
        <w:spacing w:before="0" w:after="0"/>
      </w:pPr>
      <w:r>
        <w:t>Right Alignment</w:t>
      </w:r>
    </w:p>
    <w:p>
      <w:pPr>
        <w:numPr>
          <w:ilvl w:val="1"/>
          <w:numId w:val="900"/>
        </w:numPr>
        <w:spacing w:before="0" w:after="0"/>
      </w:pPr>
      <w:r>
        <w:t>Paragraph Columns</w:t>
      </w:r>
    </w:p>
    <w:p>
      <w:pPr>
        <w:numPr>
          <w:ilvl w:val="1"/>
          <w:numId w:val="900"/>
        </w:numPr>
        <w:spacing w:before="0" w:after="0"/>
      </w:pPr>
      <w:r>
        <w:t>Fixed Width Columns</w:t>
      </w:r>
    </w:p>
    <w:p>
      <w:pPr>
        <w:numPr>
          <w:ilvl w:val="0"/>
          <w:numId w:val="900"/>
        </w:numPr>
        <w:spacing w:before="0" w:after="0"/>
      </w:pPr>
      <w:r>
        <w:t>Table Structure</w:t>
      </w:r>
    </w:p>
    <w:p>
      <w:pPr>
        <w:numPr>
          <w:ilvl w:val="1"/>
          <w:numId w:val="900"/>
        </w:numPr>
        <w:spacing w:before="0" w:after="0"/>
      </w:pPr>
      <w:r>
        <w:t>Rows and Columns</w:t>
      </w:r>
    </w:p>
    <w:p>
      <w:pPr>
        <w:numPr>
          <w:ilvl w:val="1"/>
          <w:numId w:val="900"/>
        </w:numPr>
        <w:spacing w:before="0" w:after="0"/>
      </w:pPr>
      <w:r>
        <w:t>Cell Content</w:t>
      </w:r>
    </w:p>
    <w:p>
      <w:pPr>
        <w:numPr>
          <w:ilvl w:val="1"/>
          <w:numId w:val="900"/>
        </w:numPr>
        <w:spacing w:before="0" w:after="0"/>
      </w:pPr>
      <w:r>
        <w:t>Row Separators</w:t>
      </w:r>
    </w:p>
    <w:p>
      <w:pPr>
        <w:numPr>
          <w:ilvl w:val="1"/>
          <w:numId w:val="900"/>
        </w:numPr>
        <w:spacing w:before="0" w:after="0"/>
      </w:pPr>
      <w:r>
        <w:t>Column Separators</w:t>
      </w:r>
    </w:p>
    <w:p>
      <w:pPr>
        <w:numPr>
          <w:ilvl w:val="0"/>
          <w:numId w:val="900"/>
        </w:numPr>
        <w:spacing w:before="0" w:after="0"/>
      </w:pPr>
      <w:r>
        <w:t>Lines and Borders</w:t>
      </w:r>
    </w:p>
    <w:p>
      <w:pPr>
        <w:numPr>
          <w:ilvl w:val="1"/>
          <w:numId w:val="900"/>
        </w:numPr>
        <w:spacing w:before="0" w:after="0"/>
      </w:pPr>
      <w:r>
        <w:t>Horizontal Lines</w:t>
      </w:r>
    </w:p>
    <w:p>
      <w:pPr>
        <w:numPr>
          <w:ilvl w:val="1"/>
          <w:numId w:val="900"/>
        </w:numPr>
        <w:spacing w:before="0" w:after="0"/>
      </w:pPr>
      <w:r>
        <w:t>Vertical Lines</w:t>
      </w:r>
    </w:p>
    <w:p>
      <w:pPr>
        <w:numPr>
          <w:ilvl w:val="1"/>
          <w:numId w:val="900"/>
        </w:numPr>
        <w:spacing w:before="0" w:after="0"/>
      </w:pPr>
      <w:r>
        <w:t>Partial Lines</w:t>
      </w:r>
    </w:p>
    <w:p>
      <w:pPr>
        <w:numPr>
          <w:ilvl w:val="1"/>
          <w:numId w:val="900"/>
        </w:numPr>
        <w:spacing w:before="0" w:after="0"/>
      </w:pPr>
      <w:r>
        <w:t>Line Thickness</w:t>
      </w:r>
    </w:p>
    <w:p>
      <w:pPr>
        <w:numPr>
          <w:ilvl w:val="1"/>
          <w:numId w:val="900"/>
        </w:numPr>
        <w:spacing w:before="0" w:after="0"/>
      </w:pPr>
      <w:r>
        <w:t>Custom Line Styles</w:t>
      </w:r>
    </w:p>
    <w:p>
      <w:pPr>
        <w:numPr>
          <w:ilvl w:val="0"/>
          <w:numId w:val="900"/>
        </w:numPr>
        <w:spacing w:before="0" w:after="0"/>
      </w:pPr>
      <w:r>
        <w:t>Cell Spanning</w:t>
      </w:r>
    </w:p>
    <w:p>
      <w:pPr>
        <w:numPr>
          <w:ilvl w:val="1"/>
          <w:numId w:val="900"/>
        </w:numPr>
        <w:spacing w:before="0" w:after="0"/>
      </w:pPr>
      <w:r>
        <w:t>multicolumn Command</w:t>
      </w:r>
    </w:p>
    <w:p>
      <w:pPr>
        <w:numPr>
          <w:ilvl w:val="1"/>
          <w:numId w:val="900"/>
        </w:numPr>
        <w:spacing w:before="0" w:after="0"/>
      </w:pPr>
      <w:r>
        <w:t>Column Spanning</w:t>
      </w:r>
    </w:p>
    <w:p>
      <w:pPr>
        <w:numPr>
          <w:ilvl w:val="1"/>
          <w:numId w:val="900"/>
        </w:numPr>
        <w:spacing w:before="0" w:after="0"/>
      </w:pPr>
      <w:r>
        <w:t>multirow Package</w:t>
      </w:r>
    </w:p>
    <w:p>
      <w:pPr>
        <w:numPr>
          <w:ilvl w:val="1"/>
          <w:numId w:val="900"/>
        </w:numPr>
        <w:spacing w:before="0" w:after="0"/>
      </w:pPr>
      <w:r>
        <w:t>Row Spanning</w:t>
      </w:r>
    </w:p>
    <w:p>
      <w:pPr>
        <w:numPr>
          <w:ilvl w:val="1"/>
          <w:numId w:val="900"/>
        </w:numPr>
        <w:spacing w:before="0" w:after="0"/>
      </w:pPr>
      <w:r>
        <w:t>Complex Spanning</w:t>
      </w:r>
    </w:p>
    <w:p>
      <w:pPr>
        <w:numPr>
          <w:ilvl w:val="0"/>
          <w:numId w:val="900"/>
        </w:numPr>
        <w:spacing w:before="0" w:after="0"/>
      </w:pPr>
      <w:r>
        <w:t>Table Formatting</w:t>
      </w:r>
    </w:p>
    <w:p>
      <w:pPr>
        <w:numPr>
          <w:ilvl w:val="1"/>
          <w:numId w:val="900"/>
        </w:numPr>
        <w:spacing w:before="0" w:after="0"/>
      </w:pPr>
      <w:r>
        <w:t>Cell Alignment</w:t>
      </w:r>
    </w:p>
    <w:p>
      <w:pPr>
        <w:numPr>
          <w:ilvl w:val="1"/>
          <w:numId w:val="900"/>
        </w:numPr>
        <w:spacing w:before="0" w:after="0"/>
      </w:pPr>
      <w:r>
        <w:t>Cell Padding</w:t>
      </w:r>
    </w:p>
    <w:p>
      <w:pPr>
        <w:numPr>
          <w:ilvl w:val="1"/>
          <w:numId w:val="900"/>
        </w:numPr>
        <w:spacing w:before="0" w:after="0"/>
      </w:pPr>
      <w:r>
        <w:t>Row Height</w:t>
      </w:r>
    </w:p>
    <w:p>
      <w:pPr>
        <w:numPr>
          <w:ilvl w:val="1"/>
          <w:numId w:val="900"/>
        </w:numPr>
        <w:spacing w:before="0" w:after="0"/>
      </w:pPr>
      <w:r>
        <w:t>Column Width</w:t>
      </w:r>
    </w:p>
    <w:p>
      <w:pPr>
        <w:numPr>
          <w:ilvl w:val="1"/>
          <w:numId w:val="900"/>
        </w:numPr>
        <w:spacing w:before="0" w:after="0"/>
      </w:pPr>
      <w:r>
        <w:t>Table Width</w:t>
      </w:r>
    </w:p>
    <w:p>
      <w:pPr>
        <w:numPr>
          <w:ilvl w:val="0"/>
          <w:numId w:val="900"/>
        </w:numPr>
        <w:spacing w:before="0" w:after="0"/>
      </w:pPr>
      <w:r>
        <w:t>Advanced Table Features</w:t>
      </w:r>
    </w:p>
    <w:p>
      <w:pPr>
        <w:numPr>
          <w:ilvl w:val="1"/>
          <w:numId w:val="900"/>
        </w:numPr>
        <w:spacing w:before="0" w:after="0"/>
      </w:pPr>
      <w:r>
        <w:t>array Package</w:t>
      </w:r>
    </w:p>
    <w:p>
      <w:pPr>
        <w:numPr>
          <w:ilvl w:val="1"/>
          <w:numId w:val="900"/>
        </w:numPr>
        <w:spacing w:before="0" w:after="0"/>
      </w:pPr>
      <w:r>
        <w:t>tabularx Package</w:t>
      </w:r>
    </w:p>
    <w:p>
      <w:pPr>
        <w:numPr>
          <w:ilvl w:val="1"/>
          <w:numId w:val="900"/>
        </w:numPr>
        <w:spacing w:before="0" w:after="0"/>
      </w:pPr>
      <w:r>
        <w:t>longtable Package</w:t>
      </w:r>
    </w:p>
    <w:p>
      <w:pPr>
        <w:numPr>
          <w:ilvl w:val="1"/>
          <w:numId w:val="900"/>
        </w:numPr>
        <w:spacing w:before="0" w:after="0"/>
      </w:pPr>
      <w:r>
        <w:t>booktabs Package</w:t>
      </w:r>
    </w:p>
    <w:p>
      <w:pPr>
        <w:numPr>
          <w:ilvl w:val="1"/>
          <w:numId w:val="900"/>
        </w:numPr>
        <w:spacing w:before="0" w:after="0"/>
      </w:pPr>
      <w:r>
        <w:t>Professional Table Design</w:t>
      </w:r>
    </w:p>
    <w:p>
      <w:pPr>
        <w:numPr>
          <w:ilvl w:val="0"/>
          <w:numId w:val="900"/>
        </w:numPr>
        <w:spacing w:before="0" w:after="0"/>
      </w:pPr>
      <w:r>
        <w:t>Table Positioning</w:t>
      </w:r>
    </w:p>
    <w:p>
      <w:pPr>
        <w:numPr>
          <w:ilvl w:val="1"/>
          <w:numId w:val="900"/>
        </w:numPr>
        <w:spacing w:before="0" w:after="0"/>
      </w:pPr>
      <w:r>
        <w:t>table Environment</w:t>
      </w:r>
    </w:p>
    <w:p>
      <w:pPr>
        <w:numPr>
          <w:ilvl w:val="1"/>
          <w:numId w:val="900"/>
        </w:numPr>
        <w:spacing w:before="0" w:after="0"/>
      </w:pPr>
      <w:r>
        <w:t>Float Placement</w:t>
      </w:r>
    </w:p>
    <w:p>
      <w:pPr>
        <w:numPr>
          <w:ilvl w:val="1"/>
          <w:numId w:val="900"/>
        </w:numPr>
        <w:spacing w:before="0" w:after="0"/>
      </w:pPr>
      <w:r>
        <w:t>Table Captions</w:t>
      </w:r>
    </w:p>
    <w:p>
      <w:pPr>
        <w:numPr>
          <w:ilvl w:val="1"/>
          <w:numId w:val="900"/>
        </w:numPr>
        <w:spacing w:before="0" w:after="0"/>
      </w:pPr>
      <w:r>
        <w:t>Table Labels</w:t>
      </w:r>
    </w:p>
    <w:p>
      <w:pPr>
        <w:numPr>
          <w:ilvl w:val="1"/>
          <w:numId w:val="900"/>
        </w:numPr>
        <w:spacing w:before="0" w:after="0"/>
      </w:pPr>
      <w:r>
        <w:t>List of Tables</w:t>
      </w:r>
    </w:p>
    <w:p>
      <w:pPr>
        <w:pStyle w:val="Heading1"/>
      </w:pPr>
      <w:r>
        <w:t>Figures and Graphics</w:t>
      </w:r>
    </w:p>
    <w:p>
      <w:pPr>
        <w:numPr>
          <w:ilvl w:val="0"/>
          <w:numId w:val="900"/>
        </w:numPr>
        <w:spacing w:before="0" w:after="0"/>
      </w:pPr>
      <w:r>
        <w:t>Including Graphics</w:t>
      </w:r>
    </w:p>
    <w:p>
      <w:pPr>
        <w:numPr>
          <w:ilvl w:val="1"/>
          <w:numId w:val="900"/>
        </w:numPr>
        <w:spacing w:before="0" w:after="0"/>
      </w:pPr>
      <w:r>
        <w:t>graphicx Package</w:t>
      </w:r>
    </w:p>
    <w:p>
      <w:pPr>
        <w:numPr>
          <w:ilvl w:val="1"/>
          <w:numId w:val="900"/>
        </w:numPr>
        <w:spacing w:before="0" w:after="0"/>
      </w:pPr>
      <w:r>
        <w:t>includegraphics Command</w:t>
      </w:r>
    </w:p>
    <w:p>
      <w:pPr>
        <w:numPr>
          <w:ilvl w:val="1"/>
          <w:numId w:val="900"/>
        </w:numPr>
        <w:spacing w:before="0" w:after="0"/>
      </w:pPr>
      <w:r>
        <w:t>Supported Formats</w:t>
      </w:r>
    </w:p>
    <w:p>
      <w:pPr>
        <w:numPr>
          <w:ilvl w:val="1"/>
          <w:numId w:val="900"/>
        </w:numPr>
        <w:spacing w:before="0" w:after="0"/>
      </w:pPr>
      <w:r>
        <w:t>File Path Specification</w:t>
      </w:r>
    </w:p>
    <w:p>
      <w:pPr>
        <w:numPr>
          <w:ilvl w:val="1"/>
          <w:numId w:val="900"/>
        </w:numPr>
        <w:spacing w:before="0" w:after="0"/>
      </w:pPr>
      <w:r>
        <w:t>Graphics Search Path</w:t>
      </w:r>
    </w:p>
    <w:p>
      <w:pPr>
        <w:numPr>
          <w:ilvl w:val="0"/>
          <w:numId w:val="900"/>
        </w:numPr>
        <w:spacing w:before="0" w:after="0"/>
      </w:pPr>
      <w:r>
        <w:t>Image Formats</w:t>
      </w:r>
    </w:p>
    <w:p>
      <w:pPr>
        <w:numPr>
          <w:ilvl w:val="1"/>
          <w:numId w:val="900"/>
        </w:numPr>
        <w:spacing w:before="0" w:after="0"/>
      </w:pPr>
      <w:r>
        <w:t>PDF Images</w:t>
      </w:r>
    </w:p>
    <w:p>
      <w:pPr>
        <w:numPr>
          <w:ilvl w:val="1"/>
          <w:numId w:val="900"/>
        </w:numPr>
        <w:spacing w:before="0" w:after="0"/>
      </w:pPr>
      <w:r>
        <w:t>PNG Images</w:t>
      </w:r>
    </w:p>
    <w:p>
      <w:pPr>
        <w:numPr>
          <w:ilvl w:val="1"/>
          <w:numId w:val="900"/>
        </w:numPr>
        <w:spacing w:before="0" w:after="0"/>
      </w:pPr>
      <w:r>
        <w:t>JPEG Images</w:t>
      </w:r>
    </w:p>
    <w:p>
      <w:pPr>
        <w:numPr>
          <w:ilvl w:val="1"/>
          <w:numId w:val="900"/>
        </w:numPr>
        <w:spacing w:before="0" w:after="0"/>
      </w:pPr>
      <w:r>
        <w:t>EPS Images</w:t>
      </w:r>
    </w:p>
    <w:p>
      <w:pPr>
        <w:numPr>
          <w:ilvl w:val="1"/>
          <w:numId w:val="900"/>
        </w:numPr>
        <w:spacing w:before="0" w:after="0"/>
      </w:pPr>
      <w:r>
        <w:t>Format Conversion</w:t>
      </w:r>
    </w:p>
    <w:p>
      <w:pPr>
        <w:numPr>
          <w:ilvl w:val="0"/>
          <w:numId w:val="900"/>
        </w:numPr>
        <w:spacing w:before="0" w:after="0"/>
      </w:pPr>
      <w:r>
        <w:t>Image Scaling and Sizing</w:t>
      </w:r>
    </w:p>
    <w:p>
      <w:pPr>
        <w:numPr>
          <w:ilvl w:val="1"/>
          <w:numId w:val="900"/>
        </w:numPr>
        <w:spacing w:before="0" w:after="0"/>
      </w:pPr>
      <w:r>
        <w:t>Width Specification</w:t>
      </w:r>
    </w:p>
    <w:p>
      <w:pPr>
        <w:numPr>
          <w:ilvl w:val="1"/>
          <w:numId w:val="900"/>
        </w:numPr>
        <w:spacing w:before="0" w:after="0"/>
      </w:pPr>
      <w:r>
        <w:t>Height Specification</w:t>
      </w:r>
    </w:p>
    <w:p>
      <w:pPr>
        <w:numPr>
          <w:ilvl w:val="1"/>
          <w:numId w:val="900"/>
        </w:numPr>
        <w:spacing w:before="0" w:after="0"/>
      </w:pPr>
      <w:r>
        <w:t>Scale Factor</w:t>
      </w:r>
    </w:p>
    <w:p>
      <w:pPr>
        <w:numPr>
          <w:ilvl w:val="1"/>
          <w:numId w:val="900"/>
        </w:numPr>
        <w:spacing w:before="0" w:after="0"/>
      </w:pPr>
      <w:r>
        <w:t>Aspect Ratio</w:t>
      </w:r>
    </w:p>
    <w:p>
      <w:pPr>
        <w:numPr>
          <w:ilvl w:val="1"/>
          <w:numId w:val="900"/>
        </w:numPr>
        <w:spacing w:before="0" w:after="0"/>
      </w:pPr>
      <w:r>
        <w:t>Natural Size</w:t>
      </w:r>
    </w:p>
    <w:p>
      <w:pPr>
        <w:numPr>
          <w:ilvl w:val="0"/>
          <w:numId w:val="900"/>
        </w:numPr>
        <w:spacing w:before="0" w:after="0"/>
      </w:pPr>
      <w:r>
        <w:t>Image Positioning</w:t>
      </w:r>
    </w:p>
    <w:p>
      <w:pPr>
        <w:numPr>
          <w:ilvl w:val="1"/>
          <w:numId w:val="900"/>
        </w:numPr>
        <w:spacing w:before="0" w:after="0"/>
      </w:pPr>
      <w:r>
        <w:t>figure Environment</w:t>
      </w:r>
    </w:p>
    <w:p>
      <w:pPr>
        <w:numPr>
          <w:ilvl w:val="1"/>
          <w:numId w:val="900"/>
        </w:numPr>
        <w:spacing w:before="0" w:after="0"/>
      </w:pPr>
      <w:r>
        <w:t>Float Placement Options</w:t>
      </w:r>
    </w:p>
    <w:p>
      <w:pPr>
        <w:numPr>
          <w:ilvl w:val="1"/>
          <w:numId w:val="900"/>
        </w:numPr>
        <w:spacing w:before="0" w:after="0"/>
      </w:pPr>
      <w:r>
        <w:t>Here Placement</w:t>
      </w:r>
    </w:p>
    <w:p>
      <w:pPr>
        <w:numPr>
          <w:ilvl w:val="1"/>
          <w:numId w:val="900"/>
        </w:numPr>
        <w:spacing w:before="0" w:after="0"/>
      </w:pPr>
      <w:r>
        <w:t>Top Placement</w:t>
      </w:r>
    </w:p>
    <w:p>
      <w:pPr>
        <w:numPr>
          <w:ilvl w:val="1"/>
          <w:numId w:val="900"/>
        </w:numPr>
        <w:spacing w:before="0" w:after="0"/>
      </w:pPr>
      <w:r>
        <w:t>Bottom Placement</w:t>
      </w:r>
    </w:p>
    <w:p>
      <w:pPr>
        <w:numPr>
          <w:ilvl w:val="1"/>
          <w:numId w:val="900"/>
        </w:numPr>
        <w:spacing w:before="0" w:after="0"/>
      </w:pPr>
      <w:r>
        <w:t>Float Page</w:t>
      </w:r>
    </w:p>
    <w:p>
      <w:pPr>
        <w:numPr>
          <w:ilvl w:val="1"/>
          <w:numId w:val="900"/>
        </w:numPr>
        <w:spacing w:before="0" w:after="0"/>
      </w:pPr>
      <w:r>
        <w:t>Force Placement</w:t>
      </w:r>
    </w:p>
    <w:p>
      <w:pPr>
        <w:numPr>
          <w:ilvl w:val="0"/>
          <w:numId w:val="900"/>
        </w:numPr>
        <w:spacing w:before="0" w:after="0"/>
      </w:pPr>
      <w:r>
        <w:t>Captions and Labels</w:t>
      </w:r>
    </w:p>
    <w:p>
      <w:pPr>
        <w:numPr>
          <w:ilvl w:val="1"/>
          <w:numId w:val="900"/>
        </w:numPr>
        <w:spacing w:before="0" w:after="0"/>
      </w:pPr>
      <w:r>
        <w:t>caption Command</w:t>
      </w:r>
    </w:p>
    <w:p>
      <w:pPr>
        <w:numPr>
          <w:ilvl w:val="1"/>
          <w:numId w:val="900"/>
        </w:numPr>
        <w:spacing w:before="0" w:after="0"/>
      </w:pPr>
      <w:r>
        <w:t>Caption Positioning</w:t>
      </w:r>
    </w:p>
    <w:p>
      <w:pPr>
        <w:numPr>
          <w:ilvl w:val="1"/>
          <w:numId w:val="900"/>
        </w:numPr>
        <w:spacing w:before="0" w:after="0"/>
      </w:pPr>
      <w:r>
        <w:t>Caption Formatting</w:t>
      </w:r>
    </w:p>
    <w:p>
      <w:pPr>
        <w:numPr>
          <w:ilvl w:val="1"/>
          <w:numId w:val="900"/>
        </w:numPr>
        <w:spacing w:before="0" w:after="0"/>
      </w:pPr>
      <w:r>
        <w:t>label Command</w:t>
      </w:r>
    </w:p>
    <w:p>
      <w:pPr>
        <w:numPr>
          <w:ilvl w:val="1"/>
          <w:numId w:val="900"/>
        </w:numPr>
        <w:spacing w:before="0" w:after="0"/>
      </w:pPr>
      <w:r>
        <w:t>Cross-Referencing</w:t>
      </w:r>
    </w:p>
    <w:p>
      <w:pPr>
        <w:numPr>
          <w:ilvl w:val="0"/>
          <w:numId w:val="900"/>
        </w:numPr>
        <w:spacing w:before="0" w:after="0"/>
      </w:pPr>
      <w:r>
        <w:t>Subfigures</w:t>
      </w:r>
    </w:p>
    <w:p>
      <w:pPr>
        <w:numPr>
          <w:ilvl w:val="1"/>
          <w:numId w:val="900"/>
        </w:numPr>
        <w:spacing w:before="0" w:after="0"/>
      </w:pPr>
      <w:r>
        <w:t>subcaption Package</w:t>
      </w:r>
    </w:p>
    <w:p>
      <w:pPr>
        <w:numPr>
          <w:ilvl w:val="1"/>
          <w:numId w:val="900"/>
        </w:numPr>
        <w:spacing w:before="0" w:after="0"/>
      </w:pPr>
      <w:r>
        <w:t>subfigure Environment</w:t>
      </w:r>
    </w:p>
    <w:p>
      <w:pPr>
        <w:numPr>
          <w:ilvl w:val="1"/>
          <w:numId w:val="900"/>
        </w:numPr>
        <w:spacing w:before="0" w:after="0"/>
      </w:pPr>
      <w:r>
        <w:t>Subfigure Captions</w:t>
      </w:r>
    </w:p>
    <w:p>
      <w:pPr>
        <w:numPr>
          <w:ilvl w:val="1"/>
          <w:numId w:val="900"/>
        </w:numPr>
        <w:spacing w:before="0" w:after="0"/>
      </w:pPr>
      <w:r>
        <w:t>Subfigure References</w:t>
      </w:r>
    </w:p>
    <w:p>
      <w:pPr>
        <w:numPr>
          <w:ilvl w:val="0"/>
          <w:numId w:val="900"/>
        </w:numPr>
        <w:spacing w:before="0" w:after="0"/>
      </w:pPr>
      <w:r>
        <w:t>Figure Lists</w:t>
      </w:r>
    </w:p>
    <w:p>
      <w:pPr>
        <w:numPr>
          <w:ilvl w:val="1"/>
          <w:numId w:val="900"/>
        </w:numPr>
        <w:spacing w:before="0" w:after="0"/>
      </w:pPr>
      <w:r>
        <w:t>listoffigures Command</w:t>
      </w:r>
    </w:p>
    <w:p>
      <w:pPr>
        <w:numPr>
          <w:ilvl w:val="1"/>
          <w:numId w:val="900"/>
        </w:numPr>
        <w:spacing w:before="0" w:after="0"/>
      </w:pPr>
      <w:r>
        <w:t>Custom Figure Lists</w:t>
      </w:r>
    </w:p>
    <w:p>
      <w:pPr>
        <w:numPr>
          <w:ilvl w:val="0"/>
          <w:numId w:val="900"/>
        </w:numPr>
        <w:spacing w:before="0" w:after="0"/>
      </w:pPr>
      <w:r>
        <w:t>Advanced Graphics</w:t>
      </w:r>
    </w:p>
    <w:p>
      <w:pPr>
        <w:numPr>
          <w:ilvl w:val="1"/>
          <w:numId w:val="900"/>
        </w:numPr>
        <w:spacing w:before="0" w:after="0"/>
      </w:pPr>
      <w:r>
        <w:t>Rotating Graphics</w:t>
      </w:r>
    </w:p>
    <w:p>
      <w:pPr>
        <w:numPr>
          <w:ilvl w:val="1"/>
          <w:numId w:val="900"/>
        </w:numPr>
        <w:spacing w:before="0" w:after="0"/>
      </w:pPr>
      <w:r>
        <w:t>Clipping Graphics</w:t>
      </w:r>
    </w:p>
    <w:p>
      <w:pPr>
        <w:numPr>
          <w:ilvl w:val="1"/>
          <w:numId w:val="900"/>
        </w:numPr>
        <w:spacing w:before="0" w:after="0"/>
      </w:pPr>
      <w:r>
        <w:t>Graphics Transformations</w:t>
      </w:r>
    </w:p>
    <w:p>
      <w:pPr>
        <w:pStyle w:val="Heading1"/>
      </w:pPr>
      <w:r>
        <w:t>Cross-Referencing System</w:t>
      </w:r>
    </w:p>
    <w:p>
      <w:pPr>
        <w:numPr>
          <w:ilvl w:val="0"/>
          <w:numId w:val="900"/>
        </w:numPr>
        <w:spacing w:before="0" w:after="0"/>
      </w:pPr>
      <w:r>
        <w:t>Labeling System</w:t>
      </w:r>
    </w:p>
    <w:p>
      <w:pPr>
        <w:numPr>
          <w:ilvl w:val="1"/>
          <w:numId w:val="900"/>
        </w:numPr>
        <w:spacing w:before="0" w:after="0"/>
      </w:pPr>
      <w:r>
        <w:t>label Command</w:t>
      </w:r>
    </w:p>
    <w:p>
      <w:pPr>
        <w:numPr>
          <w:ilvl w:val="1"/>
          <w:numId w:val="900"/>
        </w:numPr>
        <w:spacing w:before="0" w:after="0"/>
      </w:pPr>
      <w:r>
        <w:t>Label Naming Conventions</w:t>
      </w:r>
    </w:p>
    <w:p>
      <w:pPr>
        <w:numPr>
          <w:ilvl w:val="1"/>
          <w:numId w:val="900"/>
        </w:numPr>
        <w:spacing w:before="0" w:after="0"/>
      </w:pPr>
      <w:r>
        <w:t>Label Scope</w:t>
      </w:r>
    </w:p>
    <w:p>
      <w:pPr>
        <w:numPr>
          <w:ilvl w:val="1"/>
          <w:numId w:val="900"/>
        </w:numPr>
        <w:spacing w:before="0" w:after="0"/>
      </w:pPr>
      <w:r>
        <w:t>Label Types</w:t>
      </w:r>
    </w:p>
    <w:p>
      <w:pPr>
        <w:numPr>
          <w:ilvl w:val="0"/>
          <w:numId w:val="900"/>
        </w:numPr>
        <w:spacing w:before="0" w:after="0"/>
      </w:pPr>
      <w:r>
        <w:t>Referencing Commands</w:t>
      </w:r>
    </w:p>
    <w:p>
      <w:pPr>
        <w:numPr>
          <w:ilvl w:val="1"/>
          <w:numId w:val="900"/>
        </w:numPr>
        <w:spacing w:before="0" w:after="0"/>
      </w:pPr>
      <w:r>
        <w:t>ref Command</w:t>
      </w:r>
    </w:p>
    <w:p>
      <w:pPr>
        <w:numPr>
          <w:ilvl w:val="1"/>
          <w:numId w:val="900"/>
        </w:numPr>
        <w:spacing w:before="0" w:after="0"/>
      </w:pPr>
      <w:r>
        <w:t>pageref Command</w:t>
      </w:r>
    </w:p>
    <w:p>
      <w:pPr>
        <w:numPr>
          <w:ilvl w:val="1"/>
          <w:numId w:val="900"/>
        </w:numPr>
        <w:spacing w:before="0" w:after="0"/>
      </w:pPr>
      <w:r>
        <w:t>Reference Formatting</w:t>
      </w:r>
    </w:p>
    <w:p>
      <w:pPr>
        <w:numPr>
          <w:ilvl w:val="1"/>
          <w:numId w:val="900"/>
        </w:numPr>
        <w:spacing w:before="0" w:after="0"/>
      </w:pPr>
      <w:r>
        <w:t>Undefined References</w:t>
      </w:r>
    </w:p>
    <w:p>
      <w:pPr>
        <w:numPr>
          <w:ilvl w:val="0"/>
          <w:numId w:val="900"/>
        </w:numPr>
        <w:spacing w:before="0" w:after="0"/>
      </w:pPr>
      <w:r>
        <w:t>Section References</w:t>
      </w:r>
    </w:p>
    <w:p>
      <w:pPr>
        <w:numPr>
          <w:ilvl w:val="1"/>
          <w:numId w:val="900"/>
        </w:numPr>
        <w:spacing w:before="0" w:after="0"/>
      </w:pPr>
      <w:r>
        <w:t>Section Labels</w:t>
      </w:r>
    </w:p>
    <w:p>
      <w:pPr>
        <w:numPr>
          <w:ilvl w:val="1"/>
          <w:numId w:val="900"/>
        </w:numPr>
        <w:spacing w:before="0" w:after="0"/>
      </w:pPr>
      <w:r>
        <w:t>Subsection References</w:t>
      </w:r>
    </w:p>
    <w:p>
      <w:pPr>
        <w:numPr>
          <w:ilvl w:val="1"/>
          <w:numId w:val="900"/>
        </w:numPr>
        <w:spacing w:before="0" w:after="0"/>
      </w:pPr>
      <w:r>
        <w:t>Chapter References</w:t>
      </w:r>
    </w:p>
    <w:p>
      <w:pPr>
        <w:numPr>
          <w:ilvl w:val="0"/>
          <w:numId w:val="900"/>
        </w:numPr>
        <w:spacing w:before="0" w:after="0"/>
      </w:pPr>
      <w:r>
        <w:t>Figure References</w:t>
      </w:r>
    </w:p>
    <w:p>
      <w:pPr>
        <w:numPr>
          <w:ilvl w:val="1"/>
          <w:numId w:val="900"/>
        </w:numPr>
        <w:spacing w:before="0" w:after="0"/>
      </w:pPr>
      <w:r>
        <w:t>Figure Labels</w:t>
      </w:r>
    </w:p>
    <w:p>
      <w:pPr>
        <w:numPr>
          <w:ilvl w:val="1"/>
          <w:numId w:val="900"/>
        </w:numPr>
        <w:spacing w:before="0" w:after="0"/>
      </w:pPr>
      <w:r>
        <w:t>Subfigure References</w:t>
      </w:r>
    </w:p>
    <w:p>
      <w:pPr>
        <w:numPr>
          <w:ilvl w:val="1"/>
          <w:numId w:val="900"/>
        </w:numPr>
        <w:spacing w:before="0" w:after="0"/>
      </w:pPr>
      <w:r>
        <w:t>Figure Numbering</w:t>
      </w:r>
    </w:p>
    <w:p>
      <w:pPr>
        <w:numPr>
          <w:ilvl w:val="0"/>
          <w:numId w:val="900"/>
        </w:numPr>
        <w:spacing w:before="0" w:after="0"/>
      </w:pPr>
      <w:r>
        <w:t>Table References</w:t>
      </w:r>
    </w:p>
    <w:p>
      <w:pPr>
        <w:numPr>
          <w:ilvl w:val="1"/>
          <w:numId w:val="900"/>
        </w:numPr>
        <w:spacing w:before="0" w:after="0"/>
      </w:pPr>
      <w:r>
        <w:t>Table Labels</w:t>
      </w:r>
    </w:p>
    <w:p>
      <w:pPr>
        <w:numPr>
          <w:ilvl w:val="1"/>
          <w:numId w:val="900"/>
        </w:numPr>
        <w:spacing w:before="0" w:after="0"/>
      </w:pPr>
      <w:r>
        <w:t>Table Numbering</w:t>
      </w:r>
    </w:p>
    <w:p>
      <w:pPr>
        <w:numPr>
          <w:ilvl w:val="0"/>
          <w:numId w:val="900"/>
        </w:numPr>
        <w:spacing w:before="0" w:after="0"/>
      </w:pPr>
      <w:r>
        <w:t>Equation References</w:t>
      </w:r>
    </w:p>
    <w:p>
      <w:pPr>
        <w:numPr>
          <w:ilvl w:val="1"/>
          <w:numId w:val="900"/>
        </w:numPr>
        <w:spacing w:before="0" w:after="0"/>
      </w:pPr>
      <w:r>
        <w:t>Equation Labels</w:t>
      </w:r>
    </w:p>
    <w:p>
      <w:pPr>
        <w:numPr>
          <w:ilvl w:val="1"/>
          <w:numId w:val="900"/>
        </w:numPr>
        <w:spacing w:before="0" w:after="0"/>
      </w:pPr>
      <w:r>
        <w:t>Equation Numbering</w:t>
      </w:r>
    </w:p>
    <w:p>
      <w:pPr>
        <w:numPr>
          <w:ilvl w:val="1"/>
          <w:numId w:val="900"/>
        </w:numPr>
        <w:spacing w:before="0" w:after="0"/>
      </w:pPr>
      <w:r>
        <w:t>Multiple Equations</w:t>
      </w:r>
    </w:p>
    <w:p>
      <w:pPr>
        <w:numPr>
          <w:ilvl w:val="0"/>
          <w:numId w:val="900"/>
        </w:numPr>
        <w:spacing w:before="0" w:after="0"/>
      </w:pPr>
      <w:r>
        <w:t>Advanced Referencing</w:t>
      </w:r>
    </w:p>
    <w:p>
      <w:pPr>
        <w:numPr>
          <w:ilvl w:val="1"/>
          <w:numId w:val="900"/>
        </w:numPr>
        <w:spacing w:before="0" w:after="0"/>
      </w:pPr>
      <w:r>
        <w:t>varioref Package</w:t>
      </w:r>
    </w:p>
    <w:p>
      <w:pPr>
        <w:numPr>
          <w:ilvl w:val="1"/>
          <w:numId w:val="900"/>
        </w:numPr>
        <w:spacing w:before="0" w:after="0"/>
      </w:pPr>
      <w:r>
        <w:t>cleveref Package</w:t>
      </w:r>
    </w:p>
    <w:p>
      <w:pPr>
        <w:numPr>
          <w:ilvl w:val="1"/>
          <w:numId w:val="900"/>
        </w:numPr>
        <w:spacing w:before="0" w:after="0"/>
      </w:pPr>
      <w:r>
        <w:t>hyperref Package</w:t>
      </w:r>
    </w:p>
    <w:p>
      <w:pPr>
        <w:numPr>
          <w:ilvl w:val="1"/>
          <w:numId w:val="900"/>
        </w:numPr>
        <w:spacing w:before="0" w:after="0"/>
      </w:pPr>
      <w:r>
        <w:t>Reference Customization</w:t>
      </w:r>
    </w:p>
    <w:p>
      <w:pPr>
        <w:pStyle w:val="Heading1"/>
      </w:pPr>
      <w:r>
        <w:t>Bibliography and Citations</w:t>
      </w:r>
    </w:p>
    <w:p>
      <w:pPr>
        <w:numPr>
          <w:ilvl w:val="0"/>
          <w:numId w:val="900"/>
        </w:numPr>
        <w:spacing w:before="0" w:after="0"/>
      </w:pPr>
      <w:r>
        <w:t>Manual Bibliographies</w:t>
      </w:r>
    </w:p>
    <w:p>
      <w:pPr>
        <w:numPr>
          <w:ilvl w:val="1"/>
          <w:numId w:val="900"/>
        </w:numPr>
        <w:spacing w:before="0" w:after="0"/>
      </w:pPr>
      <w:r>
        <w:t>thebibliography Environment</w:t>
      </w:r>
    </w:p>
    <w:p>
      <w:pPr>
        <w:numPr>
          <w:ilvl w:val="1"/>
          <w:numId w:val="900"/>
        </w:numPr>
        <w:spacing w:before="0" w:after="0"/>
      </w:pPr>
      <w:r>
        <w:t>bibitem Command</w:t>
      </w:r>
    </w:p>
    <w:p>
      <w:pPr>
        <w:numPr>
          <w:ilvl w:val="1"/>
          <w:numId w:val="900"/>
        </w:numPr>
        <w:spacing w:before="0" w:after="0"/>
      </w:pPr>
      <w:r>
        <w:t>Citation Keys</w:t>
      </w:r>
    </w:p>
    <w:p>
      <w:pPr>
        <w:numPr>
          <w:ilvl w:val="1"/>
          <w:numId w:val="900"/>
        </w:numPr>
        <w:spacing w:before="0" w:after="0"/>
      </w:pPr>
      <w:r>
        <w:t>Bibliography Formatting</w:t>
      </w:r>
    </w:p>
    <w:p>
      <w:pPr>
        <w:numPr>
          <w:ilvl w:val="0"/>
          <w:numId w:val="900"/>
        </w:numPr>
        <w:spacing w:before="0" w:after="0"/>
      </w:pPr>
      <w:r>
        <w:t>Citation Commands</w:t>
      </w:r>
    </w:p>
    <w:p>
      <w:pPr>
        <w:numPr>
          <w:ilvl w:val="1"/>
          <w:numId w:val="900"/>
        </w:numPr>
        <w:spacing w:before="0" w:after="0"/>
      </w:pPr>
      <w:r>
        <w:t>cite Command</w:t>
      </w:r>
    </w:p>
    <w:p>
      <w:pPr>
        <w:numPr>
          <w:ilvl w:val="1"/>
          <w:numId w:val="900"/>
        </w:numPr>
        <w:spacing w:before="0" w:after="0"/>
      </w:pPr>
      <w:r>
        <w:t>Citation Styles</w:t>
      </w:r>
    </w:p>
    <w:p>
      <w:pPr>
        <w:numPr>
          <w:ilvl w:val="1"/>
          <w:numId w:val="900"/>
        </w:numPr>
        <w:spacing w:before="0" w:after="0"/>
      </w:pPr>
      <w:r>
        <w:t>Multiple Citations</w:t>
      </w:r>
    </w:p>
    <w:p>
      <w:pPr>
        <w:numPr>
          <w:ilvl w:val="1"/>
          <w:numId w:val="900"/>
        </w:numPr>
        <w:spacing w:before="0" w:after="0"/>
      </w:pPr>
      <w:r>
        <w:t>Citation Formatting</w:t>
      </w:r>
    </w:p>
    <w:p>
      <w:pPr>
        <w:numPr>
          <w:ilvl w:val="0"/>
          <w:numId w:val="900"/>
        </w:numPr>
        <w:spacing w:before="0" w:after="0"/>
      </w:pPr>
      <w:r>
        <w:t>BibTeX System</w:t>
      </w:r>
    </w:p>
    <w:p>
      <w:pPr>
        <w:numPr>
          <w:ilvl w:val="1"/>
          <w:numId w:val="900"/>
        </w:numPr>
        <w:spacing w:before="0" w:after="0"/>
      </w:pPr>
      <w:r>
        <w:t>Bibliography Database</w:t>
      </w:r>
    </w:p>
    <w:p>
      <w:pPr>
        <w:numPr>
          <w:ilvl w:val="1"/>
          <w:numId w:val="900"/>
        </w:numPr>
        <w:spacing w:before="0" w:after="0"/>
      </w:pPr>
      <w:r>
        <w:t>bib File Format</w:t>
      </w:r>
    </w:p>
    <w:p>
      <w:pPr>
        <w:numPr>
          <w:ilvl w:val="1"/>
          <w:numId w:val="900"/>
        </w:numPr>
        <w:spacing w:before="0" w:after="0"/>
      </w:pPr>
      <w:r>
        <w:t>Entry Types</w:t>
      </w:r>
    </w:p>
    <w:p>
      <w:pPr>
        <w:numPr>
          <w:ilvl w:val="1"/>
          <w:numId w:val="900"/>
        </w:numPr>
        <w:spacing w:before="0" w:after="0"/>
      </w:pPr>
      <w:r>
        <w:t>Required Fields</w:t>
      </w:r>
    </w:p>
    <w:p>
      <w:pPr>
        <w:numPr>
          <w:ilvl w:val="1"/>
          <w:numId w:val="900"/>
        </w:numPr>
        <w:spacing w:before="0" w:after="0"/>
      </w:pPr>
      <w:r>
        <w:t>Optional Fields</w:t>
      </w:r>
    </w:p>
    <w:p>
      <w:pPr>
        <w:numPr>
          <w:ilvl w:val="0"/>
          <w:numId w:val="900"/>
        </w:numPr>
        <w:spacing w:before="0" w:after="0"/>
      </w:pPr>
      <w:r>
        <w:t>BibTeX Entry Types</w:t>
      </w:r>
    </w:p>
    <w:p>
      <w:pPr>
        <w:numPr>
          <w:ilvl w:val="1"/>
          <w:numId w:val="900"/>
        </w:numPr>
        <w:spacing w:before="0" w:after="0"/>
      </w:pPr>
      <w:r>
        <w:t>article Entries</w:t>
      </w:r>
    </w:p>
    <w:p>
      <w:pPr>
        <w:numPr>
          <w:ilvl w:val="1"/>
          <w:numId w:val="900"/>
        </w:numPr>
        <w:spacing w:before="0" w:after="0"/>
      </w:pPr>
      <w:r>
        <w:t>book Entries</w:t>
      </w:r>
    </w:p>
    <w:p>
      <w:pPr>
        <w:numPr>
          <w:ilvl w:val="1"/>
          <w:numId w:val="900"/>
        </w:numPr>
        <w:spacing w:before="0" w:after="0"/>
      </w:pPr>
      <w:r>
        <w:t>inproceedings Entries</w:t>
      </w:r>
    </w:p>
    <w:p>
      <w:pPr>
        <w:numPr>
          <w:ilvl w:val="1"/>
          <w:numId w:val="900"/>
        </w:numPr>
        <w:spacing w:before="0" w:after="0"/>
      </w:pPr>
      <w:r>
        <w:t>incollection Entries</w:t>
      </w:r>
    </w:p>
    <w:p>
      <w:pPr>
        <w:numPr>
          <w:ilvl w:val="1"/>
          <w:numId w:val="900"/>
        </w:numPr>
        <w:spacing w:before="0" w:after="0"/>
      </w:pPr>
      <w:r>
        <w:t>misc Entries</w:t>
      </w:r>
    </w:p>
    <w:p>
      <w:pPr>
        <w:numPr>
          <w:ilvl w:val="1"/>
          <w:numId w:val="900"/>
        </w:numPr>
        <w:spacing w:before="0" w:after="0"/>
      </w:pPr>
      <w:r>
        <w:t>thesis Entries</w:t>
      </w:r>
    </w:p>
    <w:p>
      <w:pPr>
        <w:numPr>
          <w:ilvl w:val="1"/>
          <w:numId w:val="900"/>
        </w:numPr>
        <w:spacing w:before="0" w:after="0"/>
      </w:pPr>
      <w:r>
        <w:t>techreport Entries</w:t>
      </w:r>
    </w:p>
    <w:p>
      <w:pPr>
        <w:numPr>
          <w:ilvl w:val="0"/>
          <w:numId w:val="900"/>
        </w:numPr>
        <w:spacing w:before="0" w:after="0"/>
      </w:pPr>
      <w:r>
        <w:t>BibTeX Workflow</w:t>
      </w:r>
    </w:p>
    <w:p>
      <w:pPr>
        <w:numPr>
          <w:ilvl w:val="1"/>
          <w:numId w:val="900"/>
        </w:numPr>
        <w:spacing w:before="0" w:after="0"/>
      </w:pPr>
      <w:r>
        <w:t>Database Creation</w:t>
      </w:r>
    </w:p>
    <w:p>
      <w:pPr>
        <w:numPr>
          <w:ilvl w:val="1"/>
          <w:numId w:val="900"/>
        </w:numPr>
        <w:spacing w:before="0" w:after="0"/>
      </w:pPr>
      <w:r>
        <w:t>Citation Process</w:t>
      </w:r>
    </w:p>
    <w:p>
      <w:pPr>
        <w:numPr>
          <w:ilvl w:val="1"/>
          <w:numId w:val="900"/>
        </w:numPr>
        <w:spacing w:before="0" w:after="0"/>
      </w:pPr>
      <w:r>
        <w:t>Compilation Steps</w:t>
      </w:r>
    </w:p>
    <w:p>
      <w:pPr>
        <w:numPr>
          <w:ilvl w:val="1"/>
          <w:numId w:val="900"/>
        </w:numPr>
        <w:spacing w:before="0" w:after="0"/>
      </w:pPr>
      <w:r>
        <w:t>Bibliography Styles</w:t>
      </w:r>
    </w:p>
    <w:p>
      <w:pPr>
        <w:numPr>
          <w:ilvl w:val="1"/>
          <w:numId w:val="900"/>
        </w:numPr>
        <w:spacing w:before="0" w:after="0"/>
      </w:pPr>
      <w:r>
        <w:t>Style Customization</w:t>
      </w:r>
    </w:p>
    <w:p>
      <w:pPr>
        <w:numPr>
          <w:ilvl w:val="0"/>
          <w:numId w:val="900"/>
        </w:numPr>
        <w:spacing w:before="0" w:after="0"/>
      </w:pPr>
      <w:r>
        <w:t>Advanced Bibliography</w:t>
      </w:r>
    </w:p>
    <w:p>
      <w:pPr>
        <w:numPr>
          <w:ilvl w:val="1"/>
          <w:numId w:val="900"/>
        </w:numPr>
        <w:spacing w:before="0" w:after="0"/>
      </w:pPr>
      <w:r>
        <w:t>natbib Package</w:t>
      </w:r>
    </w:p>
    <w:p>
      <w:pPr>
        <w:numPr>
          <w:ilvl w:val="1"/>
          <w:numId w:val="900"/>
        </w:numPr>
        <w:spacing w:before="0" w:after="0"/>
      </w:pPr>
      <w:r>
        <w:t>biblatex Package</w:t>
      </w:r>
    </w:p>
    <w:p>
      <w:pPr>
        <w:numPr>
          <w:ilvl w:val="1"/>
          <w:numId w:val="900"/>
        </w:numPr>
        <w:spacing w:before="0" w:after="0"/>
      </w:pPr>
      <w:r>
        <w:t>Modern Citation Styles</w:t>
      </w:r>
    </w:p>
    <w:p>
      <w:pPr>
        <w:numPr>
          <w:ilvl w:val="1"/>
          <w:numId w:val="900"/>
        </w:numPr>
        <w:spacing w:before="0" w:after="0"/>
      </w:pPr>
      <w:r>
        <w:t>Multiple Bibliographies</w:t>
      </w:r>
    </w:p>
    <w:p>
      <w:pPr>
        <w:numPr>
          <w:ilvl w:val="1"/>
          <w:numId w:val="900"/>
        </w:numPr>
        <w:spacing w:before="0" w:after="0"/>
      </w:pPr>
      <w:r>
        <w:t>Bibliography Customization</w:t>
      </w:r>
    </w:p>
    <w:p>
      <w:pPr>
        <w:pStyle w:val="Heading1"/>
      </w:pPr>
      <w:r>
        <w:t>Page Layout and Design</w:t>
      </w:r>
    </w:p>
    <w:p>
      <w:pPr>
        <w:numPr>
          <w:ilvl w:val="0"/>
          <w:numId w:val="900"/>
        </w:numPr>
        <w:spacing w:before="0" w:after="0"/>
      </w:pPr>
      <w:r>
        <w:t>Page Dimensions</w:t>
      </w:r>
    </w:p>
    <w:p>
      <w:pPr>
        <w:numPr>
          <w:ilvl w:val="1"/>
          <w:numId w:val="900"/>
        </w:numPr>
        <w:spacing w:before="0" w:after="0"/>
      </w:pPr>
      <w:r>
        <w:t>Paper Sizes</w:t>
      </w:r>
    </w:p>
    <w:p>
      <w:pPr>
        <w:numPr>
          <w:ilvl w:val="1"/>
          <w:numId w:val="900"/>
        </w:numPr>
        <w:spacing w:before="0" w:after="0"/>
      </w:pPr>
      <w:r>
        <w:t>Margin Settings</w:t>
      </w:r>
    </w:p>
    <w:p>
      <w:pPr>
        <w:numPr>
          <w:ilvl w:val="1"/>
          <w:numId w:val="900"/>
        </w:numPr>
        <w:spacing w:before="0" w:after="0"/>
      </w:pPr>
      <w:r>
        <w:t>Text Area</w:t>
      </w:r>
    </w:p>
    <w:p>
      <w:pPr>
        <w:numPr>
          <w:ilvl w:val="1"/>
          <w:numId w:val="900"/>
        </w:numPr>
        <w:spacing w:before="0" w:after="0"/>
      </w:pPr>
      <w:r>
        <w:t>geometry Package</w:t>
      </w:r>
    </w:p>
    <w:p>
      <w:pPr>
        <w:numPr>
          <w:ilvl w:val="1"/>
          <w:numId w:val="900"/>
        </w:numPr>
        <w:spacing w:before="0" w:after="0"/>
      </w:pPr>
      <w:r>
        <w:t>Layout Visualization</w:t>
      </w:r>
    </w:p>
    <w:p>
      <w:pPr>
        <w:numPr>
          <w:ilvl w:val="0"/>
          <w:numId w:val="900"/>
        </w:numPr>
        <w:spacing w:before="0" w:after="0"/>
      </w:pPr>
      <w:r>
        <w:t>Headers and Footers</w:t>
      </w:r>
    </w:p>
    <w:p>
      <w:pPr>
        <w:numPr>
          <w:ilvl w:val="1"/>
          <w:numId w:val="900"/>
        </w:numPr>
        <w:spacing w:before="0" w:after="0"/>
      </w:pPr>
      <w:r>
        <w:t>Default Headers</w:t>
      </w:r>
    </w:p>
    <w:p>
      <w:pPr>
        <w:numPr>
          <w:ilvl w:val="1"/>
          <w:numId w:val="900"/>
        </w:numPr>
        <w:spacing w:before="0" w:after="0"/>
      </w:pPr>
      <w:r>
        <w:t>Default Footers</w:t>
      </w:r>
    </w:p>
    <w:p>
      <w:pPr>
        <w:numPr>
          <w:ilvl w:val="1"/>
          <w:numId w:val="900"/>
        </w:numPr>
        <w:spacing w:before="0" w:after="0"/>
      </w:pPr>
      <w:r>
        <w:t>fancyhdr Package</w:t>
      </w:r>
    </w:p>
    <w:p>
      <w:pPr>
        <w:numPr>
          <w:ilvl w:val="1"/>
          <w:numId w:val="900"/>
        </w:numPr>
        <w:spacing w:before="0" w:after="0"/>
      </w:pPr>
      <w:r>
        <w:t>Custom Headers</w:t>
      </w:r>
    </w:p>
    <w:p>
      <w:pPr>
        <w:numPr>
          <w:ilvl w:val="1"/>
          <w:numId w:val="900"/>
        </w:numPr>
        <w:spacing w:before="0" w:after="0"/>
      </w:pPr>
      <w:r>
        <w:t>Custom Footers</w:t>
      </w:r>
    </w:p>
    <w:p>
      <w:pPr>
        <w:numPr>
          <w:ilvl w:val="1"/>
          <w:numId w:val="900"/>
        </w:numPr>
        <w:spacing w:before="0" w:after="0"/>
      </w:pPr>
      <w:r>
        <w:t>Page Styles</w:t>
      </w:r>
    </w:p>
    <w:p>
      <w:pPr>
        <w:numPr>
          <w:ilvl w:val="0"/>
          <w:numId w:val="900"/>
        </w:numPr>
        <w:spacing w:before="0" w:after="0"/>
      </w:pPr>
      <w:r>
        <w:t>Page Numbering</w:t>
      </w:r>
    </w:p>
    <w:p>
      <w:pPr>
        <w:numPr>
          <w:ilvl w:val="1"/>
          <w:numId w:val="900"/>
        </w:numPr>
        <w:spacing w:before="0" w:after="0"/>
      </w:pPr>
      <w:r>
        <w:t>Numbering Styles</w:t>
      </w:r>
    </w:p>
    <w:p>
      <w:pPr>
        <w:numPr>
          <w:ilvl w:val="1"/>
          <w:numId w:val="900"/>
        </w:numPr>
        <w:spacing w:before="0" w:after="0"/>
      </w:pPr>
      <w:r>
        <w:t>Page Number Position</w:t>
      </w:r>
    </w:p>
    <w:p>
      <w:pPr>
        <w:numPr>
          <w:ilvl w:val="1"/>
          <w:numId w:val="900"/>
        </w:numPr>
        <w:spacing w:before="0" w:after="0"/>
      </w:pPr>
      <w:r>
        <w:t>Chapter-Based Numbering</w:t>
      </w:r>
    </w:p>
    <w:p>
      <w:pPr>
        <w:numPr>
          <w:ilvl w:val="1"/>
          <w:numId w:val="900"/>
        </w:numPr>
        <w:spacing w:before="0" w:after="0"/>
      </w:pPr>
      <w:r>
        <w:t>Roman Numerals</w:t>
      </w:r>
    </w:p>
    <w:p>
      <w:pPr>
        <w:numPr>
          <w:ilvl w:val="1"/>
          <w:numId w:val="900"/>
        </w:numPr>
        <w:spacing w:before="0" w:after="0"/>
      </w:pPr>
      <w:r>
        <w:t>Custom Numbering</w:t>
      </w:r>
    </w:p>
    <w:p>
      <w:pPr>
        <w:numPr>
          <w:ilvl w:val="0"/>
          <w:numId w:val="900"/>
        </w:numPr>
        <w:spacing w:before="0" w:after="0"/>
      </w:pPr>
      <w:r>
        <w:t>Multi-Column Layout</w:t>
      </w:r>
    </w:p>
    <w:p>
      <w:pPr>
        <w:numPr>
          <w:ilvl w:val="1"/>
          <w:numId w:val="900"/>
        </w:numPr>
        <w:spacing w:before="0" w:after="0"/>
      </w:pPr>
      <w:r>
        <w:t>twocolumn Option</w:t>
      </w:r>
    </w:p>
    <w:p>
      <w:pPr>
        <w:numPr>
          <w:ilvl w:val="1"/>
          <w:numId w:val="900"/>
        </w:numPr>
        <w:spacing w:before="0" w:after="0"/>
      </w:pPr>
      <w:r>
        <w:t>multicol Package</w:t>
      </w:r>
    </w:p>
    <w:p>
      <w:pPr>
        <w:numPr>
          <w:ilvl w:val="1"/>
          <w:numId w:val="900"/>
        </w:numPr>
        <w:spacing w:before="0" w:after="0"/>
      </w:pPr>
      <w:r>
        <w:t>Column Balancing</w:t>
      </w:r>
    </w:p>
    <w:p>
      <w:pPr>
        <w:numPr>
          <w:ilvl w:val="1"/>
          <w:numId w:val="900"/>
        </w:numPr>
        <w:spacing w:before="0" w:after="0"/>
      </w:pPr>
      <w:r>
        <w:t>Column Separation</w:t>
      </w:r>
    </w:p>
    <w:p>
      <w:pPr>
        <w:numPr>
          <w:ilvl w:val="0"/>
          <w:numId w:val="900"/>
        </w:numPr>
        <w:spacing w:before="0" w:after="0"/>
      </w:pPr>
      <w:r>
        <w:t>Page Breaking</w:t>
      </w:r>
    </w:p>
    <w:p>
      <w:pPr>
        <w:numPr>
          <w:ilvl w:val="1"/>
          <w:numId w:val="900"/>
        </w:numPr>
        <w:spacing w:before="0" w:after="0"/>
      </w:pPr>
      <w:r>
        <w:t>Automatic Page Breaks</w:t>
      </w:r>
    </w:p>
    <w:p>
      <w:pPr>
        <w:numPr>
          <w:ilvl w:val="1"/>
          <w:numId w:val="900"/>
        </w:numPr>
        <w:spacing w:before="0" w:after="0"/>
      </w:pPr>
      <w:r>
        <w:t>Manual Page Breaks</w:t>
      </w:r>
    </w:p>
    <w:p>
      <w:pPr>
        <w:numPr>
          <w:ilvl w:val="1"/>
          <w:numId w:val="900"/>
        </w:numPr>
        <w:spacing w:before="0" w:after="0"/>
      </w:pPr>
      <w:r>
        <w:t>Page Break Control</w:t>
      </w:r>
    </w:p>
    <w:p>
      <w:pPr>
        <w:numPr>
          <w:ilvl w:val="1"/>
          <w:numId w:val="900"/>
        </w:numPr>
        <w:spacing w:before="0" w:after="0"/>
      </w:pPr>
      <w:r>
        <w:t>Widow and Orphan Control</w:t>
      </w:r>
    </w:p>
    <w:p>
      <w:pPr>
        <w:numPr>
          <w:ilvl w:val="0"/>
          <w:numId w:val="900"/>
        </w:numPr>
        <w:spacing w:before="0" w:after="0"/>
      </w:pPr>
      <w:r>
        <w:t>Floating Elements</w:t>
      </w:r>
    </w:p>
    <w:p>
      <w:pPr>
        <w:numPr>
          <w:ilvl w:val="1"/>
          <w:numId w:val="900"/>
        </w:numPr>
        <w:spacing w:before="0" w:after="0"/>
      </w:pPr>
      <w:r>
        <w:t>Float Placement</w:t>
      </w:r>
    </w:p>
    <w:p>
      <w:pPr>
        <w:numPr>
          <w:ilvl w:val="1"/>
          <w:numId w:val="900"/>
        </w:numPr>
        <w:spacing w:before="0" w:after="0"/>
      </w:pPr>
      <w:r>
        <w:t>Float Parameters</w:t>
      </w:r>
    </w:p>
    <w:p>
      <w:pPr>
        <w:numPr>
          <w:ilvl w:val="1"/>
          <w:numId w:val="900"/>
        </w:numPr>
        <w:spacing w:before="0" w:after="0"/>
      </w:pPr>
      <w:r>
        <w:t>Float Barriers</w:t>
      </w:r>
    </w:p>
    <w:p>
      <w:pPr>
        <w:numPr>
          <w:ilvl w:val="1"/>
          <w:numId w:val="900"/>
        </w:numPr>
        <w:spacing w:before="0" w:after="0"/>
      </w:pPr>
      <w:r>
        <w:t>Float Customization</w:t>
      </w:r>
    </w:p>
    <w:p>
      <w:pPr>
        <w:pStyle w:val="Heading1"/>
      </w:pPr>
      <w:r>
        <w:t>Advanced Customization</w:t>
      </w:r>
    </w:p>
    <w:p>
      <w:pPr>
        <w:numPr>
          <w:ilvl w:val="0"/>
          <w:numId w:val="900"/>
        </w:numPr>
        <w:spacing w:before="0" w:after="0"/>
      </w:pPr>
      <w:r>
        <w:t>Custom Commands</w:t>
      </w:r>
    </w:p>
    <w:p>
      <w:pPr>
        <w:numPr>
          <w:ilvl w:val="1"/>
          <w:numId w:val="900"/>
        </w:numPr>
        <w:spacing w:before="0" w:after="0"/>
      </w:pPr>
      <w:r>
        <w:t>newcommand</w:t>
      </w:r>
    </w:p>
    <w:p>
      <w:pPr>
        <w:numPr>
          <w:ilvl w:val="1"/>
          <w:numId w:val="900"/>
        </w:numPr>
        <w:spacing w:before="0" w:after="0"/>
      </w:pPr>
      <w:r>
        <w:t>Command Arguments</w:t>
      </w:r>
    </w:p>
    <w:p>
      <w:pPr>
        <w:numPr>
          <w:ilvl w:val="1"/>
          <w:numId w:val="900"/>
        </w:numPr>
        <w:spacing w:before="0" w:after="0"/>
      </w:pPr>
      <w:r>
        <w:t>Optional Arguments</w:t>
      </w:r>
    </w:p>
    <w:p>
      <w:pPr>
        <w:numPr>
          <w:ilvl w:val="1"/>
          <w:numId w:val="900"/>
        </w:numPr>
        <w:spacing w:before="0" w:after="0"/>
      </w:pPr>
      <w:r>
        <w:t>renewcommand</w:t>
      </w:r>
    </w:p>
    <w:p>
      <w:pPr>
        <w:numPr>
          <w:ilvl w:val="1"/>
          <w:numId w:val="900"/>
        </w:numPr>
        <w:spacing w:before="0" w:after="0"/>
      </w:pPr>
      <w:r>
        <w:t>Command Robustness</w:t>
      </w:r>
    </w:p>
    <w:p>
      <w:pPr>
        <w:numPr>
          <w:ilvl w:val="0"/>
          <w:numId w:val="900"/>
        </w:numPr>
        <w:spacing w:before="0" w:after="0"/>
      </w:pPr>
      <w:r>
        <w:t>Custom Environments</w:t>
      </w:r>
    </w:p>
    <w:p>
      <w:pPr>
        <w:numPr>
          <w:ilvl w:val="1"/>
          <w:numId w:val="900"/>
        </w:numPr>
        <w:spacing w:before="0" w:after="0"/>
      </w:pPr>
      <w:r>
        <w:t>newenvironment</w:t>
      </w:r>
    </w:p>
    <w:p>
      <w:pPr>
        <w:numPr>
          <w:ilvl w:val="1"/>
          <w:numId w:val="900"/>
        </w:numPr>
        <w:spacing w:before="0" w:after="0"/>
      </w:pPr>
      <w:r>
        <w:t>Environment Arguments</w:t>
      </w:r>
    </w:p>
    <w:p>
      <w:pPr>
        <w:numPr>
          <w:ilvl w:val="1"/>
          <w:numId w:val="900"/>
        </w:numPr>
        <w:spacing w:before="0" w:after="0"/>
      </w:pPr>
      <w:r>
        <w:t>Environment Customization</w:t>
      </w:r>
    </w:p>
    <w:p>
      <w:pPr>
        <w:numPr>
          <w:ilvl w:val="1"/>
          <w:numId w:val="900"/>
        </w:numPr>
        <w:spacing w:before="0" w:after="0"/>
      </w:pPr>
      <w:r>
        <w:t>renewenvironment</w:t>
      </w:r>
    </w:p>
    <w:p>
      <w:pPr>
        <w:numPr>
          <w:ilvl w:val="0"/>
          <w:numId w:val="900"/>
        </w:numPr>
        <w:spacing w:before="0" w:after="0"/>
      </w:pPr>
      <w:r>
        <w:t>Counters</w:t>
      </w:r>
    </w:p>
    <w:p>
      <w:pPr>
        <w:numPr>
          <w:ilvl w:val="1"/>
          <w:numId w:val="900"/>
        </w:numPr>
        <w:spacing w:before="0" w:after="0"/>
      </w:pPr>
      <w:r>
        <w:t>LaTeX Counters</w:t>
      </w:r>
    </w:p>
    <w:p>
      <w:pPr>
        <w:numPr>
          <w:ilvl w:val="1"/>
          <w:numId w:val="900"/>
        </w:numPr>
        <w:spacing w:before="0" w:after="0"/>
      </w:pPr>
      <w:r>
        <w:t>Counter Manipulation</w:t>
      </w:r>
    </w:p>
    <w:p>
      <w:pPr>
        <w:numPr>
          <w:ilvl w:val="1"/>
          <w:numId w:val="900"/>
        </w:numPr>
        <w:spacing w:before="0" w:after="0"/>
      </w:pPr>
      <w:r>
        <w:t>Custom Counters</w:t>
      </w:r>
    </w:p>
    <w:p>
      <w:pPr>
        <w:numPr>
          <w:ilvl w:val="1"/>
          <w:numId w:val="900"/>
        </w:numPr>
        <w:spacing w:before="0" w:after="0"/>
      </w:pPr>
      <w:r>
        <w:t>Counter Formatting</w:t>
      </w:r>
    </w:p>
    <w:p>
      <w:pPr>
        <w:numPr>
          <w:ilvl w:val="0"/>
          <w:numId w:val="900"/>
        </w:numPr>
        <w:spacing w:before="0" w:after="0"/>
      </w:pPr>
      <w:r>
        <w:t>Lengths and Dimensions</w:t>
      </w:r>
    </w:p>
    <w:p>
      <w:pPr>
        <w:numPr>
          <w:ilvl w:val="1"/>
          <w:numId w:val="900"/>
        </w:numPr>
        <w:spacing w:before="0" w:after="0"/>
      </w:pPr>
      <w:r>
        <w:t>Length Units</w:t>
      </w:r>
    </w:p>
    <w:p>
      <w:pPr>
        <w:numPr>
          <w:ilvl w:val="1"/>
          <w:numId w:val="900"/>
        </w:numPr>
        <w:spacing w:before="0" w:after="0"/>
      </w:pPr>
      <w:r>
        <w:t>Length Commands</w:t>
      </w:r>
    </w:p>
    <w:p>
      <w:pPr>
        <w:numPr>
          <w:ilvl w:val="1"/>
          <w:numId w:val="900"/>
        </w:numPr>
        <w:spacing w:before="0" w:after="0"/>
      </w:pPr>
      <w:r>
        <w:t>Rubber Lengths</w:t>
      </w:r>
    </w:p>
    <w:p>
      <w:pPr>
        <w:numPr>
          <w:ilvl w:val="1"/>
          <w:numId w:val="900"/>
        </w:numPr>
        <w:spacing w:before="0" w:after="0"/>
      </w:pPr>
      <w:r>
        <w:t>Length Calculations</w:t>
      </w:r>
    </w:p>
    <w:p>
      <w:pPr>
        <w:numPr>
          <w:ilvl w:val="0"/>
          <w:numId w:val="900"/>
        </w:numPr>
        <w:spacing w:before="0" w:after="0"/>
      </w:pPr>
      <w:r>
        <w:t>Conditional Processing</w:t>
      </w:r>
    </w:p>
    <w:p>
      <w:pPr>
        <w:numPr>
          <w:ilvl w:val="1"/>
          <w:numId w:val="900"/>
        </w:numPr>
        <w:spacing w:before="0" w:after="0"/>
      </w:pPr>
      <w:r>
        <w:t>Conditional Commands</w:t>
      </w:r>
    </w:p>
    <w:p>
      <w:pPr>
        <w:numPr>
          <w:ilvl w:val="1"/>
          <w:numId w:val="900"/>
        </w:numPr>
        <w:spacing w:before="0" w:after="0"/>
      </w:pPr>
      <w:r>
        <w:t>Boolean Variables</w:t>
      </w:r>
    </w:p>
    <w:p>
      <w:pPr>
        <w:numPr>
          <w:ilvl w:val="1"/>
          <w:numId w:val="900"/>
        </w:numPr>
        <w:spacing w:before="0" w:after="0"/>
      </w:pPr>
      <w:r>
        <w:t>Package Options</w:t>
      </w:r>
    </w:p>
    <w:p>
      <w:pPr>
        <w:numPr>
          <w:ilvl w:val="1"/>
          <w:numId w:val="900"/>
        </w:numPr>
        <w:spacing w:before="0" w:after="0"/>
      </w:pPr>
      <w:r>
        <w:t>Document Variants</w:t>
      </w:r>
    </w:p>
    <w:p>
      <w:pPr>
        <w:numPr>
          <w:ilvl w:val="0"/>
          <w:numId w:val="900"/>
        </w:numPr>
        <w:spacing w:before="0" w:after="0"/>
      </w:pPr>
      <w:r>
        <w:t>Package Creation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Package Options</w:t>
      </w:r>
    </w:p>
    <w:p>
      <w:pPr>
        <w:numPr>
          <w:ilvl w:val="1"/>
          <w:numId w:val="900"/>
        </w:numPr>
        <w:spacing w:before="0" w:after="0"/>
      </w:pPr>
      <w:r>
        <w:t>Package Documentation</w:t>
      </w:r>
    </w:p>
    <w:p>
      <w:pPr>
        <w:numPr>
          <w:ilvl w:val="1"/>
          <w:numId w:val="900"/>
        </w:numPr>
        <w:spacing w:before="0" w:after="0"/>
      </w:pPr>
      <w:r>
        <w:t>Package Distribution</w:t>
      </w:r>
    </w:p>
    <w:p>
      <w:pPr>
        <w:pStyle w:val="Heading1"/>
      </w:pPr>
      <w:r>
        <w:t>Colors and Visual Enhancement</w:t>
      </w:r>
    </w:p>
    <w:p>
      <w:pPr>
        <w:numPr>
          <w:ilvl w:val="0"/>
          <w:numId w:val="900"/>
        </w:numPr>
        <w:spacing w:before="0" w:after="0"/>
      </w:pPr>
      <w:r>
        <w:t>Color Basics</w:t>
      </w:r>
    </w:p>
    <w:p>
      <w:pPr>
        <w:numPr>
          <w:ilvl w:val="1"/>
          <w:numId w:val="900"/>
        </w:numPr>
        <w:spacing w:before="0" w:after="0"/>
      </w:pPr>
      <w:r>
        <w:t>color Package</w:t>
      </w:r>
    </w:p>
    <w:p>
      <w:pPr>
        <w:numPr>
          <w:ilvl w:val="1"/>
          <w:numId w:val="900"/>
        </w:numPr>
        <w:spacing w:before="0" w:after="0"/>
      </w:pPr>
      <w:r>
        <w:t>xcolor Package</w:t>
      </w:r>
    </w:p>
    <w:p>
      <w:pPr>
        <w:numPr>
          <w:ilvl w:val="1"/>
          <w:numId w:val="900"/>
        </w:numPr>
        <w:spacing w:before="0" w:after="0"/>
      </w:pPr>
      <w:r>
        <w:t>Color Models</w:t>
      </w:r>
    </w:p>
    <w:p>
      <w:pPr>
        <w:numPr>
          <w:ilvl w:val="1"/>
          <w:numId w:val="900"/>
        </w:numPr>
        <w:spacing w:before="0" w:after="0"/>
      </w:pPr>
      <w:r>
        <w:t>Color Specification</w:t>
      </w:r>
    </w:p>
    <w:p>
      <w:pPr>
        <w:numPr>
          <w:ilvl w:val="0"/>
          <w:numId w:val="900"/>
        </w:numPr>
        <w:spacing w:before="0" w:after="0"/>
      </w:pPr>
      <w:r>
        <w:t>Predefined Colors</w:t>
      </w:r>
    </w:p>
    <w:p>
      <w:pPr>
        <w:numPr>
          <w:ilvl w:val="1"/>
          <w:numId w:val="900"/>
        </w:numPr>
        <w:spacing w:before="0" w:after="0"/>
      </w:pPr>
      <w:r>
        <w:t>Standard Colors</w:t>
      </w:r>
    </w:p>
    <w:p>
      <w:pPr>
        <w:numPr>
          <w:ilvl w:val="1"/>
          <w:numId w:val="900"/>
        </w:numPr>
        <w:spacing w:before="0" w:after="0"/>
      </w:pPr>
      <w:r>
        <w:t>Extended Colors</w:t>
      </w:r>
    </w:p>
    <w:p>
      <w:pPr>
        <w:numPr>
          <w:ilvl w:val="1"/>
          <w:numId w:val="900"/>
        </w:numPr>
        <w:spacing w:before="0" w:after="0"/>
      </w:pPr>
      <w:r>
        <w:t>Color Names</w:t>
      </w:r>
    </w:p>
    <w:p>
      <w:pPr>
        <w:numPr>
          <w:ilvl w:val="0"/>
          <w:numId w:val="900"/>
        </w:numPr>
        <w:spacing w:before="0" w:after="0"/>
      </w:pPr>
      <w:r>
        <w:t>Custom Colors</w:t>
      </w:r>
    </w:p>
    <w:p>
      <w:pPr>
        <w:numPr>
          <w:ilvl w:val="1"/>
          <w:numId w:val="900"/>
        </w:numPr>
        <w:spacing w:before="0" w:after="0"/>
      </w:pPr>
      <w:r>
        <w:t>Color Definition</w:t>
      </w:r>
    </w:p>
    <w:p>
      <w:pPr>
        <w:numPr>
          <w:ilvl w:val="1"/>
          <w:numId w:val="900"/>
        </w:numPr>
        <w:spacing w:before="0" w:after="0"/>
      </w:pPr>
      <w:r>
        <w:t>Color Mixing</w:t>
      </w:r>
    </w:p>
    <w:p>
      <w:pPr>
        <w:numPr>
          <w:ilvl w:val="1"/>
          <w:numId w:val="900"/>
        </w:numPr>
        <w:spacing w:before="0" w:after="0"/>
      </w:pPr>
      <w:r>
        <w:t>Color Series</w:t>
      </w:r>
    </w:p>
    <w:p>
      <w:pPr>
        <w:numPr>
          <w:ilvl w:val="0"/>
          <w:numId w:val="900"/>
        </w:numPr>
        <w:spacing w:before="0" w:after="0"/>
      </w:pPr>
      <w:r>
        <w:t>Text Colors</w:t>
      </w:r>
    </w:p>
    <w:p>
      <w:pPr>
        <w:numPr>
          <w:ilvl w:val="1"/>
          <w:numId w:val="900"/>
        </w:numPr>
        <w:spacing w:before="0" w:after="0"/>
      </w:pPr>
      <w:r>
        <w:t>Colored Text</w:t>
      </w:r>
    </w:p>
    <w:p>
      <w:pPr>
        <w:numPr>
          <w:ilvl w:val="1"/>
          <w:numId w:val="900"/>
        </w:numPr>
        <w:spacing w:before="0" w:after="0"/>
      </w:pPr>
      <w:r>
        <w:t>Color Commands</w:t>
      </w:r>
    </w:p>
    <w:p>
      <w:pPr>
        <w:numPr>
          <w:ilvl w:val="1"/>
          <w:numId w:val="900"/>
        </w:numPr>
        <w:spacing w:before="0" w:after="0"/>
      </w:pPr>
      <w:r>
        <w:t>Color Environments</w:t>
      </w:r>
    </w:p>
    <w:p>
      <w:pPr>
        <w:numPr>
          <w:ilvl w:val="0"/>
          <w:numId w:val="900"/>
        </w:numPr>
        <w:spacing w:before="0" w:after="0"/>
      </w:pPr>
      <w:r>
        <w:t>Background Colors</w:t>
      </w:r>
    </w:p>
    <w:p>
      <w:pPr>
        <w:numPr>
          <w:ilvl w:val="1"/>
          <w:numId w:val="900"/>
        </w:numPr>
        <w:spacing w:before="0" w:after="0"/>
      </w:pPr>
      <w:r>
        <w:t>Colored Backgrounds</w:t>
      </w:r>
    </w:p>
    <w:p>
      <w:pPr>
        <w:numPr>
          <w:ilvl w:val="1"/>
          <w:numId w:val="900"/>
        </w:numPr>
        <w:spacing w:before="0" w:after="0"/>
      </w:pPr>
      <w:r>
        <w:t>Page Colors</w:t>
      </w:r>
    </w:p>
    <w:p>
      <w:pPr>
        <w:numPr>
          <w:ilvl w:val="1"/>
          <w:numId w:val="900"/>
        </w:numPr>
        <w:spacing w:before="0" w:after="0"/>
      </w:pPr>
      <w:r>
        <w:t>Box Colors</w:t>
      </w:r>
    </w:p>
    <w:p>
      <w:pPr>
        <w:numPr>
          <w:ilvl w:val="0"/>
          <w:numId w:val="900"/>
        </w:numPr>
        <w:spacing w:before="0" w:after="0"/>
      </w:pPr>
      <w:r>
        <w:t>Table Colors</w:t>
      </w:r>
    </w:p>
    <w:p>
      <w:pPr>
        <w:numPr>
          <w:ilvl w:val="1"/>
          <w:numId w:val="900"/>
        </w:numPr>
        <w:spacing w:before="0" w:after="0"/>
      </w:pPr>
      <w:r>
        <w:t>Row Colors</w:t>
      </w:r>
    </w:p>
    <w:p>
      <w:pPr>
        <w:numPr>
          <w:ilvl w:val="1"/>
          <w:numId w:val="900"/>
        </w:numPr>
        <w:spacing w:before="0" w:after="0"/>
      </w:pPr>
      <w:r>
        <w:t>Column Colors</w:t>
      </w:r>
    </w:p>
    <w:p>
      <w:pPr>
        <w:numPr>
          <w:ilvl w:val="1"/>
          <w:numId w:val="900"/>
        </w:numPr>
        <w:spacing w:before="0" w:after="0"/>
      </w:pPr>
      <w:r>
        <w:t>Cell Colors</w:t>
      </w:r>
    </w:p>
    <w:p>
      <w:pPr>
        <w:numPr>
          <w:ilvl w:val="1"/>
          <w:numId w:val="900"/>
        </w:numPr>
        <w:spacing w:before="0" w:after="0"/>
      </w:pPr>
      <w:r>
        <w:t>Alternating Colors</w:t>
      </w:r>
    </w:p>
    <w:p>
      <w:pPr>
        <w:pStyle w:val="Heading1"/>
      </w:pPr>
      <w:r>
        <w:t>Hyperlinks and PDF Features</w:t>
      </w:r>
    </w:p>
    <w:p>
      <w:pPr>
        <w:numPr>
          <w:ilvl w:val="0"/>
          <w:numId w:val="900"/>
        </w:numPr>
        <w:spacing w:before="0" w:after="0"/>
      </w:pPr>
      <w:r>
        <w:t>hyperref Package</w:t>
      </w:r>
    </w:p>
    <w:p>
      <w:pPr>
        <w:numPr>
          <w:ilvl w:val="1"/>
          <w:numId w:val="900"/>
        </w:numPr>
        <w:spacing w:before="0" w:after="0"/>
      </w:pPr>
      <w:r>
        <w:t>Package Loading</w:t>
      </w:r>
    </w:p>
    <w:p>
      <w:pPr>
        <w:numPr>
          <w:ilvl w:val="1"/>
          <w:numId w:val="900"/>
        </w:numPr>
        <w:spacing w:before="0" w:after="0"/>
      </w:pPr>
      <w:r>
        <w:t>Package Options</w:t>
      </w:r>
    </w:p>
    <w:p>
      <w:pPr>
        <w:numPr>
          <w:ilvl w:val="1"/>
          <w:numId w:val="900"/>
        </w:numPr>
        <w:spacing w:before="0" w:after="0"/>
      </w:pPr>
      <w:r>
        <w:t>PDF Metadata</w:t>
      </w:r>
    </w:p>
    <w:p>
      <w:pPr>
        <w:numPr>
          <w:ilvl w:val="0"/>
          <w:numId w:val="900"/>
        </w:numPr>
        <w:spacing w:before="0" w:after="0"/>
      </w:pPr>
      <w:r>
        <w:t>Internal Links</w:t>
      </w:r>
    </w:p>
    <w:p>
      <w:pPr>
        <w:numPr>
          <w:ilvl w:val="1"/>
          <w:numId w:val="900"/>
        </w:numPr>
        <w:spacing w:before="0" w:after="0"/>
      </w:pPr>
      <w:r>
        <w:t>Section Links</w:t>
      </w:r>
    </w:p>
    <w:p>
      <w:pPr>
        <w:numPr>
          <w:ilvl w:val="1"/>
          <w:numId w:val="900"/>
        </w:numPr>
        <w:spacing w:before="0" w:after="0"/>
      </w:pPr>
      <w:r>
        <w:t>Figure Links</w:t>
      </w:r>
    </w:p>
    <w:p>
      <w:pPr>
        <w:numPr>
          <w:ilvl w:val="1"/>
          <w:numId w:val="900"/>
        </w:numPr>
        <w:spacing w:before="0" w:after="0"/>
      </w:pPr>
      <w:r>
        <w:t>Table Links</w:t>
      </w:r>
    </w:p>
    <w:p>
      <w:pPr>
        <w:numPr>
          <w:ilvl w:val="1"/>
          <w:numId w:val="900"/>
        </w:numPr>
        <w:spacing w:before="0" w:after="0"/>
      </w:pPr>
      <w:r>
        <w:t>Equation Links</w:t>
      </w:r>
    </w:p>
    <w:p>
      <w:pPr>
        <w:numPr>
          <w:ilvl w:val="0"/>
          <w:numId w:val="900"/>
        </w:numPr>
        <w:spacing w:before="0" w:after="0"/>
      </w:pPr>
      <w:r>
        <w:t>External Links</w:t>
      </w:r>
    </w:p>
    <w:p>
      <w:pPr>
        <w:numPr>
          <w:ilvl w:val="1"/>
          <w:numId w:val="900"/>
        </w:numPr>
        <w:spacing w:before="0" w:after="0"/>
      </w:pPr>
      <w:r>
        <w:t>URL Links</w:t>
      </w:r>
    </w:p>
    <w:p>
      <w:pPr>
        <w:numPr>
          <w:ilvl w:val="1"/>
          <w:numId w:val="900"/>
        </w:numPr>
        <w:spacing w:before="0" w:after="0"/>
      </w:pPr>
      <w:r>
        <w:t>Email Links</w:t>
      </w:r>
    </w:p>
    <w:p>
      <w:pPr>
        <w:numPr>
          <w:ilvl w:val="1"/>
          <w:numId w:val="900"/>
        </w:numPr>
        <w:spacing w:before="0" w:after="0"/>
      </w:pPr>
      <w:r>
        <w:t>File Links</w:t>
      </w:r>
    </w:p>
    <w:p>
      <w:pPr>
        <w:numPr>
          <w:ilvl w:val="0"/>
          <w:numId w:val="900"/>
        </w:numPr>
        <w:spacing w:before="0" w:after="0"/>
      </w:pPr>
      <w:r>
        <w:t>Link Customization</w:t>
      </w:r>
    </w:p>
    <w:p>
      <w:pPr>
        <w:numPr>
          <w:ilvl w:val="1"/>
          <w:numId w:val="900"/>
        </w:numPr>
        <w:spacing w:before="0" w:after="0"/>
      </w:pPr>
      <w:r>
        <w:t>Link Colors</w:t>
      </w:r>
    </w:p>
    <w:p>
      <w:pPr>
        <w:numPr>
          <w:ilvl w:val="1"/>
          <w:numId w:val="900"/>
        </w:numPr>
        <w:spacing w:before="0" w:after="0"/>
      </w:pPr>
      <w:r>
        <w:t>Link Borders</w:t>
      </w:r>
    </w:p>
    <w:p>
      <w:pPr>
        <w:numPr>
          <w:ilvl w:val="1"/>
          <w:numId w:val="900"/>
        </w:numPr>
        <w:spacing w:before="0" w:after="0"/>
      </w:pPr>
      <w:r>
        <w:t>Link Appearance</w:t>
      </w:r>
    </w:p>
    <w:p>
      <w:pPr>
        <w:numPr>
          <w:ilvl w:val="0"/>
          <w:numId w:val="900"/>
        </w:numPr>
        <w:spacing w:before="0" w:after="0"/>
      </w:pPr>
      <w:r>
        <w:t>PDF Bookmarks</w:t>
      </w:r>
    </w:p>
    <w:p>
      <w:pPr>
        <w:numPr>
          <w:ilvl w:val="1"/>
          <w:numId w:val="900"/>
        </w:numPr>
        <w:spacing w:before="0" w:after="0"/>
      </w:pPr>
      <w:r>
        <w:t>Bookmark Creation</w:t>
      </w:r>
    </w:p>
    <w:p>
      <w:pPr>
        <w:numPr>
          <w:ilvl w:val="1"/>
          <w:numId w:val="900"/>
        </w:numPr>
        <w:spacing w:before="0" w:after="0"/>
      </w:pPr>
      <w:r>
        <w:t>Bookmark Levels</w:t>
      </w:r>
    </w:p>
    <w:p>
      <w:pPr>
        <w:numPr>
          <w:ilvl w:val="1"/>
          <w:numId w:val="900"/>
        </w:numPr>
        <w:spacing w:before="0" w:after="0"/>
      </w:pPr>
      <w:r>
        <w:t>Bookmark Customization</w:t>
      </w:r>
    </w:p>
    <w:p>
      <w:pPr>
        <w:numPr>
          <w:ilvl w:val="0"/>
          <w:numId w:val="900"/>
        </w:numPr>
        <w:spacing w:before="0" w:after="0"/>
      </w:pPr>
      <w:r>
        <w:t>PDF Properties</w:t>
      </w:r>
    </w:p>
    <w:p>
      <w:pPr>
        <w:numPr>
          <w:ilvl w:val="1"/>
          <w:numId w:val="900"/>
        </w:numPr>
        <w:spacing w:before="0" w:after="0"/>
      </w:pPr>
      <w:r>
        <w:t>Document Information</w:t>
      </w:r>
    </w:p>
    <w:p>
      <w:pPr>
        <w:numPr>
          <w:ilvl w:val="1"/>
          <w:numId w:val="900"/>
        </w:numPr>
        <w:spacing w:before="0" w:after="0"/>
      </w:pPr>
      <w:r>
        <w:t>PDF Version</w:t>
      </w:r>
    </w:p>
    <w:p>
      <w:pPr>
        <w:numPr>
          <w:ilvl w:val="1"/>
          <w:numId w:val="900"/>
        </w:numPr>
        <w:spacing w:before="0" w:after="0"/>
      </w:pPr>
      <w:r>
        <w:t>PDF Security</w:t>
      </w:r>
    </w:p>
    <w:p>
      <w:pPr>
        <w:pStyle w:val="Heading1"/>
      </w:pPr>
      <w:r>
        <w:t>Specialized Document Types</w:t>
      </w:r>
    </w:p>
    <w:p>
      <w:pPr>
        <w:numPr>
          <w:ilvl w:val="0"/>
          <w:numId w:val="900"/>
        </w:numPr>
        <w:spacing w:before="0" w:after="0"/>
      </w:pPr>
      <w:r>
        <w:t>Presentations with Beamer</w:t>
      </w:r>
    </w:p>
    <w:p>
      <w:pPr>
        <w:numPr>
          <w:ilvl w:val="1"/>
          <w:numId w:val="900"/>
        </w:numPr>
        <w:spacing w:before="0" w:after="0"/>
      </w:pPr>
      <w:r>
        <w:t>Beamer Class</w:t>
      </w:r>
    </w:p>
    <w:p>
      <w:pPr>
        <w:numPr>
          <w:ilvl w:val="1"/>
          <w:numId w:val="900"/>
        </w:numPr>
        <w:spacing w:before="0" w:after="0"/>
      </w:pPr>
      <w:r>
        <w:t>Frame Structure</w:t>
      </w:r>
    </w:p>
    <w:p>
      <w:pPr>
        <w:numPr>
          <w:ilvl w:val="1"/>
          <w:numId w:val="900"/>
        </w:numPr>
        <w:spacing w:before="0" w:after="0"/>
      </w:pPr>
      <w:r>
        <w:t>Slide Content</w:t>
      </w:r>
    </w:p>
    <w:p>
      <w:pPr>
        <w:numPr>
          <w:ilvl w:val="1"/>
          <w:numId w:val="900"/>
        </w:numPr>
        <w:spacing w:before="0" w:after="0"/>
      </w:pPr>
      <w:r>
        <w:t>Overlays and Animations</w:t>
      </w:r>
    </w:p>
    <w:p>
      <w:pPr>
        <w:numPr>
          <w:ilvl w:val="1"/>
          <w:numId w:val="900"/>
        </w:numPr>
        <w:spacing w:before="0" w:after="0"/>
      </w:pPr>
      <w:r>
        <w:t>Themes and Templates</w:t>
      </w:r>
    </w:p>
    <w:p>
      <w:pPr>
        <w:numPr>
          <w:ilvl w:val="1"/>
          <w:numId w:val="900"/>
        </w:numPr>
        <w:spacing w:before="0" w:after="0"/>
      </w:pPr>
      <w:r>
        <w:t>Navigation Elements</w:t>
      </w:r>
    </w:p>
    <w:p>
      <w:pPr>
        <w:numPr>
          <w:ilvl w:val="0"/>
          <w:numId w:val="900"/>
        </w:numPr>
        <w:spacing w:before="0" w:after="0"/>
      </w:pPr>
      <w:r>
        <w:t>Letters and Correspondence</w:t>
      </w:r>
    </w:p>
    <w:p>
      <w:pPr>
        <w:numPr>
          <w:ilvl w:val="1"/>
          <w:numId w:val="900"/>
        </w:numPr>
        <w:spacing w:before="0" w:after="0"/>
      </w:pPr>
      <w:r>
        <w:t>letter Class</w:t>
      </w:r>
    </w:p>
    <w:p>
      <w:pPr>
        <w:numPr>
          <w:ilvl w:val="1"/>
          <w:numId w:val="900"/>
        </w:numPr>
        <w:spacing w:before="0" w:after="0"/>
      </w:pPr>
      <w:r>
        <w:t>Letter Structure</w:t>
      </w:r>
    </w:p>
    <w:p>
      <w:pPr>
        <w:numPr>
          <w:ilvl w:val="1"/>
          <w:numId w:val="900"/>
        </w:numPr>
        <w:spacing w:before="0" w:after="0"/>
      </w:pPr>
      <w:r>
        <w:t>Address Formatting</w:t>
      </w:r>
    </w:p>
    <w:p>
      <w:pPr>
        <w:numPr>
          <w:ilvl w:val="1"/>
          <w:numId w:val="900"/>
        </w:numPr>
        <w:spacing w:before="0" w:after="0"/>
      </w:pPr>
      <w:r>
        <w:t>Signature Blocks</w:t>
      </w:r>
    </w:p>
    <w:p>
      <w:pPr>
        <w:numPr>
          <w:ilvl w:val="0"/>
          <w:numId w:val="900"/>
        </w:numPr>
        <w:spacing w:before="0" w:after="0"/>
      </w:pPr>
      <w:r>
        <w:t>Academic Papers</w:t>
      </w:r>
    </w:p>
    <w:p>
      <w:pPr>
        <w:numPr>
          <w:ilvl w:val="1"/>
          <w:numId w:val="900"/>
        </w:numPr>
        <w:spacing w:before="0" w:after="0"/>
      </w:pPr>
      <w:r>
        <w:t>Article Structure</w:t>
      </w:r>
    </w:p>
    <w:p>
      <w:pPr>
        <w:numPr>
          <w:ilvl w:val="1"/>
          <w:numId w:val="900"/>
        </w:numPr>
        <w:spacing w:before="0" w:after="0"/>
      </w:pPr>
      <w:r>
        <w:t>Abstract Writing</w:t>
      </w:r>
    </w:p>
    <w:p>
      <w:pPr>
        <w:numPr>
          <w:ilvl w:val="1"/>
          <w:numId w:val="900"/>
        </w:numPr>
        <w:spacing w:before="0" w:after="0"/>
      </w:pPr>
      <w:r>
        <w:t>Keyword Lists</w:t>
      </w:r>
    </w:p>
    <w:p>
      <w:pPr>
        <w:numPr>
          <w:ilvl w:val="1"/>
          <w:numId w:val="900"/>
        </w:numPr>
        <w:spacing w:before="0" w:after="0"/>
      </w:pPr>
      <w:r>
        <w:t>Author Information</w:t>
      </w:r>
    </w:p>
    <w:p>
      <w:pPr>
        <w:numPr>
          <w:ilvl w:val="1"/>
          <w:numId w:val="900"/>
        </w:numPr>
        <w:spacing w:before="0" w:after="0"/>
      </w:pPr>
      <w:r>
        <w:t>Journal Formatting</w:t>
      </w:r>
    </w:p>
    <w:p>
      <w:pPr>
        <w:numPr>
          <w:ilvl w:val="0"/>
          <w:numId w:val="900"/>
        </w:numPr>
        <w:spacing w:before="0" w:after="0"/>
      </w:pPr>
      <w:r>
        <w:t>Books and Reports</w:t>
      </w:r>
    </w:p>
    <w:p>
      <w:pPr>
        <w:numPr>
          <w:ilvl w:val="1"/>
          <w:numId w:val="900"/>
        </w:numPr>
        <w:spacing w:before="0" w:after="0"/>
      </w:pPr>
      <w:r>
        <w:t>Book Structure</w:t>
      </w:r>
    </w:p>
    <w:p>
      <w:pPr>
        <w:numPr>
          <w:ilvl w:val="1"/>
          <w:numId w:val="900"/>
        </w:numPr>
        <w:spacing w:before="0" w:after="0"/>
      </w:pPr>
      <w:r>
        <w:t>Chapter Organization</w:t>
      </w:r>
    </w:p>
    <w:p>
      <w:pPr>
        <w:numPr>
          <w:ilvl w:val="1"/>
          <w:numId w:val="900"/>
        </w:numPr>
        <w:spacing w:before="0" w:after="0"/>
      </w:pPr>
      <w:r>
        <w:t>Front Matter</w:t>
      </w:r>
    </w:p>
    <w:p>
      <w:pPr>
        <w:numPr>
          <w:ilvl w:val="1"/>
          <w:numId w:val="900"/>
        </w:numPr>
        <w:spacing w:before="0" w:after="0"/>
      </w:pPr>
      <w:r>
        <w:t>Back Matter</w:t>
      </w:r>
    </w:p>
    <w:p>
      <w:pPr>
        <w:numPr>
          <w:ilvl w:val="1"/>
          <w:numId w:val="900"/>
        </w:numPr>
        <w:spacing w:before="0" w:after="0"/>
      </w:pPr>
      <w:r>
        <w:t>Index Creation</w:t>
      </w:r>
    </w:p>
    <w:p>
      <w:pPr>
        <w:numPr>
          <w:ilvl w:val="0"/>
          <w:numId w:val="900"/>
        </w:numPr>
        <w:spacing w:before="0" w:after="0"/>
      </w:pPr>
      <w:r>
        <w:t>Theses and Dissertations</w:t>
      </w:r>
    </w:p>
    <w:p>
      <w:pPr>
        <w:numPr>
          <w:ilvl w:val="1"/>
          <w:numId w:val="900"/>
        </w:numPr>
        <w:spacing w:before="0" w:after="0"/>
      </w:pPr>
      <w:r>
        <w:t>Thesis Structure</w:t>
      </w:r>
    </w:p>
    <w:p>
      <w:pPr>
        <w:numPr>
          <w:ilvl w:val="1"/>
          <w:numId w:val="900"/>
        </w:numPr>
        <w:spacing w:before="0" w:after="0"/>
      </w:pPr>
      <w:r>
        <w:t>University Requirements</w:t>
      </w:r>
    </w:p>
    <w:p>
      <w:pPr>
        <w:numPr>
          <w:ilvl w:val="1"/>
          <w:numId w:val="900"/>
        </w:numPr>
        <w:spacing w:before="0" w:after="0"/>
      </w:pPr>
      <w:r>
        <w:t>Title Pages</w:t>
      </w:r>
    </w:p>
    <w:p>
      <w:pPr>
        <w:numPr>
          <w:ilvl w:val="1"/>
          <w:numId w:val="900"/>
        </w:numPr>
        <w:spacing w:before="0" w:after="0"/>
      </w:pPr>
      <w:r>
        <w:t>Committee Pages</w:t>
      </w:r>
    </w:p>
    <w:p>
      <w:pPr>
        <w:numPr>
          <w:ilvl w:val="1"/>
          <w:numId w:val="900"/>
        </w:numPr>
        <w:spacing w:before="0" w:after="0"/>
      </w:pPr>
      <w:r>
        <w:t>Copyright Pages</w:t>
      </w:r>
    </w:p>
    <w:p>
      <w:pPr>
        <w:pStyle w:val="Heading1"/>
      </w:pPr>
      <w:r>
        <w:t>Graphics and Diagrams</w:t>
      </w:r>
    </w:p>
    <w:p>
      <w:pPr>
        <w:numPr>
          <w:ilvl w:val="0"/>
          <w:numId w:val="900"/>
        </w:numPr>
        <w:spacing w:before="0" w:after="0"/>
      </w:pPr>
      <w:r>
        <w:t>TikZ and PGF</w:t>
      </w:r>
    </w:p>
    <w:p>
      <w:pPr>
        <w:numPr>
          <w:ilvl w:val="1"/>
          <w:numId w:val="900"/>
        </w:numPr>
        <w:spacing w:before="0" w:after="0"/>
      </w:pPr>
      <w:r>
        <w:t>TikZ Basics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Basic Shapes</w:t>
      </w:r>
    </w:p>
    <w:p>
      <w:pPr>
        <w:numPr>
          <w:ilvl w:val="1"/>
          <w:numId w:val="900"/>
        </w:numPr>
        <w:spacing w:before="0" w:after="0"/>
      </w:pPr>
      <w:r>
        <w:t>Paths and Lines</w:t>
      </w:r>
    </w:p>
    <w:p>
      <w:pPr>
        <w:numPr>
          <w:ilvl w:val="1"/>
          <w:numId w:val="900"/>
        </w:numPr>
        <w:spacing w:before="0" w:after="0"/>
      </w:pPr>
      <w:r>
        <w:t>Node Placement</w:t>
      </w:r>
    </w:p>
    <w:p>
      <w:pPr>
        <w:numPr>
          <w:ilvl w:val="0"/>
          <w:numId w:val="900"/>
        </w:numPr>
        <w:spacing w:before="0" w:after="0"/>
      </w:pPr>
      <w:r>
        <w:t>Drawing Commands</w:t>
      </w:r>
    </w:p>
    <w:p>
      <w:pPr>
        <w:numPr>
          <w:ilvl w:val="1"/>
          <w:numId w:val="900"/>
        </w:numPr>
        <w:spacing w:before="0" w:after="0"/>
      </w:pPr>
      <w:r>
        <w:t>Line Drawing</w:t>
      </w:r>
    </w:p>
    <w:p>
      <w:pPr>
        <w:numPr>
          <w:ilvl w:val="1"/>
          <w:numId w:val="900"/>
        </w:numPr>
        <w:spacing w:before="0" w:after="0"/>
      </w:pPr>
      <w:r>
        <w:t>Shape Creation</w:t>
      </w:r>
    </w:p>
    <w:p>
      <w:pPr>
        <w:numPr>
          <w:ilvl w:val="1"/>
          <w:numId w:val="900"/>
        </w:numPr>
        <w:spacing w:before="0" w:after="0"/>
      </w:pPr>
      <w:r>
        <w:t>Curve Drawing</w:t>
      </w:r>
    </w:p>
    <w:p>
      <w:pPr>
        <w:numPr>
          <w:ilvl w:val="1"/>
          <w:numId w:val="900"/>
        </w:numPr>
        <w:spacing w:before="0" w:after="0"/>
      </w:pPr>
      <w:r>
        <w:t>Pattern Filling</w:t>
      </w:r>
    </w:p>
    <w:p>
      <w:pPr>
        <w:numPr>
          <w:ilvl w:val="0"/>
          <w:numId w:val="900"/>
        </w:numPr>
        <w:spacing w:before="0" w:after="0"/>
      </w:pPr>
      <w:r>
        <w:t>Advanced TikZ</w:t>
      </w:r>
    </w:p>
    <w:p>
      <w:pPr>
        <w:numPr>
          <w:ilvl w:val="1"/>
          <w:numId w:val="900"/>
        </w:numPr>
        <w:spacing w:before="0" w:after="0"/>
      </w:pPr>
      <w:r>
        <w:t>Loops and Calculations</w:t>
      </w:r>
    </w:p>
    <w:p>
      <w:pPr>
        <w:numPr>
          <w:ilvl w:val="1"/>
          <w:numId w:val="900"/>
        </w:numPr>
        <w:spacing w:before="0" w:after="0"/>
      </w:pPr>
      <w:r>
        <w:t>Styles and Templates</w:t>
      </w:r>
    </w:p>
    <w:p>
      <w:pPr>
        <w:numPr>
          <w:ilvl w:val="1"/>
          <w:numId w:val="900"/>
        </w:numPr>
        <w:spacing w:before="0" w:after="0"/>
      </w:pPr>
      <w:r>
        <w:t>Libraries and Extensions</w:t>
      </w:r>
    </w:p>
    <w:p>
      <w:pPr>
        <w:numPr>
          <w:ilvl w:val="1"/>
          <w:numId w:val="900"/>
        </w:numPr>
        <w:spacing w:before="0" w:after="0"/>
      </w:pPr>
      <w:r>
        <w:t>Complex Diagrams</w:t>
      </w:r>
    </w:p>
    <w:p>
      <w:pPr>
        <w:numPr>
          <w:ilvl w:val="0"/>
          <w:numId w:val="900"/>
        </w:numPr>
        <w:spacing w:before="0" w:after="0"/>
      </w:pPr>
      <w:r>
        <w:t>External Graphics Tools</w:t>
      </w:r>
    </w:p>
    <w:p>
      <w:pPr>
        <w:numPr>
          <w:ilvl w:val="1"/>
          <w:numId w:val="900"/>
        </w:numPr>
        <w:spacing w:before="0" w:after="0"/>
      </w:pPr>
      <w:r>
        <w:t>Inkscape Integration</w:t>
      </w:r>
    </w:p>
    <w:p>
      <w:pPr>
        <w:numPr>
          <w:ilvl w:val="1"/>
          <w:numId w:val="900"/>
        </w:numPr>
        <w:spacing w:before="0" w:after="0"/>
      </w:pPr>
      <w:r>
        <w:t>GIMP Integration</w:t>
      </w:r>
    </w:p>
    <w:p>
      <w:pPr>
        <w:numPr>
          <w:ilvl w:val="1"/>
          <w:numId w:val="900"/>
        </w:numPr>
        <w:spacing w:before="0" w:after="0"/>
      </w:pPr>
      <w:r>
        <w:t>Vector Graphics</w:t>
      </w:r>
    </w:p>
    <w:p>
      <w:pPr>
        <w:numPr>
          <w:ilvl w:val="1"/>
          <w:numId w:val="900"/>
        </w:numPr>
        <w:spacing w:before="0" w:after="0"/>
      </w:pPr>
      <w:r>
        <w:t>Raster Graphics</w:t>
      </w:r>
    </w:p>
    <w:p>
      <w:pPr>
        <w:numPr>
          <w:ilvl w:val="0"/>
          <w:numId w:val="900"/>
        </w:numPr>
        <w:spacing w:before="0" w:after="0"/>
      </w:pPr>
      <w:r>
        <w:t>Plot Creation</w:t>
      </w:r>
    </w:p>
    <w:p>
      <w:pPr>
        <w:numPr>
          <w:ilvl w:val="1"/>
          <w:numId w:val="900"/>
        </w:numPr>
        <w:spacing w:before="0" w:after="0"/>
      </w:pPr>
      <w:r>
        <w:t>pgfplots Package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Chart Types</w:t>
      </w:r>
    </w:p>
    <w:p>
      <w:pPr>
        <w:numPr>
          <w:ilvl w:val="1"/>
          <w:numId w:val="900"/>
        </w:numPr>
        <w:spacing w:before="0" w:after="0"/>
      </w:pPr>
      <w:r>
        <w:t>Plot Customization</w:t>
      </w:r>
    </w:p>
    <w:p>
      <w:pPr>
        <w:pStyle w:val="Heading1"/>
      </w:pPr>
      <w:r>
        <w:t>Code and Algorithm Typesetting</w:t>
      </w:r>
    </w:p>
    <w:p>
      <w:pPr>
        <w:numPr>
          <w:ilvl w:val="0"/>
          <w:numId w:val="900"/>
        </w:numPr>
        <w:spacing w:before="0" w:after="0"/>
      </w:pPr>
      <w:r>
        <w:t>Code Listings</w:t>
      </w:r>
    </w:p>
    <w:p>
      <w:pPr>
        <w:numPr>
          <w:ilvl w:val="1"/>
          <w:numId w:val="900"/>
        </w:numPr>
        <w:spacing w:before="0" w:after="0"/>
      </w:pPr>
      <w:r>
        <w:t>listings Package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1"/>
          <w:numId w:val="900"/>
        </w:numPr>
        <w:spacing w:before="0" w:after="0"/>
      </w:pPr>
      <w:r>
        <w:t>Syntax Highlighting</w:t>
      </w:r>
    </w:p>
    <w:p>
      <w:pPr>
        <w:numPr>
          <w:ilvl w:val="1"/>
          <w:numId w:val="900"/>
        </w:numPr>
        <w:spacing w:before="0" w:after="0"/>
      </w:pPr>
      <w:r>
        <w:t>Language Support</w:t>
      </w:r>
    </w:p>
    <w:p>
      <w:pPr>
        <w:numPr>
          <w:ilvl w:val="0"/>
          <w:numId w:val="900"/>
        </w:numPr>
        <w:spacing w:before="0" w:after="0"/>
      </w:pPr>
      <w:r>
        <w:t>Algorithm Typesetting</w:t>
      </w:r>
    </w:p>
    <w:p>
      <w:pPr>
        <w:numPr>
          <w:ilvl w:val="1"/>
          <w:numId w:val="900"/>
        </w:numPr>
        <w:spacing w:before="0" w:after="0"/>
      </w:pPr>
      <w:r>
        <w:t>algorithm Package</w:t>
      </w:r>
    </w:p>
    <w:p>
      <w:pPr>
        <w:numPr>
          <w:ilvl w:val="1"/>
          <w:numId w:val="900"/>
        </w:numPr>
        <w:spacing w:before="0" w:after="0"/>
      </w:pPr>
      <w:r>
        <w:t>algorithmic Package</w:t>
      </w:r>
    </w:p>
    <w:p>
      <w:pPr>
        <w:numPr>
          <w:ilvl w:val="1"/>
          <w:numId w:val="900"/>
        </w:numPr>
        <w:spacing w:before="0" w:after="0"/>
      </w:pPr>
      <w:r>
        <w:t>algorithm2e Package</w:t>
      </w:r>
    </w:p>
    <w:p>
      <w:pPr>
        <w:numPr>
          <w:ilvl w:val="1"/>
          <w:numId w:val="900"/>
        </w:numPr>
        <w:spacing w:before="0" w:after="0"/>
      </w:pPr>
      <w:r>
        <w:t>Pseudocode Formatting</w:t>
      </w:r>
    </w:p>
    <w:p>
      <w:pPr>
        <w:numPr>
          <w:ilvl w:val="0"/>
          <w:numId w:val="900"/>
        </w:numPr>
        <w:spacing w:before="0" w:after="0"/>
      </w:pPr>
      <w:r>
        <w:t>Code Integration</w:t>
      </w:r>
    </w:p>
    <w:p>
      <w:pPr>
        <w:numPr>
          <w:ilvl w:val="1"/>
          <w:numId w:val="900"/>
        </w:numPr>
        <w:spacing w:before="0" w:after="0"/>
      </w:pPr>
      <w:r>
        <w:t>Inline Code</w:t>
      </w:r>
    </w:p>
    <w:p>
      <w:pPr>
        <w:numPr>
          <w:ilvl w:val="1"/>
          <w:numId w:val="900"/>
        </w:numPr>
        <w:spacing w:before="0" w:after="0"/>
      </w:pPr>
      <w:r>
        <w:t>Code Blocks</w:t>
      </w:r>
    </w:p>
    <w:p>
      <w:pPr>
        <w:numPr>
          <w:ilvl w:val="1"/>
          <w:numId w:val="900"/>
        </w:numPr>
        <w:spacing w:before="0" w:after="0"/>
      </w:pPr>
      <w:r>
        <w:t>File Inclusion</w:t>
      </w:r>
    </w:p>
    <w:p>
      <w:pPr>
        <w:numPr>
          <w:ilvl w:val="1"/>
          <w:numId w:val="900"/>
        </w:numPr>
        <w:spacing w:before="0" w:after="0"/>
      </w:pPr>
      <w:r>
        <w:t>Code Numbering</w:t>
      </w:r>
    </w:p>
    <w:p>
      <w:pPr>
        <w:numPr>
          <w:ilvl w:val="0"/>
          <w:numId w:val="900"/>
        </w:numPr>
        <w:spacing w:before="0" w:after="0"/>
      </w:pPr>
      <w:r>
        <w:t>Programming Language Support</w:t>
      </w:r>
    </w:p>
    <w:p>
      <w:pPr>
        <w:numPr>
          <w:ilvl w:val="1"/>
          <w:numId w:val="900"/>
        </w:numPr>
        <w:spacing w:before="0" w:after="0"/>
      </w:pPr>
      <w:r>
        <w:t>Language Definitions</w:t>
      </w:r>
    </w:p>
    <w:p>
      <w:pPr>
        <w:numPr>
          <w:ilvl w:val="1"/>
          <w:numId w:val="900"/>
        </w:numPr>
        <w:spacing w:before="0" w:after="0"/>
      </w:pPr>
      <w:r>
        <w:t>Custom Languages</w:t>
      </w:r>
    </w:p>
    <w:p>
      <w:pPr>
        <w:numPr>
          <w:ilvl w:val="1"/>
          <w:numId w:val="900"/>
        </w:numPr>
        <w:spacing w:before="0" w:after="0"/>
      </w:pPr>
      <w:r>
        <w:t>Style Customization</w:t>
      </w:r>
    </w:p>
    <w:p>
      <w:pPr>
        <w:numPr>
          <w:ilvl w:val="1"/>
          <w:numId w:val="900"/>
        </w:numPr>
        <w:spacing w:before="0" w:after="0"/>
      </w:pPr>
      <w:r>
        <w:t>Keyword Highlighting</w:t>
      </w:r>
    </w:p>
    <w:p>
      <w:pPr>
        <w:pStyle w:val="Heading1"/>
      </w:pPr>
      <w:r>
        <w:t>Large Document Management</w:t>
      </w:r>
    </w:p>
    <w:p>
      <w:pPr>
        <w:numPr>
          <w:ilvl w:val="0"/>
          <w:numId w:val="900"/>
        </w:numPr>
        <w:spacing w:before="0" w:after="0"/>
      </w:pPr>
      <w:r>
        <w:t>Document Structure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Chapter Files</w:t>
      </w:r>
    </w:p>
    <w:p>
      <w:pPr>
        <w:numPr>
          <w:ilvl w:val="1"/>
          <w:numId w:val="900"/>
        </w:numPr>
        <w:spacing w:before="0" w:after="0"/>
      </w:pPr>
      <w:r>
        <w:t>Section Files</w:t>
      </w:r>
    </w:p>
    <w:p>
      <w:pPr>
        <w:numPr>
          <w:ilvl w:val="1"/>
          <w:numId w:val="900"/>
        </w:numPr>
        <w:spacing w:before="0" w:after="0"/>
      </w:pPr>
      <w:r>
        <w:t>Resource Files</w:t>
      </w:r>
    </w:p>
    <w:p>
      <w:pPr>
        <w:numPr>
          <w:ilvl w:val="0"/>
          <w:numId w:val="900"/>
        </w:numPr>
        <w:spacing w:before="0" w:after="0"/>
      </w:pPr>
      <w:r>
        <w:t>File Inclusion</w:t>
      </w:r>
    </w:p>
    <w:p>
      <w:pPr>
        <w:numPr>
          <w:ilvl w:val="1"/>
          <w:numId w:val="900"/>
        </w:numPr>
        <w:spacing w:before="0" w:after="0"/>
      </w:pPr>
      <w:r>
        <w:t>input Command</w:t>
      </w:r>
    </w:p>
    <w:p>
      <w:pPr>
        <w:numPr>
          <w:ilvl w:val="1"/>
          <w:numId w:val="900"/>
        </w:numPr>
        <w:spacing w:before="0" w:after="0"/>
      </w:pPr>
      <w:r>
        <w:t>include Command</w:t>
      </w:r>
    </w:p>
    <w:p>
      <w:pPr>
        <w:numPr>
          <w:ilvl w:val="1"/>
          <w:numId w:val="900"/>
        </w:numPr>
        <w:spacing w:before="0" w:after="0"/>
      </w:pPr>
      <w:r>
        <w:t>includeonly Command</w:t>
      </w:r>
    </w:p>
    <w:p>
      <w:pPr>
        <w:numPr>
          <w:ilvl w:val="1"/>
          <w:numId w:val="900"/>
        </w:numPr>
        <w:spacing w:before="0" w:after="0"/>
      </w:pPr>
      <w:r>
        <w:t>Conditional Inclusion</w:t>
      </w:r>
    </w:p>
    <w:p>
      <w:pPr>
        <w:numPr>
          <w:ilvl w:val="0"/>
          <w:numId w:val="900"/>
        </w:numPr>
        <w:spacing w:before="0" w:after="0"/>
      </w:pPr>
      <w:r>
        <w:t>Cross-File References</w:t>
      </w:r>
    </w:p>
    <w:p>
      <w:pPr>
        <w:numPr>
          <w:ilvl w:val="1"/>
          <w:numId w:val="900"/>
        </w:numPr>
        <w:spacing w:before="0" w:after="0"/>
      </w:pPr>
      <w:r>
        <w:t>Label Management</w:t>
      </w:r>
    </w:p>
    <w:p>
      <w:pPr>
        <w:numPr>
          <w:ilvl w:val="1"/>
          <w:numId w:val="900"/>
        </w:numPr>
        <w:spacing w:before="0" w:after="0"/>
      </w:pPr>
      <w:r>
        <w:t>Reference Resolution</w:t>
      </w:r>
    </w:p>
    <w:p>
      <w:pPr>
        <w:numPr>
          <w:ilvl w:val="1"/>
          <w:numId w:val="900"/>
        </w:numPr>
        <w:spacing w:before="0" w:after="0"/>
      </w:pPr>
      <w:r>
        <w:t>Bibliography Sharing</w:t>
      </w:r>
    </w:p>
    <w:p>
      <w:pPr>
        <w:numPr>
          <w:ilvl w:val="1"/>
          <w:numId w:val="900"/>
        </w:numPr>
        <w:spacing w:before="0" w:after="0"/>
      </w:pPr>
      <w:r>
        <w:t>Index Coordination</w:t>
      </w:r>
    </w:p>
    <w:p>
      <w:pPr>
        <w:numPr>
          <w:ilvl w:val="0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Master Document</w:t>
      </w:r>
    </w:p>
    <w:p>
      <w:pPr>
        <w:numPr>
          <w:ilvl w:val="1"/>
          <w:numId w:val="900"/>
        </w:numPr>
        <w:spacing w:before="0" w:after="0"/>
      </w:pPr>
      <w:r>
        <w:t>Subfile Package</w:t>
      </w:r>
    </w:p>
    <w:p>
      <w:pPr>
        <w:numPr>
          <w:ilvl w:val="1"/>
          <w:numId w:val="900"/>
        </w:numPr>
        <w:spacing w:before="0" w:after="0"/>
      </w:pPr>
      <w:r>
        <w:t>Standalone Package</w:t>
      </w:r>
    </w:p>
    <w:p>
      <w:pPr>
        <w:numPr>
          <w:ilvl w:val="1"/>
          <w:numId w:val="900"/>
        </w:numPr>
        <w:spacing w:before="0" w:after="0"/>
      </w:pPr>
      <w:r>
        <w:t>Build Systems</w:t>
      </w:r>
    </w:p>
    <w:p>
      <w:pPr>
        <w:numPr>
          <w:ilvl w:val="0"/>
          <w:numId w:val="900"/>
        </w:numPr>
        <w:spacing w:before="0" w:after="0"/>
      </w:pPr>
      <w:r>
        <w:t>Collaboration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Git Integration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Merge Strategies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Error Types</w:t>
      </w:r>
    </w:p>
    <w:p>
      <w:pPr>
        <w:numPr>
          <w:ilvl w:val="1"/>
          <w:numId w:val="900"/>
        </w:numPr>
        <w:spacing w:before="0" w:after="0"/>
      </w:pPr>
      <w:r>
        <w:t>Compilation Errors</w:t>
      </w:r>
    </w:p>
    <w:p>
      <w:pPr>
        <w:numPr>
          <w:ilvl w:val="1"/>
          <w:numId w:val="900"/>
        </w:numPr>
        <w:spacing w:before="0" w:after="0"/>
      </w:pPr>
      <w:r>
        <w:t>Warning Messages</w:t>
      </w:r>
    </w:p>
    <w:p>
      <w:pPr>
        <w:numPr>
          <w:ilvl w:val="1"/>
          <w:numId w:val="900"/>
        </w:numPr>
        <w:spacing w:before="0" w:after="0"/>
      </w:pPr>
      <w:r>
        <w:t>Bad Box Warnings</w:t>
      </w:r>
    </w:p>
    <w:p>
      <w:pPr>
        <w:numPr>
          <w:ilvl w:val="1"/>
          <w:numId w:val="900"/>
        </w:numPr>
        <w:spacing w:before="0" w:after="0"/>
      </w:pPr>
      <w:r>
        <w:t>Reference Errors</w:t>
      </w:r>
    </w:p>
    <w:p>
      <w:pPr>
        <w:numPr>
          <w:ilvl w:val="0"/>
          <w:numId w:val="900"/>
        </w:numPr>
        <w:spacing w:before="0" w:after="0"/>
      </w:pPr>
      <w:r>
        <w:t>Error Messages</w:t>
      </w:r>
    </w:p>
    <w:p>
      <w:pPr>
        <w:numPr>
          <w:ilvl w:val="1"/>
          <w:numId w:val="900"/>
        </w:numPr>
        <w:spacing w:before="0" w:after="0"/>
      </w:pPr>
      <w:r>
        <w:t>Undefined Control Sequence</w:t>
      </w:r>
    </w:p>
    <w:p>
      <w:pPr>
        <w:numPr>
          <w:ilvl w:val="1"/>
          <w:numId w:val="900"/>
        </w:numPr>
        <w:spacing w:before="0" w:after="0"/>
      </w:pPr>
      <w:r>
        <w:t>Missing Packages</w:t>
      </w:r>
    </w:p>
    <w:p>
      <w:pPr>
        <w:numPr>
          <w:ilvl w:val="1"/>
          <w:numId w:val="900"/>
        </w:numPr>
        <w:spacing w:before="0" w:after="0"/>
      </w:pPr>
      <w:r>
        <w:t>Unmatched Braces</w:t>
      </w:r>
    </w:p>
    <w:p>
      <w:pPr>
        <w:numPr>
          <w:ilvl w:val="1"/>
          <w:numId w:val="900"/>
        </w:numPr>
        <w:spacing w:before="0" w:after="0"/>
      </w:pPr>
      <w:r>
        <w:t>File Not Found</w:t>
      </w:r>
    </w:p>
    <w:p>
      <w:pPr>
        <w:numPr>
          <w:ilvl w:val="1"/>
          <w:numId w:val="900"/>
        </w:numPr>
        <w:spacing w:before="0" w:after="0"/>
      </w:pPr>
      <w:r>
        <w:t>Dimension Too Large</w:t>
      </w:r>
    </w:p>
    <w:p>
      <w:pPr>
        <w:numPr>
          <w:ilvl w:val="0"/>
          <w:numId w:val="900"/>
        </w:numPr>
        <w:spacing w:before="0" w:after="0"/>
      </w:pPr>
      <w:r>
        <w:t>Log File Analysis</w:t>
      </w:r>
    </w:p>
    <w:p>
      <w:pPr>
        <w:numPr>
          <w:ilvl w:val="1"/>
          <w:numId w:val="900"/>
        </w:numPr>
        <w:spacing w:before="0" w:after="0"/>
      </w:pPr>
      <w:r>
        <w:t>Log File Structure</w:t>
      </w:r>
    </w:p>
    <w:p>
      <w:pPr>
        <w:numPr>
          <w:ilvl w:val="1"/>
          <w:numId w:val="900"/>
        </w:numPr>
        <w:spacing w:before="0" w:after="0"/>
      </w:pPr>
      <w:r>
        <w:t>Error Location</w:t>
      </w:r>
    </w:p>
    <w:p>
      <w:pPr>
        <w:numPr>
          <w:ilvl w:val="1"/>
          <w:numId w:val="900"/>
        </w:numPr>
        <w:spacing w:before="0" w:after="0"/>
      </w:pPr>
      <w:r>
        <w:t>Warning Interpretation</w:t>
      </w:r>
    </w:p>
    <w:p>
      <w:pPr>
        <w:numPr>
          <w:ilvl w:val="1"/>
          <w:numId w:val="900"/>
        </w:numPr>
        <w:spacing w:before="0" w:after="0"/>
      </w:pPr>
      <w:r>
        <w:t>Debug Information</w:t>
      </w:r>
    </w:p>
    <w:p>
      <w:pPr>
        <w:numPr>
          <w:ilvl w:val="0"/>
          <w:numId w:val="900"/>
        </w:numPr>
        <w:spacing w:before="0" w:after="0"/>
      </w:pPr>
      <w:r>
        <w:t>Common Problems</w:t>
      </w:r>
    </w:p>
    <w:p>
      <w:pPr>
        <w:numPr>
          <w:ilvl w:val="1"/>
          <w:numId w:val="900"/>
        </w:numPr>
        <w:spacing w:before="0" w:after="0"/>
      </w:pPr>
      <w:r>
        <w:t>Overfull Boxes</w:t>
      </w:r>
    </w:p>
    <w:p>
      <w:pPr>
        <w:numPr>
          <w:ilvl w:val="1"/>
          <w:numId w:val="900"/>
        </w:numPr>
        <w:spacing w:before="0" w:after="0"/>
      </w:pPr>
      <w:r>
        <w:t>Underfull Boxes</w:t>
      </w:r>
    </w:p>
    <w:p>
      <w:pPr>
        <w:numPr>
          <w:ilvl w:val="1"/>
          <w:numId w:val="900"/>
        </w:numPr>
        <w:spacing w:before="0" w:after="0"/>
      </w:pPr>
      <w:r>
        <w:t>Float Placement</w:t>
      </w:r>
    </w:p>
    <w:p>
      <w:pPr>
        <w:numPr>
          <w:ilvl w:val="1"/>
          <w:numId w:val="900"/>
        </w:numPr>
        <w:spacing w:before="0" w:after="0"/>
      </w:pPr>
      <w:r>
        <w:t>Reference Issues</w:t>
      </w:r>
    </w:p>
    <w:p>
      <w:pPr>
        <w:numPr>
          <w:ilvl w:val="1"/>
          <w:numId w:val="900"/>
        </w:numPr>
        <w:spacing w:before="0" w:after="0"/>
      </w:pPr>
      <w:r>
        <w:t>Encoding Problems</w:t>
      </w:r>
    </w:p>
    <w:p>
      <w:pPr>
        <w:numPr>
          <w:ilvl w:val="0"/>
          <w:numId w:val="900"/>
        </w:numPr>
        <w:spacing w:before="0" w:after="0"/>
      </w:pPr>
      <w:r>
        <w:t>Debugging Strategies</w:t>
      </w:r>
    </w:p>
    <w:p>
      <w:pPr>
        <w:numPr>
          <w:ilvl w:val="1"/>
          <w:numId w:val="900"/>
        </w:numPr>
        <w:spacing w:before="0" w:after="0"/>
      </w:pPr>
      <w:r>
        <w:t>Minimal Examples</w:t>
      </w:r>
    </w:p>
    <w:p>
      <w:pPr>
        <w:numPr>
          <w:ilvl w:val="1"/>
          <w:numId w:val="900"/>
        </w:numPr>
        <w:spacing w:before="0" w:after="0"/>
      </w:pPr>
      <w:r>
        <w:t>Binary Search</w:t>
      </w:r>
    </w:p>
    <w:p>
      <w:pPr>
        <w:numPr>
          <w:ilvl w:val="1"/>
          <w:numId w:val="900"/>
        </w:numPr>
        <w:spacing w:before="0" w:after="0"/>
      </w:pPr>
      <w:r>
        <w:t>Comment Blocks</w:t>
      </w:r>
    </w:p>
    <w:p>
      <w:pPr>
        <w:numPr>
          <w:ilvl w:val="1"/>
          <w:numId w:val="900"/>
        </w:numPr>
        <w:spacing w:before="0" w:after="0"/>
      </w:pPr>
      <w:r>
        <w:t>Package Conflicts</w:t>
      </w:r>
    </w:p>
    <w:p>
      <w:pPr>
        <w:numPr>
          <w:ilvl w:val="0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Compilation Speed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Large Documents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pStyle w:val="Heading1"/>
      </w:pPr>
      <w:r>
        <w:t>Best Practices and Style</w:t>
      </w:r>
    </w:p>
    <w:p>
      <w:pPr>
        <w:numPr>
          <w:ilvl w:val="0"/>
          <w:numId w:val="900"/>
        </w:numPr>
        <w:spacing w:before="0" w:after="0"/>
      </w:pPr>
      <w:r>
        <w:t>Document Organization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Comment Usage</w:t>
      </w:r>
    </w:p>
    <w:p>
      <w:pPr>
        <w:numPr>
          <w:ilvl w:val="0"/>
          <w:numId w:val="900"/>
        </w:numPr>
        <w:spacing w:before="0" w:after="0"/>
      </w:pPr>
      <w:r>
        <w:t>Writing Style</w:t>
      </w:r>
    </w:p>
    <w:p>
      <w:pPr>
        <w:numPr>
          <w:ilvl w:val="1"/>
          <w:numId w:val="900"/>
        </w:numPr>
        <w:spacing w:before="0" w:after="0"/>
      </w:pPr>
      <w:r>
        <w:t>Consistent Formatting</w:t>
      </w:r>
    </w:p>
    <w:p>
      <w:pPr>
        <w:numPr>
          <w:ilvl w:val="1"/>
          <w:numId w:val="900"/>
        </w:numPr>
        <w:spacing w:before="0" w:after="0"/>
      </w:pPr>
      <w:r>
        <w:t>Logical Structure</w:t>
      </w:r>
    </w:p>
    <w:p>
      <w:pPr>
        <w:numPr>
          <w:ilvl w:val="1"/>
          <w:numId w:val="900"/>
        </w:numPr>
        <w:spacing w:before="0" w:after="0"/>
      </w:pPr>
      <w:r>
        <w:t>Readability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0"/>
          <w:numId w:val="900"/>
        </w:numPr>
        <w:spacing w:before="0" w:after="0"/>
      </w:pPr>
      <w:r>
        <w:t>Package Selection</w:t>
      </w:r>
    </w:p>
    <w:p>
      <w:pPr>
        <w:numPr>
          <w:ilvl w:val="1"/>
          <w:numId w:val="900"/>
        </w:numPr>
        <w:spacing w:before="0" w:after="0"/>
      </w:pPr>
      <w:r>
        <w:t>Package Compatibility</w:t>
      </w:r>
    </w:p>
    <w:p>
      <w:pPr>
        <w:numPr>
          <w:ilvl w:val="1"/>
          <w:numId w:val="900"/>
        </w:numPr>
        <w:spacing w:before="0" w:after="0"/>
      </w:pPr>
      <w:r>
        <w:t>Package Loading Order</w:t>
      </w:r>
    </w:p>
    <w:p>
      <w:pPr>
        <w:numPr>
          <w:ilvl w:val="1"/>
          <w:numId w:val="900"/>
        </w:numPr>
        <w:spacing w:before="0" w:after="0"/>
      </w:pPr>
      <w:r>
        <w:t>Minimal Package Sets</w:t>
      </w:r>
    </w:p>
    <w:p>
      <w:pPr>
        <w:numPr>
          <w:ilvl w:val="1"/>
          <w:numId w:val="900"/>
        </w:numPr>
        <w:spacing w:before="0" w:after="0"/>
      </w:pPr>
      <w:r>
        <w:t>Package Alternatives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Efficient Compilation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Cache Usage</w:t>
      </w:r>
    </w:p>
    <w:p>
      <w:pPr>
        <w:numPr>
          <w:ilvl w:val="1"/>
          <w:numId w:val="900"/>
        </w:numPr>
        <w:spacing w:before="0" w:after="0"/>
      </w:pPr>
      <w:r>
        <w:t>Build Automation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Proofreading</w:t>
      </w:r>
    </w:p>
    <w:p>
      <w:pPr>
        <w:numPr>
          <w:ilvl w:val="1"/>
          <w:numId w:val="900"/>
        </w:numPr>
        <w:spacing w:before="0" w:after="0"/>
      </w:pPr>
      <w:r>
        <w:t>Consistency Checking</w:t>
      </w:r>
    </w:p>
    <w:p>
      <w:pPr>
        <w:numPr>
          <w:ilvl w:val="1"/>
          <w:numId w:val="900"/>
        </w:numPr>
        <w:spacing w:before="0" w:after="0"/>
      </w:pPr>
      <w:r>
        <w:t>Validation Tools</w:t>
      </w:r>
    </w:p>
    <w:p>
      <w:pPr>
        <w:numPr>
          <w:ilvl w:val="1"/>
          <w:numId w:val="900"/>
        </w:numPr>
        <w:spacing w:before="0" w:after="0"/>
      </w:pPr>
      <w:r>
        <w:t>Final Review Process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