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Land Use Planning and Zoning</w:t>
      </w:r>
    </w:p>
    <w:p>
      <w:pPr>
        <w:pStyle w:val="Heading1"/>
      </w:pPr>
      <w:r>
        <w:t>Foundations of Land Use Planning</w:t>
      </w:r>
    </w:p>
    <w:p>
      <w:pPr>
        <w:numPr>
          <w:ilvl w:val="0"/>
          <w:numId w:val="900"/>
        </w:numPr>
        <w:spacing w:before="0" w:after="0"/>
      </w:pPr>
      <w:r>
        <w:t>Defining Land Use Planning</w:t>
      </w:r>
    </w:p>
    <w:p>
      <w:pPr>
        <w:numPr>
          <w:ilvl w:val="1"/>
          <w:numId w:val="900"/>
        </w:numPr>
        <w:spacing w:before="0" w:after="0"/>
      </w:pPr>
      <w:r>
        <w:t>Purpose and Goals</w:t>
      </w:r>
    </w:p>
    <w:p>
      <w:pPr>
        <w:numPr>
          <w:ilvl w:val="2"/>
          <w:numId w:val="900"/>
        </w:numPr>
        <w:spacing w:before="0" w:after="0"/>
      </w:pPr>
      <w:r>
        <w:t>Guiding Orderly Development</w:t>
      </w:r>
    </w:p>
    <w:p>
      <w:pPr>
        <w:numPr>
          <w:ilvl w:val="2"/>
          <w:numId w:val="900"/>
        </w:numPr>
        <w:spacing w:before="0" w:after="0"/>
      </w:pPr>
      <w:r>
        <w:t>Balancing Competing Land Uses</w:t>
      </w:r>
    </w:p>
    <w:p>
      <w:pPr>
        <w:numPr>
          <w:ilvl w:val="2"/>
          <w:numId w:val="900"/>
        </w:numPr>
        <w:spacing w:before="0" w:after="0"/>
      </w:pPr>
      <w:r>
        <w:t>Promoting Sustainability</w:t>
      </w:r>
    </w:p>
    <w:p>
      <w:pPr>
        <w:numPr>
          <w:ilvl w:val="2"/>
          <w:numId w:val="900"/>
        </w:numPr>
        <w:spacing w:before="0" w:after="0"/>
      </w:pPr>
      <w:r>
        <w:t>Protecting Public Health and Safety</w:t>
      </w:r>
    </w:p>
    <w:p>
      <w:pPr>
        <w:numPr>
          <w:ilvl w:val="2"/>
          <w:numId w:val="900"/>
        </w:numPr>
        <w:spacing w:before="0" w:after="0"/>
      </w:pPr>
      <w:r>
        <w:t>Preserving Community Character</w:t>
      </w:r>
    </w:p>
    <w:p>
      <w:pPr>
        <w:numPr>
          <w:ilvl w:val="2"/>
          <w:numId w:val="900"/>
        </w:numPr>
        <w:spacing w:before="0" w:after="0"/>
      </w:pPr>
      <w:r>
        <w:t>Managing Growth and Change</w:t>
      </w:r>
    </w:p>
    <w:p>
      <w:pPr>
        <w:numPr>
          <w:ilvl w:val="1"/>
          <w:numId w:val="900"/>
        </w:numPr>
        <w:spacing w:before="0" w:after="0"/>
      </w:pPr>
      <w:r>
        <w:t>Scope and Scale</w:t>
      </w:r>
    </w:p>
    <w:p>
      <w:pPr>
        <w:numPr>
          <w:ilvl w:val="2"/>
          <w:numId w:val="900"/>
        </w:numPr>
        <w:spacing w:before="0" w:after="0"/>
      </w:pPr>
      <w:r>
        <w:t>Site-Specific Planning</w:t>
      </w:r>
    </w:p>
    <w:p>
      <w:pPr>
        <w:numPr>
          <w:ilvl w:val="3"/>
          <w:numId w:val="900"/>
        </w:numPr>
        <w:spacing w:before="0" w:after="0"/>
      </w:pPr>
      <w:r>
        <w:t>Parcel-Level Analysis</w:t>
      </w:r>
    </w:p>
    <w:p>
      <w:pPr>
        <w:numPr>
          <w:ilvl w:val="3"/>
          <w:numId w:val="900"/>
        </w:numPr>
        <w:spacing w:before="0" w:after="0"/>
      </w:pPr>
      <w:r>
        <w:t>Site Design Considerations</w:t>
      </w:r>
    </w:p>
    <w:p>
      <w:pPr>
        <w:numPr>
          <w:ilvl w:val="3"/>
          <w:numId w:val="900"/>
        </w:numPr>
        <w:spacing w:before="0" w:after="0"/>
      </w:pPr>
      <w:r>
        <w:t>Environmental Site Assessment</w:t>
      </w:r>
    </w:p>
    <w:p>
      <w:pPr>
        <w:numPr>
          <w:ilvl w:val="2"/>
          <w:numId w:val="900"/>
        </w:numPr>
        <w:spacing w:before="0" w:after="0"/>
      </w:pPr>
      <w:r>
        <w:t>Neighborhood Planning</w:t>
      </w:r>
    </w:p>
    <w:p>
      <w:pPr>
        <w:numPr>
          <w:ilvl w:val="3"/>
          <w:numId w:val="900"/>
        </w:numPr>
        <w:spacing w:before="0" w:after="0"/>
      </w:pPr>
      <w:r>
        <w:t>Community Character Preservation</w:t>
      </w:r>
    </w:p>
    <w:p>
      <w:pPr>
        <w:numPr>
          <w:ilvl w:val="3"/>
          <w:numId w:val="900"/>
        </w:numPr>
        <w:spacing w:before="0" w:after="0"/>
      </w:pPr>
      <w:r>
        <w:t>Local Amenities and Services</w:t>
      </w:r>
    </w:p>
    <w:p>
      <w:pPr>
        <w:numPr>
          <w:ilvl w:val="3"/>
          <w:numId w:val="900"/>
        </w:numPr>
        <w:spacing w:before="0" w:after="0"/>
      </w:pPr>
      <w:r>
        <w:t>Neighborhood Identity</w:t>
      </w:r>
    </w:p>
    <w:p>
      <w:pPr>
        <w:numPr>
          <w:ilvl w:val="2"/>
          <w:numId w:val="900"/>
        </w:numPr>
        <w:spacing w:before="0" w:after="0"/>
      </w:pPr>
      <w:r>
        <w:t>City or Municipal Planning</w:t>
      </w:r>
    </w:p>
    <w:p>
      <w:pPr>
        <w:numPr>
          <w:ilvl w:val="3"/>
          <w:numId w:val="900"/>
        </w:numPr>
        <w:spacing w:before="0" w:after="0"/>
      </w:pPr>
      <w:r>
        <w:t>Urban Growth Management</w:t>
      </w:r>
    </w:p>
    <w:p>
      <w:pPr>
        <w:numPr>
          <w:ilvl w:val="3"/>
          <w:numId w:val="900"/>
        </w:numPr>
        <w:spacing w:before="0" w:after="0"/>
      </w:pPr>
      <w:r>
        <w:t>Infrastructure Coordination</w:t>
      </w:r>
    </w:p>
    <w:p>
      <w:pPr>
        <w:numPr>
          <w:ilvl w:val="3"/>
          <w:numId w:val="900"/>
        </w:numPr>
        <w:spacing w:before="0" w:after="0"/>
      </w:pPr>
      <w:r>
        <w:t>Municipal Service Delivery</w:t>
      </w:r>
    </w:p>
    <w:p>
      <w:pPr>
        <w:numPr>
          <w:ilvl w:val="2"/>
          <w:numId w:val="900"/>
        </w:numPr>
        <w:spacing w:before="0" w:after="0"/>
      </w:pPr>
      <w:r>
        <w:t>Regional Planning</w:t>
      </w:r>
    </w:p>
    <w:p>
      <w:pPr>
        <w:numPr>
          <w:ilvl w:val="3"/>
          <w:numId w:val="900"/>
        </w:numPr>
        <w:spacing w:before="0" w:after="0"/>
      </w:pPr>
      <w:r>
        <w:t>Inter-Jurisdictional Coordination</w:t>
      </w:r>
    </w:p>
    <w:p>
      <w:pPr>
        <w:numPr>
          <w:ilvl w:val="3"/>
          <w:numId w:val="900"/>
        </w:numPr>
        <w:spacing w:before="0" w:after="0"/>
      </w:pPr>
      <w:r>
        <w:t>Regional Transportation Networks</w:t>
      </w:r>
    </w:p>
    <w:p>
      <w:pPr>
        <w:numPr>
          <w:ilvl w:val="3"/>
          <w:numId w:val="900"/>
        </w:numPr>
        <w:spacing w:before="0" w:after="0"/>
      </w:pPr>
      <w:r>
        <w:t>Environmental Resource Management</w:t>
      </w:r>
    </w:p>
    <w:p>
      <w:pPr>
        <w:numPr>
          <w:ilvl w:val="3"/>
          <w:numId w:val="900"/>
        </w:numPr>
        <w:spacing w:before="0" w:after="0"/>
      </w:pPr>
      <w:r>
        <w:t>Economic Development Coordination</w:t>
      </w:r>
    </w:p>
    <w:p>
      <w:pPr>
        <w:numPr>
          <w:ilvl w:val="2"/>
          <w:numId w:val="900"/>
        </w:numPr>
        <w:spacing w:before="0" w:after="0"/>
      </w:pPr>
      <w:r>
        <w:t>State Planning</w:t>
      </w:r>
    </w:p>
    <w:p>
      <w:pPr>
        <w:numPr>
          <w:ilvl w:val="3"/>
          <w:numId w:val="900"/>
        </w:numPr>
        <w:spacing w:before="0" w:after="0"/>
      </w:pPr>
      <w:r>
        <w:t>Statewide Policy Frameworks</w:t>
      </w:r>
    </w:p>
    <w:p>
      <w:pPr>
        <w:numPr>
          <w:ilvl w:val="3"/>
          <w:numId w:val="900"/>
        </w:numPr>
        <w:spacing w:before="0" w:after="0"/>
      </w:pPr>
      <w:r>
        <w:t>State-Mandated Planning Requirements</w:t>
      </w:r>
    </w:p>
    <w:p>
      <w:pPr>
        <w:numPr>
          <w:ilvl w:val="3"/>
          <w:numId w:val="900"/>
        </w:numPr>
        <w:spacing w:before="0" w:after="0"/>
      </w:pPr>
      <w:r>
        <w:t>Growth Management Laws</w:t>
      </w:r>
    </w:p>
    <w:p>
      <w:pPr>
        <w:numPr>
          <w:ilvl w:val="0"/>
          <w:numId w:val="900"/>
        </w:numPr>
        <w:spacing w:before="0" w:after="0"/>
      </w:pPr>
      <w:r>
        <w:t>Defining Zoning</w:t>
      </w:r>
    </w:p>
    <w:p>
      <w:pPr>
        <w:numPr>
          <w:ilvl w:val="1"/>
          <w:numId w:val="900"/>
        </w:numPr>
        <w:spacing w:before="0" w:after="0"/>
      </w:pPr>
      <w:r>
        <w:t>Role as Implementation Tool</w:t>
      </w:r>
    </w:p>
    <w:p>
      <w:pPr>
        <w:numPr>
          <w:ilvl w:val="2"/>
          <w:numId w:val="900"/>
        </w:numPr>
        <w:spacing w:before="0" w:after="0"/>
      </w:pPr>
      <w:r>
        <w:t>Translating Plan Policies into Regulations</w:t>
      </w:r>
    </w:p>
    <w:p>
      <w:pPr>
        <w:numPr>
          <w:ilvl w:val="2"/>
          <w:numId w:val="900"/>
        </w:numPr>
        <w:spacing w:before="0" w:after="0"/>
      </w:pPr>
      <w:r>
        <w:t>Controlling Land Use and Development Intensity</w:t>
      </w:r>
    </w:p>
    <w:p>
      <w:pPr>
        <w:numPr>
          <w:ilvl w:val="2"/>
          <w:numId w:val="900"/>
        </w:numPr>
        <w:spacing w:before="0" w:after="0"/>
      </w:pPr>
      <w:r>
        <w:t>Establishing Development Standards</w:t>
      </w:r>
    </w:p>
    <w:p>
      <w:pPr>
        <w:numPr>
          <w:ilvl w:val="1"/>
          <w:numId w:val="900"/>
        </w:numPr>
        <w:spacing w:before="0" w:after="0"/>
      </w:pPr>
      <w:r>
        <w:t>Relationship to Comprehensive Plan</w:t>
      </w:r>
    </w:p>
    <w:p>
      <w:pPr>
        <w:numPr>
          <w:ilvl w:val="2"/>
          <w:numId w:val="900"/>
        </w:numPr>
        <w:spacing w:before="0" w:after="0"/>
      </w:pPr>
      <w:r>
        <w:t>Ensuring Zoning Consistency with Adopted Plans</w:t>
      </w:r>
    </w:p>
    <w:p>
      <w:pPr>
        <w:numPr>
          <w:ilvl w:val="2"/>
          <w:numId w:val="900"/>
        </w:numPr>
        <w:spacing w:before="0" w:after="0"/>
      </w:pPr>
      <w:r>
        <w:t>Zoning as Legal Mechanism for Plan Implementation</w:t>
      </w:r>
    </w:p>
    <w:p>
      <w:pPr>
        <w:numPr>
          <w:ilvl w:val="2"/>
          <w:numId w:val="900"/>
        </w:numPr>
        <w:spacing w:before="0" w:after="0"/>
      </w:pPr>
      <w:r>
        <w:t>Plan-Zoning Coordination Requirements</w:t>
      </w:r>
    </w:p>
    <w:p>
      <w:pPr>
        <w:numPr>
          <w:ilvl w:val="0"/>
          <w:numId w:val="900"/>
        </w:numPr>
        <w:spacing w:before="0" w:after="0"/>
      </w:pPr>
      <w:r>
        <w:t>Historical Evolution of Planning and Zoning</w:t>
      </w:r>
    </w:p>
    <w:p>
      <w:pPr>
        <w:numPr>
          <w:ilvl w:val="1"/>
          <w:numId w:val="900"/>
        </w:numPr>
        <w:spacing w:before="0" w:after="0"/>
      </w:pPr>
      <w:r>
        <w:t>Early Urbanization and Industrial City Problems</w:t>
      </w:r>
    </w:p>
    <w:p>
      <w:pPr>
        <w:numPr>
          <w:ilvl w:val="2"/>
          <w:numId w:val="900"/>
        </w:numPr>
        <w:spacing w:before="0" w:after="0"/>
      </w:pPr>
      <w:r>
        <w:t>Overcrowding and Public Health Issues</w:t>
      </w:r>
    </w:p>
    <w:p>
      <w:pPr>
        <w:numPr>
          <w:ilvl w:val="2"/>
          <w:numId w:val="900"/>
        </w:numPr>
        <w:spacing w:before="0" w:after="0"/>
      </w:pPr>
      <w:r>
        <w:t>Unregulated Land Use Conflicts</w:t>
      </w:r>
    </w:p>
    <w:p>
      <w:pPr>
        <w:numPr>
          <w:ilvl w:val="2"/>
          <w:numId w:val="900"/>
        </w:numPr>
        <w:spacing w:before="0" w:after="0"/>
      </w:pPr>
      <w:r>
        <w:t>Industrial Pollution and Nuisances</w:t>
      </w:r>
    </w:p>
    <w:p>
      <w:pPr>
        <w:numPr>
          <w:ilvl w:val="2"/>
          <w:numId w:val="900"/>
        </w:numPr>
        <w:spacing w:before="0" w:after="0"/>
      </w:pPr>
      <w:r>
        <w:t>Tenement Housing Conditions</w:t>
      </w:r>
    </w:p>
    <w:p>
      <w:pPr>
        <w:numPr>
          <w:ilvl w:val="1"/>
          <w:numId w:val="900"/>
        </w:numPr>
        <w:spacing w:before="0" w:after="0"/>
      </w:pPr>
      <w:r>
        <w:t>City Beautiful Movement</w:t>
      </w:r>
    </w:p>
    <w:p>
      <w:pPr>
        <w:numPr>
          <w:ilvl w:val="2"/>
          <w:numId w:val="900"/>
        </w:numPr>
        <w:spacing w:before="0" w:after="0"/>
      </w:pPr>
      <w:r>
        <w:t>Emphasis on Aesthetics and Civic Design</w:t>
      </w:r>
    </w:p>
    <w:p>
      <w:pPr>
        <w:numPr>
          <w:ilvl w:val="2"/>
          <w:numId w:val="900"/>
        </w:numPr>
        <w:spacing w:before="0" w:after="0"/>
      </w:pPr>
      <w:r>
        <w:t>Influence on Early Planning Practices</w:t>
      </w:r>
    </w:p>
    <w:p>
      <w:pPr>
        <w:numPr>
          <w:ilvl w:val="2"/>
          <w:numId w:val="900"/>
        </w:numPr>
        <w:spacing w:before="0" w:after="0"/>
      </w:pPr>
      <w:r>
        <w:t>Daniel Burnham and City Beautiful Plans</w:t>
      </w:r>
    </w:p>
    <w:p>
      <w:pPr>
        <w:numPr>
          <w:ilvl w:val="1"/>
          <w:numId w:val="900"/>
        </w:numPr>
        <w:spacing w:before="0" w:after="0"/>
      </w:pPr>
      <w:r>
        <w:t>Standard State Zoning Enabling Act (SZEA)</w:t>
      </w:r>
    </w:p>
    <w:p>
      <w:pPr>
        <w:numPr>
          <w:ilvl w:val="2"/>
          <w:numId w:val="900"/>
        </w:numPr>
        <w:spacing w:before="0" w:after="0"/>
      </w:pPr>
      <w:r>
        <w:t>Model Legislation for Local Zoning Authority</w:t>
      </w:r>
    </w:p>
    <w:p>
      <w:pPr>
        <w:numPr>
          <w:ilvl w:val="2"/>
          <w:numId w:val="900"/>
        </w:numPr>
        <w:spacing w:before="0" w:after="0"/>
      </w:pPr>
      <w:r>
        <w:t>Adoption by States and Municipalities</w:t>
      </w:r>
    </w:p>
    <w:p>
      <w:pPr>
        <w:numPr>
          <w:ilvl w:val="2"/>
          <w:numId w:val="900"/>
        </w:numPr>
        <w:spacing w:before="0" w:after="0"/>
      </w:pPr>
      <w:r>
        <w:t>Key Provisions and Requirements</w:t>
      </w:r>
    </w:p>
    <w:p>
      <w:pPr>
        <w:numPr>
          <w:ilvl w:val="1"/>
          <w:numId w:val="900"/>
        </w:numPr>
        <w:spacing w:before="0" w:after="0"/>
      </w:pPr>
      <w:r>
        <w:t>Standard City Planning Enabling Act (SCPEA)</w:t>
      </w:r>
    </w:p>
    <w:p>
      <w:pPr>
        <w:numPr>
          <w:ilvl w:val="2"/>
          <w:numId w:val="900"/>
        </w:numPr>
        <w:spacing w:before="0" w:after="0"/>
      </w:pPr>
      <w:r>
        <w:t>Framework for Comprehensive Planning</w:t>
      </w:r>
    </w:p>
    <w:p>
      <w:pPr>
        <w:numPr>
          <w:ilvl w:val="2"/>
          <w:numId w:val="900"/>
        </w:numPr>
        <w:spacing w:before="0" w:after="0"/>
      </w:pPr>
      <w:r>
        <w:t>Integration with Zoning Authority</w:t>
      </w:r>
    </w:p>
    <w:p>
      <w:pPr>
        <w:numPr>
          <w:ilvl w:val="2"/>
          <w:numId w:val="900"/>
        </w:numPr>
        <w:spacing w:before="0" w:after="0"/>
      </w:pPr>
      <w:r>
        <w:t>Planning Commission Establishment</w:t>
      </w:r>
    </w:p>
    <w:p>
      <w:pPr>
        <w:numPr>
          <w:ilvl w:val="1"/>
          <w:numId w:val="900"/>
        </w:numPr>
        <w:spacing w:before="0" w:after="0"/>
      </w:pPr>
      <w:r>
        <w:t>Post-War Suburbanization and Impacts</w:t>
      </w:r>
    </w:p>
    <w:p>
      <w:pPr>
        <w:numPr>
          <w:ilvl w:val="2"/>
          <w:numId w:val="900"/>
        </w:numPr>
        <w:spacing w:before="0" w:after="0"/>
      </w:pPr>
      <w:r>
        <w:t>Expansion of Single-Use Zoning</w:t>
      </w:r>
    </w:p>
    <w:p>
      <w:pPr>
        <w:numPr>
          <w:ilvl w:val="2"/>
          <w:numId w:val="900"/>
        </w:numPr>
        <w:spacing w:before="0" w:after="0"/>
      </w:pPr>
      <w:r>
        <w:t>Automobile-Oriented Development</w:t>
      </w:r>
    </w:p>
    <w:p>
      <w:pPr>
        <w:numPr>
          <w:ilvl w:val="2"/>
          <w:numId w:val="900"/>
        </w:numPr>
        <w:spacing w:before="0" w:after="0"/>
      </w:pPr>
      <w:r>
        <w:t>Urban Sprawl and Decentralization</w:t>
      </w:r>
    </w:p>
    <w:p>
      <w:pPr>
        <w:numPr>
          <w:ilvl w:val="2"/>
          <w:numId w:val="900"/>
        </w:numPr>
        <w:spacing w:before="0" w:after="0"/>
      </w:pPr>
      <w:r>
        <w:t>Federal Housing and Highway Policies</w:t>
      </w:r>
    </w:p>
    <w:p>
      <w:pPr>
        <w:numPr>
          <w:ilvl w:val="0"/>
          <w:numId w:val="900"/>
        </w:numPr>
        <w:spacing w:before="0" w:after="0"/>
      </w:pPr>
      <w:r>
        <w:t>Rationale and Justification for Regulation</w:t>
      </w:r>
    </w:p>
    <w:p>
      <w:pPr>
        <w:numPr>
          <w:ilvl w:val="1"/>
          <w:numId w:val="900"/>
        </w:numPr>
        <w:spacing w:before="0" w:after="0"/>
      </w:pPr>
      <w:r>
        <w:t>Promoting Public Health, Safety, and General Welfare</w:t>
      </w:r>
    </w:p>
    <w:p>
      <w:pPr>
        <w:numPr>
          <w:ilvl w:val="2"/>
          <w:numId w:val="900"/>
        </w:numPr>
        <w:spacing w:before="0" w:after="0"/>
      </w:pPr>
      <w:r>
        <w:t>Preventing Nuisances and Incompatible Uses</w:t>
      </w:r>
    </w:p>
    <w:p>
      <w:pPr>
        <w:numPr>
          <w:ilvl w:val="2"/>
          <w:numId w:val="900"/>
        </w:numPr>
        <w:spacing w:before="0" w:after="0"/>
      </w:pPr>
      <w:r>
        <w:t>Ensuring Safe Building Practices</w:t>
      </w:r>
    </w:p>
    <w:p>
      <w:pPr>
        <w:numPr>
          <w:ilvl w:val="2"/>
          <w:numId w:val="900"/>
        </w:numPr>
        <w:spacing w:before="0" w:after="0"/>
      </w:pPr>
      <w:r>
        <w:t>Protecting Air and Water Quality</w:t>
      </w:r>
    </w:p>
    <w:p>
      <w:pPr>
        <w:numPr>
          <w:ilvl w:val="1"/>
          <w:numId w:val="900"/>
        </w:numPr>
        <w:spacing w:before="0" w:after="0"/>
      </w:pPr>
      <w:r>
        <w:t>Managing Community Growth and Development</w:t>
      </w:r>
    </w:p>
    <w:p>
      <w:pPr>
        <w:numPr>
          <w:ilvl w:val="2"/>
          <w:numId w:val="900"/>
        </w:numPr>
        <w:spacing w:before="0" w:after="0"/>
      </w:pPr>
      <w:r>
        <w:t>Directing Growth to Appropriate Areas</w:t>
      </w:r>
    </w:p>
    <w:p>
      <w:pPr>
        <w:numPr>
          <w:ilvl w:val="2"/>
          <w:numId w:val="900"/>
        </w:numPr>
        <w:spacing w:before="0" w:after="0"/>
      </w:pPr>
      <w:r>
        <w:t>Preventing Leapfrog Development</w:t>
      </w:r>
    </w:p>
    <w:p>
      <w:pPr>
        <w:numPr>
          <w:ilvl w:val="2"/>
          <w:numId w:val="900"/>
        </w:numPr>
        <w:spacing w:before="0" w:after="0"/>
      </w:pPr>
      <w:r>
        <w:t>Coordinating Development with Infrastructure</w:t>
      </w:r>
    </w:p>
    <w:p>
      <w:pPr>
        <w:numPr>
          <w:ilvl w:val="1"/>
          <w:numId w:val="900"/>
        </w:numPr>
        <w:spacing w:before="0" w:after="0"/>
      </w:pPr>
      <w:r>
        <w:t>Protecting Property Values</w:t>
      </w:r>
    </w:p>
    <w:p>
      <w:pPr>
        <w:numPr>
          <w:ilvl w:val="2"/>
          <w:numId w:val="900"/>
        </w:numPr>
        <w:spacing w:before="0" w:after="0"/>
      </w:pPr>
      <w:r>
        <w:t>Stabilizing Neighborhoods</w:t>
      </w:r>
    </w:p>
    <w:p>
      <w:pPr>
        <w:numPr>
          <w:ilvl w:val="2"/>
          <w:numId w:val="900"/>
        </w:numPr>
        <w:spacing w:before="0" w:after="0"/>
      </w:pPr>
      <w:r>
        <w:t>Preventing Incompatible Uses</w:t>
      </w:r>
    </w:p>
    <w:p>
      <w:pPr>
        <w:numPr>
          <w:ilvl w:val="2"/>
          <w:numId w:val="900"/>
        </w:numPr>
        <w:spacing w:before="0" w:after="0"/>
      </w:pPr>
      <w:r>
        <w:t>Maintaining Community Standards</w:t>
      </w:r>
    </w:p>
    <w:p>
      <w:pPr>
        <w:numPr>
          <w:ilvl w:val="1"/>
          <w:numId w:val="900"/>
        </w:numPr>
        <w:spacing w:before="0" w:after="0"/>
      </w:pPr>
      <w:r>
        <w:t>Ensuring Compatibility of Land Uses</w:t>
      </w:r>
    </w:p>
    <w:p>
      <w:pPr>
        <w:numPr>
          <w:ilvl w:val="2"/>
          <w:numId w:val="900"/>
        </w:numPr>
        <w:spacing w:before="0" w:after="0"/>
      </w:pPr>
      <w:r>
        <w:t>Buffering Residential from Industrial Uses</w:t>
      </w:r>
    </w:p>
    <w:p>
      <w:pPr>
        <w:numPr>
          <w:ilvl w:val="2"/>
          <w:numId w:val="900"/>
        </w:numPr>
        <w:spacing w:before="0" w:after="0"/>
      </w:pPr>
      <w:r>
        <w:t>Creating Transition Zones</w:t>
      </w:r>
    </w:p>
    <w:p>
      <w:pPr>
        <w:numPr>
          <w:ilvl w:val="2"/>
          <w:numId w:val="900"/>
        </w:numPr>
        <w:spacing w:before="0" w:after="0"/>
      </w:pPr>
      <w:r>
        <w:t>Managing Land Use Conflicts</w:t>
      </w:r>
    </w:p>
    <w:p>
      <w:pPr>
        <w:numPr>
          <w:ilvl w:val="1"/>
          <w:numId w:val="900"/>
        </w:numPr>
        <w:spacing w:before="0" w:after="0"/>
      </w:pPr>
      <w:r>
        <w:t>Providing Public Services Efficiently</w:t>
      </w:r>
    </w:p>
    <w:p>
      <w:pPr>
        <w:numPr>
          <w:ilvl w:val="2"/>
          <w:numId w:val="900"/>
        </w:numPr>
        <w:spacing w:before="0" w:after="0"/>
      </w:pPr>
      <w:r>
        <w:t>Coordinating Infrastructure with Development</w:t>
      </w:r>
    </w:p>
    <w:p>
      <w:pPr>
        <w:numPr>
          <w:ilvl w:val="2"/>
          <w:numId w:val="900"/>
        </w:numPr>
        <w:spacing w:before="0" w:after="0"/>
      </w:pPr>
      <w:r>
        <w:t>Reducing Service Delivery Costs</w:t>
      </w:r>
    </w:p>
    <w:p>
      <w:pPr>
        <w:numPr>
          <w:ilvl w:val="2"/>
          <w:numId w:val="900"/>
        </w:numPr>
        <w:spacing w:before="0" w:after="0"/>
      </w:pPr>
      <w:r>
        <w:t>Planning for Adequate Public Facilities</w:t>
      </w:r>
    </w:p>
    <w:p>
      <w:pPr>
        <w:numPr>
          <w:ilvl w:val="1"/>
          <w:numId w:val="900"/>
        </w:numPr>
        <w:spacing w:before="0" w:after="0"/>
      </w:pPr>
      <w:r>
        <w:t>Protecting Environmental Resources</w:t>
      </w:r>
    </w:p>
    <w:p>
      <w:pPr>
        <w:numPr>
          <w:ilvl w:val="2"/>
          <w:numId w:val="900"/>
        </w:numPr>
        <w:spacing w:before="0" w:after="0"/>
      </w:pPr>
      <w:r>
        <w:t>Preserving Open Space and Natural Habitats</w:t>
      </w:r>
    </w:p>
    <w:p>
      <w:pPr>
        <w:numPr>
          <w:ilvl w:val="2"/>
          <w:numId w:val="900"/>
        </w:numPr>
        <w:spacing w:before="0" w:after="0"/>
      </w:pPr>
      <w:r>
        <w:t>Managing Stormwater and Pollution</w:t>
      </w:r>
    </w:p>
    <w:p>
      <w:pPr>
        <w:numPr>
          <w:ilvl w:val="2"/>
          <w:numId w:val="900"/>
        </w:numPr>
        <w:spacing w:before="0" w:after="0"/>
      </w:pPr>
      <w:r>
        <w:t>Protecting Sensitive Environmental Areas</w:t>
      </w:r>
    </w:p>
    <w:p>
      <w:pPr>
        <w:pStyle w:val="Heading1"/>
      </w:pPr>
      <w:r>
        <w:t>The Comprehensive Planning Process</w:t>
      </w:r>
    </w:p>
    <w:p>
      <w:pPr>
        <w:numPr>
          <w:ilvl w:val="0"/>
          <w:numId w:val="900"/>
        </w:numPr>
        <w:spacing w:before="0" w:after="0"/>
      </w:pPr>
      <w:r>
        <w:t>Pre-Planning and Scoping</w:t>
      </w:r>
    </w:p>
    <w:p>
      <w:pPr>
        <w:numPr>
          <w:ilvl w:val="1"/>
          <w:numId w:val="900"/>
        </w:numPr>
        <w:spacing w:before="0" w:after="0"/>
      </w:pPr>
      <w:r>
        <w:t>Identifying Stakeholders</w:t>
      </w:r>
    </w:p>
    <w:p>
      <w:pPr>
        <w:numPr>
          <w:ilvl w:val="2"/>
          <w:numId w:val="900"/>
        </w:numPr>
        <w:spacing w:before="0" w:after="0"/>
      </w:pPr>
      <w:r>
        <w:t>Residents and Property Owners</w:t>
      </w:r>
    </w:p>
    <w:p>
      <w:pPr>
        <w:numPr>
          <w:ilvl w:val="2"/>
          <w:numId w:val="900"/>
        </w:numPr>
        <w:spacing w:before="0" w:after="0"/>
      </w:pPr>
      <w:r>
        <w:t>Business and Industry Representatives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2"/>
          <w:numId w:val="900"/>
        </w:numPr>
        <w:spacing w:before="0" w:after="0"/>
      </w:pPr>
      <w:r>
        <w:t>Community Organizations</w:t>
      </w:r>
    </w:p>
    <w:p>
      <w:pPr>
        <w:numPr>
          <w:ilvl w:val="2"/>
          <w:numId w:val="900"/>
        </w:numPr>
        <w:spacing w:before="0" w:after="0"/>
      </w:pPr>
      <w:r>
        <w:t>Environmental Groups</w:t>
      </w:r>
    </w:p>
    <w:p>
      <w:pPr>
        <w:numPr>
          <w:ilvl w:val="2"/>
          <w:numId w:val="900"/>
        </w:numPr>
        <w:spacing w:before="0" w:after="0"/>
      </w:pPr>
      <w:r>
        <w:t>Advocacy Organizations</w:t>
      </w:r>
    </w:p>
    <w:p>
      <w:pPr>
        <w:numPr>
          <w:ilvl w:val="1"/>
          <w:numId w:val="900"/>
        </w:numPr>
        <w:spacing w:before="0" w:after="0"/>
      </w:pPr>
      <w:r>
        <w:t>Establishing Planning Commission or Committee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Membership Selection Criteria</w:t>
      </w:r>
    </w:p>
    <w:p>
      <w:pPr>
        <w:numPr>
          <w:ilvl w:val="2"/>
          <w:numId w:val="900"/>
        </w:numPr>
        <w:spacing w:before="0" w:after="0"/>
      </w:pPr>
      <w:r>
        <w:t>Training and Orientation</w:t>
      </w:r>
    </w:p>
    <w:p>
      <w:pPr>
        <w:numPr>
          <w:ilvl w:val="1"/>
          <w:numId w:val="900"/>
        </w:numPr>
        <w:spacing w:before="0" w:after="0"/>
      </w:pPr>
      <w:r>
        <w:t>Defining Planning Area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Jurisdictional Considerations</w:t>
      </w:r>
    </w:p>
    <w:p>
      <w:pPr>
        <w:numPr>
          <w:ilvl w:val="2"/>
          <w:numId w:val="900"/>
        </w:numPr>
        <w:spacing w:before="0" w:after="0"/>
      </w:pPr>
      <w:r>
        <w:t>Planning Horizon and Time Frame</w:t>
      </w:r>
    </w:p>
    <w:p>
      <w:pPr>
        <w:numPr>
          <w:ilvl w:val="1"/>
          <w:numId w:val="900"/>
        </w:numPr>
        <w:spacing w:before="0" w:after="0"/>
      </w:pPr>
      <w:r>
        <w:t>Developing Work Program</w:t>
      </w:r>
    </w:p>
    <w:p>
      <w:pPr>
        <w:numPr>
          <w:ilvl w:val="2"/>
          <w:numId w:val="900"/>
        </w:numPr>
        <w:spacing w:before="0" w:after="0"/>
      </w:pPr>
      <w:r>
        <w:t>Project Timeline and Milestones</w:t>
      </w:r>
    </w:p>
    <w:p>
      <w:pPr>
        <w:numPr>
          <w:ilvl w:val="2"/>
          <w:numId w:val="900"/>
        </w:numPr>
        <w:spacing w:before="0" w:after="0"/>
      </w:pPr>
      <w:r>
        <w:t>Budget and Resource Allocation</w:t>
      </w:r>
    </w:p>
    <w:p>
      <w:pPr>
        <w:numPr>
          <w:ilvl w:val="2"/>
          <w:numId w:val="900"/>
        </w:numPr>
        <w:spacing w:before="0" w:after="0"/>
      </w:pPr>
      <w:r>
        <w:t>Consultant Selection Process</w:t>
      </w:r>
    </w:p>
    <w:p>
      <w:pPr>
        <w:numPr>
          <w:ilvl w:val="0"/>
          <w:numId w:val="900"/>
        </w:numPr>
        <w:spacing w:before="0" w:after="0"/>
      </w:pPr>
      <w:r>
        <w:t>Research and Data Analysis</w:t>
      </w:r>
    </w:p>
    <w:p>
      <w:pPr>
        <w:numPr>
          <w:ilvl w:val="1"/>
          <w:numId w:val="900"/>
        </w:numPr>
        <w:spacing w:before="0" w:after="0"/>
      </w:pPr>
      <w:r>
        <w:t>Existing Land Use Inventory and Mapping</w:t>
      </w:r>
    </w:p>
    <w:p>
      <w:pPr>
        <w:numPr>
          <w:ilvl w:val="2"/>
          <w:numId w:val="900"/>
        </w:numPr>
        <w:spacing w:before="0" w:after="0"/>
      </w:pPr>
      <w:r>
        <w:t>Land Use Classification Systems</w:t>
      </w:r>
    </w:p>
    <w:p>
      <w:pPr>
        <w:numPr>
          <w:ilvl w:val="2"/>
          <w:numId w:val="900"/>
        </w:numPr>
        <w:spacing w:before="0" w:after="0"/>
      </w:pPr>
      <w:r>
        <w:t>GIS Mapping Techniques</w:t>
      </w:r>
    </w:p>
    <w:p>
      <w:pPr>
        <w:numPr>
          <w:ilvl w:val="2"/>
          <w:numId w:val="900"/>
        </w:numPr>
        <w:spacing w:before="0" w:after="0"/>
      </w:pPr>
      <w:r>
        <w:t>Aerial Photography Analysis</w:t>
      </w:r>
    </w:p>
    <w:p>
      <w:pPr>
        <w:numPr>
          <w:ilvl w:val="2"/>
          <w:numId w:val="900"/>
        </w:numPr>
        <w:spacing w:before="0" w:after="0"/>
      </w:pPr>
      <w:r>
        <w:t>Field Survey Methods</w:t>
      </w:r>
    </w:p>
    <w:p>
      <w:pPr>
        <w:numPr>
          <w:ilvl w:val="1"/>
          <w:numId w:val="900"/>
        </w:numPr>
        <w:spacing w:before="0" w:after="0"/>
      </w:pPr>
      <w:r>
        <w:t>Population and Demographic Analysis</w:t>
      </w:r>
    </w:p>
    <w:p>
      <w:pPr>
        <w:numPr>
          <w:ilvl w:val="2"/>
          <w:numId w:val="900"/>
        </w:numPr>
        <w:spacing w:before="0" w:after="0"/>
      </w:pPr>
      <w:r>
        <w:t>Population Trends and Projections</w:t>
      </w:r>
    </w:p>
    <w:p>
      <w:pPr>
        <w:numPr>
          <w:ilvl w:val="2"/>
          <w:numId w:val="900"/>
        </w:numPr>
        <w:spacing w:before="0" w:after="0"/>
      </w:pPr>
      <w:r>
        <w:t>Age Distribution and Characteristics</w:t>
      </w:r>
    </w:p>
    <w:p>
      <w:pPr>
        <w:numPr>
          <w:ilvl w:val="2"/>
          <w:numId w:val="900"/>
        </w:numPr>
        <w:spacing w:before="0" w:after="0"/>
      </w:pPr>
      <w:r>
        <w:t>Income and Employment Data</w:t>
      </w:r>
    </w:p>
    <w:p>
      <w:pPr>
        <w:numPr>
          <w:ilvl w:val="2"/>
          <w:numId w:val="900"/>
        </w:numPr>
        <w:spacing w:before="0" w:after="0"/>
      </w:pPr>
      <w:r>
        <w:t>Household Size and Composition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Housing Stock Assessment</w:t>
      </w:r>
    </w:p>
    <w:p>
      <w:pPr>
        <w:numPr>
          <w:ilvl w:val="2"/>
          <w:numId w:val="900"/>
        </w:numPr>
        <w:spacing w:before="0" w:after="0"/>
      </w:pPr>
      <w:r>
        <w:t>Housing Types and Conditions</w:t>
      </w:r>
    </w:p>
    <w:p>
      <w:pPr>
        <w:numPr>
          <w:ilvl w:val="2"/>
          <w:numId w:val="900"/>
        </w:numPr>
        <w:spacing w:before="0" w:after="0"/>
      </w:pPr>
      <w:r>
        <w:t>Vacancy Rates and Turnover</w:t>
      </w:r>
    </w:p>
    <w:p>
      <w:pPr>
        <w:numPr>
          <w:ilvl w:val="2"/>
          <w:numId w:val="900"/>
        </w:numPr>
        <w:spacing w:before="0" w:after="0"/>
      </w:pPr>
      <w:r>
        <w:t>Housing Affordability Analysis</w:t>
      </w:r>
    </w:p>
    <w:p>
      <w:pPr>
        <w:numPr>
          <w:ilvl w:val="2"/>
          <w:numId w:val="900"/>
        </w:numPr>
        <w:spacing w:before="0" w:after="0"/>
      </w:pPr>
      <w:r>
        <w:t>Special Needs Housing</w:t>
      </w:r>
    </w:p>
    <w:p>
      <w:pPr>
        <w:numPr>
          <w:ilvl w:val="1"/>
          <w:numId w:val="900"/>
        </w:numPr>
        <w:spacing w:before="0" w:after="0"/>
      </w:pPr>
      <w:r>
        <w:t>Economic Base Analysis</w:t>
      </w:r>
    </w:p>
    <w:p>
      <w:pPr>
        <w:numPr>
          <w:ilvl w:val="2"/>
          <w:numId w:val="900"/>
        </w:numPr>
        <w:spacing w:before="0" w:after="0"/>
      </w:pPr>
      <w:r>
        <w:t>Major Employers and Industries</w:t>
      </w:r>
    </w:p>
    <w:p>
      <w:pPr>
        <w:numPr>
          <w:ilvl w:val="2"/>
          <w:numId w:val="900"/>
        </w:numPr>
        <w:spacing w:before="0" w:after="0"/>
      </w:pPr>
      <w:r>
        <w:t>Employment Trends and Projections</w:t>
      </w:r>
    </w:p>
    <w:p>
      <w:pPr>
        <w:numPr>
          <w:ilvl w:val="2"/>
          <w:numId w:val="900"/>
        </w:numPr>
        <w:spacing w:before="0" w:after="0"/>
      </w:pPr>
      <w:r>
        <w:t>Economic Diversification</w:t>
      </w:r>
    </w:p>
    <w:p>
      <w:pPr>
        <w:numPr>
          <w:ilvl w:val="2"/>
          <w:numId w:val="900"/>
        </w:numPr>
        <w:spacing w:before="0" w:after="0"/>
      </w:pPr>
      <w:r>
        <w:t>Labor Force Characteristics</w:t>
      </w:r>
    </w:p>
    <w:p>
      <w:pPr>
        <w:numPr>
          <w:ilvl w:val="2"/>
          <w:numId w:val="900"/>
        </w:numPr>
        <w:spacing w:before="0" w:after="0"/>
      </w:pPr>
      <w:r>
        <w:t>Economic Development Opportunities</w:t>
      </w:r>
    </w:p>
    <w:p>
      <w:pPr>
        <w:numPr>
          <w:ilvl w:val="1"/>
          <w:numId w:val="900"/>
        </w:numPr>
        <w:spacing w:before="0" w:after="0"/>
      </w:pPr>
      <w:r>
        <w:t>Transportation and Infrastructure Assessment</w:t>
      </w:r>
    </w:p>
    <w:p>
      <w:pPr>
        <w:numPr>
          <w:ilvl w:val="2"/>
          <w:numId w:val="900"/>
        </w:numPr>
        <w:spacing w:before="0" w:after="0"/>
      </w:pPr>
      <w:r>
        <w:t>Roadway Networks and Capacity</w:t>
      </w:r>
    </w:p>
    <w:p>
      <w:pPr>
        <w:numPr>
          <w:ilvl w:val="2"/>
          <w:numId w:val="900"/>
        </w:numPr>
        <w:spacing w:before="0" w:after="0"/>
      </w:pPr>
      <w:r>
        <w:t>Public Transit Availability and Usage</w:t>
      </w:r>
    </w:p>
    <w:p>
      <w:pPr>
        <w:numPr>
          <w:ilvl w:val="2"/>
          <w:numId w:val="900"/>
        </w:numPr>
        <w:spacing w:before="0" w:after="0"/>
      </w:pPr>
      <w:r>
        <w:t>Pedestrian and Bicycle Infrastructure</w:t>
      </w:r>
    </w:p>
    <w:p>
      <w:pPr>
        <w:numPr>
          <w:ilvl w:val="2"/>
          <w:numId w:val="900"/>
        </w:numPr>
        <w:spacing w:before="0" w:after="0"/>
      </w:pPr>
      <w:r>
        <w:t>Traffic Patterns and Congestion</w:t>
      </w:r>
    </w:p>
    <w:p>
      <w:pPr>
        <w:numPr>
          <w:ilvl w:val="2"/>
          <w:numId w:val="900"/>
        </w:numPr>
        <w:spacing w:before="0" w:after="0"/>
      </w:pPr>
      <w:r>
        <w:t>Utilities and Services Capacity</w:t>
      </w:r>
    </w:p>
    <w:p>
      <w:pPr>
        <w:numPr>
          <w:ilvl w:val="2"/>
          <w:numId w:val="900"/>
        </w:numPr>
        <w:spacing w:before="0" w:after="0"/>
      </w:pPr>
      <w:r>
        <w:t>Broadband and Communications Infrastructure</w:t>
      </w:r>
    </w:p>
    <w:p>
      <w:pPr>
        <w:numPr>
          <w:ilvl w:val="1"/>
          <w:numId w:val="900"/>
        </w:numPr>
        <w:spacing w:before="0" w:after="0"/>
      </w:pPr>
      <w:r>
        <w:t>Environmental and Natural Resource Inventory</w:t>
      </w:r>
    </w:p>
    <w:p>
      <w:pPr>
        <w:numPr>
          <w:ilvl w:val="2"/>
          <w:numId w:val="900"/>
        </w:numPr>
        <w:spacing w:before="0" w:after="0"/>
      </w:pPr>
      <w:r>
        <w:t>Floodplains and Wetlands</w:t>
      </w:r>
    </w:p>
    <w:p>
      <w:pPr>
        <w:numPr>
          <w:ilvl w:val="2"/>
          <w:numId w:val="900"/>
        </w:numPr>
        <w:spacing w:before="0" w:after="0"/>
      </w:pPr>
      <w:r>
        <w:t>Topography and Slope Analysis</w:t>
      </w:r>
    </w:p>
    <w:p>
      <w:pPr>
        <w:numPr>
          <w:ilvl w:val="2"/>
          <w:numId w:val="900"/>
        </w:numPr>
        <w:spacing w:before="0" w:after="0"/>
      </w:pPr>
      <w:r>
        <w:t>Soil Types and Suitability</w:t>
      </w:r>
    </w:p>
    <w:p>
      <w:pPr>
        <w:numPr>
          <w:ilvl w:val="2"/>
          <w:numId w:val="900"/>
        </w:numPr>
        <w:spacing w:before="0" w:after="0"/>
      </w:pPr>
      <w:r>
        <w:t>Sensitive Habitats and Species</w:t>
      </w:r>
    </w:p>
    <w:p>
      <w:pPr>
        <w:numPr>
          <w:ilvl w:val="2"/>
          <w:numId w:val="900"/>
        </w:numPr>
        <w:spacing w:before="0" w:after="0"/>
      </w:pPr>
      <w:r>
        <w:t>Water Resources and Quality</w:t>
      </w:r>
    </w:p>
    <w:p>
      <w:pPr>
        <w:numPr>
          <w:ilvl w:val="2"/>
          <w:numId w:val="900"/>
        </w:numPr>
        <w:spacing w:before="0" w:after="0"/>
      </w:pPr>
      <w:r>
        <w:t>Air Quality Assessment</w:t>
      </w:r>
    </w:p>
    <w:p>
      <w:pPr>
        <w:numPr>
          <w:ilvl w:val="0"/>
          <w:numId w:val="900"/>
        </w:numPr>
        <w:spacing w:before="0" w:after="0"/>
      </w:pPr>
      <w:r>
        <w:t>Public Participation and Engagement</w:t>
      </w:r>
    </w:p>
    <w:p>
      <w:pPr>
        <w:numPr>
          <w:ilvl w:val="1"/>
          <w:numId w:val="900"/>
        </w:numPr>
        <w:spacing w:before="0" w:after="0"/>
      </w:pPr>
      <w:r>
        <w:t>Goals and Importance of Public Input</w:t>
      </w:r>
    </w:p>
    <w:p>
      <w:pPr>
        <w:numPr>
          <w:ilvl w:val="2"/>
          <w:numId w:val="900"/>
        </w:numPr>
        <w:spacing w:before="0" w:after="0"/>
      </w:pPr>
      <w:r>
        <w:t>Building Community Consensus</w:t>
      </w:r>
    </w:p>
    <w:p>
      <w:pPr>
        <w:numPr>
          <w:ilvl w:val="2"/>
          <w:numId w:val="900"/>
        </w:numPr>
        <w:spacing w:before="0" w:after="0"/>
      </w:pPr>
      <w:r>
        <w:t>Identifying Local Priorities and Values</w:t>
      </w:r>
    </w:p>
    <w:p>
      <w:pPr>
        <w:numPr>
          <w:ilvl w:val="2"/>
          <w:numId w:val="900"/>
        </w:numPr>
        <w:spacing w:before="0" w:after="0"/>
      </w:pPr>
      <w:r>
        <w:t>Ensuring Democratic Process</w:t>
      </w:r>
    </w:p>
    <w:p>
      <w:pPr>
        <w:numPr>
          <w:ilvl w:val="2"/>
          <w:numId w:val="900"/>
        </w:numPr>
        <w:spacing w:before="0" w:after="0"/>
      </w:pPr>
      <w:r>
        <w:t>Increasing Plan Legitimacy</w:t>
      </w:r>
    </w:p>
    <w:p>
      <w:pPr>
        <w:numPr>
          <w:ilvl w:val="1"/>
          <w:numId w:val="900"/>
        </w:numPr>
        <w:spacing w:before="0" w:after="0"/>
      </w:pPr>
      <w:r>
        <w:t>Methods of Engagement</w:t>
      </w:r>
    </w:p>
    <w:p>
      <w:pPr>
        <w:numPr>
          <w:ilvl w:val="2"/>
          <w:numId w:val="900"/>
        </w:numPr>
        <w:spacing w:before="0" w:after="0"/>
      </w:pPr>
      <w:r>
        <w:t>Public Hearings and Workshops</w:t>
      </w:r>
    </w:p>
    <w:p>
      <w:pPr>
        <w:numPr>
          <w:ilvl w:val="3"/>
          <w:numId w:val="900"/>
        </w:numPr>
        <w:spacing w:before="0" w:after="0"/>
      </w:pPr>
      <w:r>
        <w:t>Open Forums for Feedback</w:t>
      </w:r>
    </w:p>
    <w:p>
      <w:pPr>
        <w:numPr>
          <w:ilvl w:val="3"/>
          <w:numId w:val="900"/>
        </w:numPr>
        <w:spacing w:before="0" w:after="0"/>
      </w:pPr>
      <w:r>
        <w:t>Facilitated Discussions</w:t>
      </w:r>
    </w:p>
    <w:p>
      <w:pPr>
        <w:numPr>
          <w:ilvl w:val="3"/>
          <w:numId w:val="900"/>
        </w:numPr>
        <w:spacing w:before="0" w:after="0"/>
      </w:pPr>
      <w:r>
        <w:t>Presentation of Technical Information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3"/>
          <w:numId w:val="900"/>
        </w:numPr>
        <w:spacing w:before="0" w:after="0"/>
      </w:pPr>
      <w:r>
        <w:t>Online and Paper Formats</w:t>
      </w:r>
    </w:p>
    <w:p>
      <w:pPr>
        <w:numPr>
          <w:ilvl w:val="3"/>
          <w:numId w:val="900"/>
        </w:numPr>
        <w:spacing w:before="0" w:after="0"/>
      </w:pPr>
      <w:r>
        <w:t>Statistical Sampling Methods</w:t>
      </w:r>
    </w:p>
    <w:p>
      <w:pPr>
        <w:numPr>
          <w:ilvl w:val="3"/>
          <w:numId w:val="900"/>
        </w:numPr>
        <w:spacing w:before="0" w:after="0"/>
      </w:pPr>
      <w:r>
        <w:t>Data Analysis and Reporting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Targeted Stakeholder Discussions</w:t>
      </w:r>
    </w:p>
    <w:p>
      <w:pPr>
        <w:numPr>
          <w:ilvl w:val="3"/>
          <w:numId w:val="900"/>
        </w:numPr>
        <w:spacing w:before="0" w:after="0"/>
      </w:pPr>
      <w:r>
        <w:t>Small Group Dynamics</w:t>
      </w:r>
    </w:p>
    <w:p>
      <w:pPr>
        <w:numPr>
          <w:ilvl w:val="2"/>
          <w:numId w:val="900"/>
        </w:numPr>
        <w:spacing w:before="0" w:after="0"/>
      </w:pPr>
      <w:r>
        <w:t>Charrettes</w:t>
      </w:r>
    </w:p>
    <w:p>
      <w:pPr>
        <w:numPr>
          <w:ilvl w:val="3"/>
          <w:numId w:val="900"/>
        </w:numPr>
        <w:spacing w:before="0" w:after="0"/>
      </w:pPr>
      <w:r>
        <w:t>Collaborative Design Sessions</w:t>
      </w:r>
    </w:p>
    <w:p>
      <w:pPr>
        <w:numPr>
          <w:ilvl w:val="3"/>
          <w:numId w:val="900"/>
        </w:numPr>
        <w:spacing w:before="0" w:after="0"/>
      </w:pPr>
      <w:r>
        <w:t>Multi-Day Intensive Workshops</w:t>
      </w:r>
    </w:p>
    <w:p>
      <w:pPr>
        <w:numPr>
          <w:ilvl w:val="2"/>
          <w:numId w:val="900"/>
        </w:numPr>
        <w:spacing w:before="0" w:after="0"/>
      </w:pPr>
      <w:r>
        <w:t>Digital and Online Platforms</w:t>
      </w:r>
    </w:p>
    <w:p>
      <w:pPr>
        <w:numPr>
          <w:ilvl w:val="3"/>
          <w:numId w:val="900"/>
        </w:numPr>
        <w:spacing w:before="0" w:after="0"/>
      </w:pPr>
      <w:r>
        <w:t>Social Media Outreach</w:t>
      </w:r>
    </w:p>
    <w:p>
      <w:pPr>
        <w:numPr>
          <w:ilvl w:val="3"/>
          <w:numId w:val="900"/>
        </w:numPr>
        <w:spacing w:before="0" w:after="0"/>
      </w:pPr>
      <w:r>
        <w:t>Interactive Mapping Tools</w:t>
      </w:r>
    </w:p>
    <w:p>
      <w:pPr>
        <w:numPr>
          <w:ilvl w:val="3"/>
          <w:numId w:val="900"/>
        </w:numPr>
        <w:spacing w:before="0" w:after="0"/>
      </w:pPr>
      <w:r>
        <w:t>Online Comment Systems</w:t>
      </w:r>
    </w:p>
    <w:p>
      <w:pPr>
        <w:numPr>
          <w:ilvl w:val="2"/>
          <w:numId w:val="900"/>
        </w:numPr>
        <w:spacing w:before="0" w:after="0"/>
      </w:pPr>
      <w:r>
        <w:t>Advisory Committees</w:t>
      </w:r>
    </w:p>
    <w:p>
      <w:pPr>
        <w:numPr>
          <w:ilvl w:val="3"/>
          <w:numId w:val="900"/>
        </w:numPr>
        <w:spacing w:before="0" w:after="0"/>
      </w:pPr>
      <w:r>
        <w:t>Technical Advisory Groups</w:t>
      </w:r>
    </w:p>
    <w:p>
      <w:pPr>
        <w:numPr>
          <w:ilvl w:val="3"/>
          <w:numId w:val="900"/>
        </w:numPr>
        <w:spacing w:before="0" w:after="0"/>
      </w:pPr>
      <w:r>
        <w:t>Citizen Advisory Committees</w:t>
      </w:r>
    </w:p>
    <w:p>
      <w:pPr>
        <w:numPr>
          <w:ilvl w:val="1"/>
          <w:numId w:val="900"/>
        </w:numPr>
        <w:spacing w:before="0" w:after="0"/>
      </w:pPr>
      <w:r>
        <w:t>Addressing Participation Barriers</w:t>
      </w:r>
    </w:p>
    <w:p>
      <w:pPr>
        <w:numPr>
          <w:ilvl w:val="2"/>
          <w:numId w:val="900"/>
        </w:numPr>
        <w:spacing w:before="0" w:after="0"/>
      </w:pPr>
      <w:r>
        <w:t>Language and Cultural Barriers</w:t>
      </w:r>
    </w:p>
    <w:p>
      <w:pPr>
        <w:numPr>
          <w:ilvl w:val="2"/>
          <w:numId w:val="900"/>
        </w:numPr>
        <w:spacing w:before="0" w:after="0"/>
      </w:pPr>
      <w:r>
        <w:t>Meeting Times and Locations</w:t>
      </w:r>
    </w:p>
    <w:p>
      <w:pPr>
        <w:numPr>
          <w:ilvl w:val="2"/>
          <w:numId w:val="900"/>
        </w:numPr>
        <w:spacing w:before="0" w:after="0"/>
      </w:pPr>
      <w:r>
        <w:t>Childcare and Transportation</w:t>
      </w:r>
    </w:p>
    <w:p>
      <w:pPr>
        <w:numPr>
          <w:ilvl w:val="2"/>
          <w:numId w:val="900"/>
        </w:numPr>
        <w:spacing w:before="0" w:after="0"/>
      </w:pPr>
      <w:r>
        <w:t>Technology Access</w:t>
      </w:r>
    </w:p>
    <w:p>
      <w:pPr>
        <w:numPr>
          <w:ilvl w:val="0"/>
          <w:numId w:val="900"/>
        </w:numPr>
        <w:spacing w:before="0" w:after="0"/>
      </w:pPr>
      <w:r>
        <w:t>Visioning and Goal Setting</w:t>
      </w:r>
    </w:p>
    <w:p>
      <w:pPr>
        <w:numPr>
          <w:ilvl w:val="1"/>
          <w:numId w:val="900"/>
        </w:numPr>
        <w:spacing w:before="0" w:after="0"/>
      </w:pPr>
      <w:r>
        <w:t>Developing Community Vision Statement</w:t>
      </w:r>
    </w:p>
    <w:p>
      <w:pPr>
        <w:numPr>
          <w:ilvl w:val="2"/>
          <w:numId w:val="900"/>
        </w:numPr>
        <w:spacing w:before="0" w:after="0"/>
      </w:pPr>
      <w:r>
        <w:t>Articulating Shared Values</w:t>
      </w:r>
    </w:p>
    <w:p>
      <w:pPr>
        <w:numPr>
          <w:ilvl w:val="2"/>
          <w:numId w:val="900"/>
        </w:numPr>
        <w:spacing w:before="0" w:after="0"/>
      </w:pPr>
      <w:r>
        <w:t>Long-Term Aspirations</w:t>
      </w:r>
    </w:p>
    <w:p>
      <w:pPr>
        <w:numPr>
          <w:ilvl w:val="2"/>
          <w:numId w:val="900"/>
        </w:numPr>
        <w:spacing w:before="0" w:after="0"/>
      </w:pPr>
      <w:r>
        <w:t>Community Identity and Character</w:t>
      </w:r>
    </w:p>
    <w:p>
      <w:pPr>
        <w:numPr>
          <w:ilvl w:val="1"/>
          <w:numId w:val="900"/>
        </w:numPr>
        <w:spacing w:before="0" w:after="0"/>
      </w:pPr>
      <w:r>
        <w:t>Formulating Goals, Objectives, and Policies</w:t>
      </w:r>
    </w:p>
    <w:p>
      <w:pPr>
        <w:numPr>
          <w:ilvl w:val="2"/>
          <w:numId w:val="900"/>
        </w:numPr>
        <w:spacing w:before="0" w:after="0"/>
      </w:pPr>
      <w:r>
        <w:t>Hierarchy of Goals and Objectives</w:t>
      </w:r>
    </w:p>
    <w:p>
      <w:pPr>
        <w:numPr>
          <w:ilvl w:val="2"/>
          <w:numId w:val="900"/>
        </w:numPr>
        <w:spacing w:before="0" w:after="0"/>
      </w:pPr>
      <w:r>
        <w:t>Measurable and Achievable Objectives</w:t>
      </w:r>
    </w:p>
    <w:p>
      <w:pPr>
        <w:numPr>
          <w:ilvl w:val="2"/>
          <w:numId w:val="900"/>
        </w:numPr>
        <w:spacing w:before="0" w:after="0"/>
      </w:pPr>
      <w:r>
        <w:t>Policy Statements for Action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0"/>
          <w:numId w:val="900"/>
        </w:numPr>
        <w:spacing w:before="0" w:after="0"/>
      </w:pPr>
      <w:r>
        <w:t>Plan Formulation and Alternatives</w:t>
      </w:r>
    </w:p>
    <w:p>
      <w:pPr>
        <w:numPr>
          <w:ilvl w:val="1"/>
          <w:numId w:val="900"/>
        </w:numPr>
        <w:spacing w:before="0" w:after="0"/>
      </w:pPr>
      <w:r>
        <w:t>Developing Future Land Use Scenarios</w:t>
      </w:r>
    </w:p>
    <w:p>
      <w:pPr>
        <w:numPr>
          <w:ilvl w:val="2"/>
          <w:numId w:val="900"/>
        </w:numPr>
        <w:spacing w:before="0" w:after="0"/>
      </w:pPr>
      <w:r>
        <w:t>Growth Projections and Assumptions</w:t>
      </w:r>
    </w:p>
    <w:p>
      <w:pPr>
        <w:numPr>
          <w:ilvl w:val="2"/>
          <w:numId w:val="900"/>
        </w:numPr>
        <w:spacing w:before="0" w:after="0"/>
      </w:pPr>
      <w:r>
        <w:t>Alternative Development Patterns</w:t>
      </w:r>
    </w:p>
    <w:p>
      <w:pPr>
        <w:numPr>
          <w:ilvl w:val="2"/>
          <w:numId w:val="900"/>
        </w:numPr>
        <w:spacing w:before="0" w:after="0"/>
      </w:pPr>
      <w:r>
        <w:t>Build-Out Analysis</w:t>
      </w:r>
    </w:p>
    <w:p>
      <w:pPr>
        <w:numPr>
          <w:ilvl w:val="1"/>
          <w:numId w:val="900"/>
        </w:numPr>
        <w:spacing w:before="0" w:after="0"/>
      </w:pPr>
      <w:r>
        <w:t>Evaluating Alternatives</w:t>
      </w:r>
    </w:p>
    <w:p>
      <w:pPr>
        <w:numPr>
          <w:ilvl w:val="2"/>
          <w:numId w:val="900"/>
        </w:numPr>
        <w:spacing w:before="0" w:after="0"/>
      </w:pPr>
      <w:r>
        <w:t>Impact Analysis Methods</w:t>
      </w:r>
    </w:p>
    <w:p>
      <w:pPr>
        <w:numPr>
          <w:ilvl w:val="2"/>
          <w:numId w:val="900"/>
        </w:numPr>
        <w:spacing w:before="0" w:after="0"/>
      </w:pPr>
      <w:r>
        <w:t>Cost-Benefit Assessment</w:t>
      </w:r>
    </w:p>
    <w:p>
      <w:pPr>
        <w:numPr>
          <w:ilvl w:val="2"/>
          <w:numId w:val="900"/>
        </w:numPr>
        <w:spacing w:before="0" w:after="0"/>
      </w:pPr>
      <w:r>
        <w:t>Environmental Impact Evaluation</w:t>
      </w:r>
    </w:p>
    <w:p>
      <w:pPr>
        <w:numPr>
          <w:ilvl w:val="2"/>
          <w:numId w:val="900"/>
        </w:numPr>
        <w:spacing w:before="0" w:after="0"/>
      </w:pPr>
      <w:r>
        <w:t>Fiscal Impact Analysis</w:t>
      </w:r>
    </w:p>
    <w:p>
      <w:pPr>
        <w:numPr>
          <w:ilvl w:val="1"/>
          <w:numId w:val="900"/>
        </w:numPr>
        <w:spacing w:before="0" w:after="0"/>
      </w:pPr>
      <w:r>
        <w:t>Selecting Preferred Growth Concept</w:t>
      </w:r>
    </w:p>
    <w:p>
      <w:pPr>
        <w:numPr>
          <w:ilvl w:val="2"/>
          <w:numId w:val="900"/>
        </w:numPr>
        <w:spacing w:before="0" w:after="0"/>
      </w:pPr>
      <w:r>
        <w:t>Community Input and Feedback</w:t>
      </w:r>
    </w:p>
    <w:p>
      <w:pPr>
        <w:numPr>
          <w:ilvl w:val="2"/>
          <w:numId w:val="900"/>
        </w:numPr>
        <w:spacing w:before="0" w:after="0"/>
      </w:pPr>
      <w:r>
        <w:t>Policy Alignment Assessment</w:t>
      </w:r>
    </w:p>
    <w:p>
      <w:pPr>
        <w:numPr>
          <w:ilvl w:val="2"/>
          <w:numId w:val="900"/>
        </w:numPr>
        <w:spacing w:before="0" w:after="0"/>
      </w:pPr>
      <w:r>
        <w:t>Technical Feasibility Review</w:t>
      </w:r>
    </w:p>
    <w:p>
      <w:pPr>
        <w:numPr>
          <w:ilvl w:val="0"/>
          <w:numId w:val="900"/>
        </w:numPr>
        <w:spacing w:before="0" w:after="0"/>
      </w:pPr>
      <w:r>
        <w:t>Plan Adoption and Implementation</w:t>
      </w:r>
    </w:p>
    <w:p>
      <w:pPr>
        <w:numPr>
          <w:ilvl w:val="1"/>
          <w:numId w:val="900"/>
        </w:numPr>
        <w:spacing w:before="0" w:after="0"/>
      </w:pPr>
      <w:r>
        <w:t>Plan Review and Refinement</w:t>
      </w:r>
    </w:p>
    <w:p>
      <w:pPr>
        <w:numPr>
          <w:ilvl w:val="2"/>
          <w:numId w:val="900"/>
        </w:numPr>
        <w:spacing w:before="0" w:after="0"/>
      </w:pPr>
      <w:r>
        <w:t>Public Review Period</w:t>
      </w:r>
    </w:p>
    <w:p>
      <w:pPr>
        <w:numPr>
          <w:ilvl w:val="2"/>
          <w:numId w:val="900"/>
        </w:numPr>
        <w:spacing w:before="0" w:after="0"/>
      </w:pPr>
      <w:r>
        <w:t>Incorporation of Comments</w:t>
      </w:r>
    </w:p>
    <w:p>
      <w:pPr>
        <w:numPr>
          <w:ilvl w:val="2"/>
          <w:numId w:val="900"/>
        </w:numPr>
        <w:spacing w:before="0" w:after="0"/>
      </w:pPr>
      <w:r>
        <w:t>Final Plan Preparation</w:t>
      </w:r>
    </w:p>
    <w:p>
      <w:pPr>
        <w:numPr>
          <w:ilvl w:val="1"/>
          <w:numId w:val="900"/>
        </w:numPr>
        <w:spacing w:before="0" w:after="0"/>
      </w:pPr>
      <w:r>
        <w:t>Formal Adoption by Governing Body</w:t>
      </w:r>
    </w:p>
    <w:p>
      <w:pPr>
        <w:numPr>
          <w:ilvl w:val="2"/>
          <w:numId w:val="900"/>
        </w:numPr>
        <w:spacing w:before="0" w:after="0"/>
      </w:pPr>
      <w:r>
        <w:t>Public Hearings and Notice Requirements</w:t>
      </w:r>
    </w:p>
    <w:p>
      <w:pPr>
        <w:numPr>
          <w:ilvl w:val="2"/>
          <w:numId w:val="900"/>
        </w:numPr>
        <w:spacing w:before="0" w:after="0"/>
      </w:pPr>
      <w:r>
        <w:t>Legal Requirements for Adoption</w:t>
      </w:r>
    </w:p>
    <w:p>
      <w:pPr>
        <w:numPr>
          <w:ilvl w:val="2"/>
          <w:numId w:val="900"/>
        </w:numPr>
        <w:spacing w:before="0" w:after="0"/>
      </w:pPr>
      <w:r>
        <w:t>Resolution or Ordinance Adoption</w:t>
      </w:r>
    </w:p>
    <w:p>
      <w:pPr>
        <w:numPr>
          <w:ilvl w:val="1"/>
          <w:numId w:val="900"/>
        </w:numPr>
        <w:spacing w:before="0" w:after="0"/>
      </w:pPr>
      <w:r>
        <w:t>Developing Implementation Strategy</w:t>
      </w:r>
    </w:p>
    <w:p>
      <w:pPr>
        <w:numPr>
          <w:ilvl w:val="2"/>
          <w:numId w:val="900"/>
        </w:numPr>
        <w:spacing w:before="0" w:after="0"/>
      </w:pPr>
      <w:r>
        <w:t>Action Plans and Timelines</w:t>
      </w:r>
    </w:p>
    <w:p>
      <w:pPr>
        <w:numPr>
          <w:ilvl w:val="2"/>
          <w:numId w:val="900"/>
        </w:numPr>
        <w:spacing w:before="0" w:after="0"/>
      </w:pPr>
      <w:r>
        <w:t>Assigning Responsibilities</w:t>
      </w:r>
    </w:p>
    <w:p>
      <w:pPr>
        <w:numPr>
          <w:ilvl w:val="2"/>
          <w:numId w:val="900"/>
        </w:numPr>
        <w:spacing w:before="0" w:after="0"/>
      </w:pPr>
      <w:r>
        <w:t>Funding and Resource Identification</w:t>
      </w:r>
    </w:p>
    <w:p>
      <w:pPr>
        <w:numPr>
          <w:ilvl w:val="2"/>
          <w:numId w:val="900"/>
        </w:numPr>
        <w:spacing w:before="0" w:after="0"/>
      </w:pPr>
      <w:r>
        <w:t>Monitoring and Evaluation Mechanisms</w:t>
      </w:r>
    </w:p>
    <w:p>
      <w:pPr>
        <w:numPr>
          <w:ilvl w:val="2"/>
          <w:numId w:val="900"/>
        </w:numPr>
        <w:spacing w:before="0" w:after="0"/>
      </w:pPr>
      <w:r>
        <w:t>Plan Update Schedule</w:t>
      </w:r>
    </w:p>
    <w:p>
      <w:pPr>
        <w:pStyle w:val="Heading1"/>
      </w:pPr>
      <w:r>
        <w:t>The Comprehensive Plan Document</w:t>
      </w:r>
    </w:p>
    <w:p>
      <w:pPr>
        <w:numPr>
          <w:ilvl w:val="0"/>
          <w:numId w:val="900"/>
        </w:numPr>
        <w:spacing w:before="0" w:after="0"/>
      </w:pPr>
      <w:r>
        <w:t>Core Components and Elements</w:t>
      </w:r>
    </w:p>
    <w:p>
      <w:pPr>
        <w:numPr>
          <w:ilvl w:val="1"/>
          <w:numId w:val="900"/>
        </w:numPr>
        <w:spacing w:before="0" w:after="0"/>
      </w:pPr>
      <w:r>
        <w:t>Introduction and Executive Summary</w:t>
      </w:r>
    </w:p>
    <w:p>
      <w:pPr>
        <w:numPr>
          <w:ilvl w:val="2"/>
          <w:numId w:val="900"/>
        </w:numPr>
        <w:spacing w:before="0" w:after="0"/>
      </w:pPr>
      <w:r>
        <w:t>Purpose and Authority of Plan</w:t>
      </w:r>
    </w:p>
    <w:p>
      <w:pPr>
        <w:numPr>
          <w:ilvl w:val="2"/>
          <w:numId w:val="900"/>
        </w:numPr>
        <w:spacing w:before="0" w:after="0"/>
      </w:pPr>
      <w:r>
        <w:t>Community Vision Statement</w:t>
      </w:r>
    </w:p>
    <w:p>
      <w:pPr>
        <w:numPr>
          <w:ilvl w:val="2"/>
          <w:numId w:val="900"/>
        </w:numPr>
        <w:spacing w:before="0" w:after="0"/>
      </w:pPr>
      <w:r>
        <w:t>Planning Process Summary</w:t>
      </w:r>
    </w:p>
    <w:p>
      <w:pPr>
        <w:numPr>
          <w:ilvl w:val="2"/>
          <w:numId w:val="900"/>
        </w:numPr>
        <w:spacing w:before="0" w:after="0"/>
      </w:pPr>
      <w:r>
        <w:t>Key Findings and Recommendations</w:t>
      </w:r>
    </w:p>
    <w:p>
      <w:pPr>
        <w:numPr>
          <w:ilvl w:val="1"/>
          <w:numId w:val="900"/>
        </w:numPr>
        <w:spacing w:before="0" w:after="0"/>
      </w:pPr>
      <w:r>
        <w:t>Land Use Element</w:t>
      </w:r>
    </w:p>
    <w:p>
      <w:pPr>
        <w:numPr>
          <w:ilvl w:val="2"/>
          <w:numId w:val="900"/>
        </w:numPr>
        <w:spacing w:before="0" w:after="0"/>
      </w:pPr>
      <w:r>
        <w:t>Existing Land Use Analysis</w:t>
      </w:r>
    </w:p>
    <w:p>
      <w:pPr>
        <w:numPr>
          <w:ilvl w:val="2"/>
          <w:numId w:val="900"/>
        </w:numPr>
        <w:spacing w:before="0" w:after="0"/>
      </w:pPr>
      <w:r>
        <w:t>Future Land Use Map (FLUM)</w:t>
      </w:r>
    </w:p>
    <w:p>
      <w:pPr>
        <w:numPr>
          <w:ilvl w:val="2"/>
          <w:numId w:val="900"/>
        </w:numPr>
        <w:spacing w:before="0" w:after="0"/>
      </w:pPr>
      <w:r>
        <w:t>Land Use Categories and Definitions</w:t>
      </w:r>
    </w:p>
    <w:p>
      <w:pPr>
        <w:numPr>
          <w:ilvl w:val="2"/>
          <w:numId w:val="900"/>
        </w:numPr>
        <w:spacing w:before="0" w:after="0"/>
      </w:pPr>
      <w:r>
        <w:t>Land Use Policies and Strategies</w:t>
      </w:r>
    </w:p>
    <w:p>
      <w:pPr>
        <w:numPr>
          <w:ilvl w:val="2"/>
          <w:numId w:val="900"/>
        </w:numPr>
        <w:spacing w:before="0" w:after="0"/>
      </w:pPr>
      <w:r>
        <w:t>Growth Management Policies</w:t>
      </w:r>
    </w:p>
    <w:p>
      <w:pPr>
        <w:numPr>
          <w:ilvl w:val="1"/>
          <w:numId w:val="900"/>
        </w:numPr>
        <w:spacing w:before="0" w:after="0"/>
      </w:pPr>
      <w:r>
        <w:t>Transportation and Circulation Element</w:t>
      </w:r>
    </w:p>
    <w:p>
      <w:pPr>
        <w:numPr>
          <w:ilvl w:val="2"/>
          <w:numId w:val="900"/>
        </w:numPr>
        <w:spacing w:before="0" w:after="0"/>
      </w:pPr>
      <w:r>
        <w:t>Roadway Hierarchy and Classification</w:t>
      </w:r>
    </w:p>
    <w:p>
      <w:pPr>
        <w:numPr>
          <w:ilvl w:val="2"/>
          <w:numId w:val="900"/>
        </w:numPr>
        <w:spacing w:before="0" w:after="0"/>
      </w:pPr>
      <w:r>
        <w:t>Public Transit Planning and Routes</w:t>
      </w:r>
    </w:p>
    <w:p>
      <w:pPr>
        <w:numPr>
          <w:ilvl w:val="2"/>
          <w:numId w:val="900"/>
        </w:numPr>
        <w:spacing w:before="0" w:after="0"/>
      </w:pPr>
      <w:r>
        <w:t>Pedestrian and Bicycle Networks</w:t>
      </w:r>
    </w:p>
    <w:p>
      <w:pPr>
        <w:numPr>
          <w:ilvl w:val="2"/>
          <w:numId w:val="900"/>
        </w:numPr>
        <w:spacing w:before="0" w:after="0"/>
      </w:pPr>
      <w:r>
        <w:t>Parking Policies and Management</w:t>
      </w:r>
    </w:p>
    <w:p>
      <w:pPr>
        <w:numPr>
          <w:ilvl w:val="2"/>
          <w:numId w:val="900"/>
        </w:numPr>
        <w:spacing w:before="0" w:after="0"/>
      </w:pPr>
      <w:r>
        <w:t>Transportation Demand Management</w:t>
      </w:r>
    </w:p>
    <w:p>
      <w:pPr>
        <w:numPr>
          <w:ilvl w:val="2"/>
          <w:numId w:val="900"/>
        </w:numPr>
        <w:spacing w:before="0" w:after="0"/>
      </w:pPr>
      <w:r>
        <w:t>Freight and Goods Movement</w:t>
      </w:r>
    </w:p>
    <w:p>
      <w:pPr>
        <w:numPr>
          <w:ilvl w:val="1"/>
          <w:numId w:val="900"/>
        </w:numPr>
        <w:spacing w:before="0" w:after="0"/>
      </w:pPr>
      <w:r>
        <w:t>Housing Element</w:t>
      </w:r>
    </w:p>
    <w:p>
      <w:pPr>
        <w:numPr>
          <w:ilvl w:val="2"/>
          <w:numId w:val="900"/>
        </w:numPr>
        <w:spacing w:before="0" w:after="0"/>
      </w:pPr>
      <w:r>
        <w:t>Housing Needs Assessment</w:t>
      </w:r>
    </w:p>
    <w:p>
      <w:pPr>
        <w:numPr>
          <w:ilvl w:val="2"/>
          <w:numId w:val="900"/>
        </w:numPr>
        <w:spacing w:before="0" w:after="0"/>
      </w:pPr>
      <w:r>
        <w:t>Affordable Housing Strategies</w:t>
      </w:r>
    </w:p>
    <w:p>
      <w:pPr>
        <w:numPr>
          <w:ilvl w:val="2"/>
          <w:numId w:val="900"/>
        </w:numPr>
        <w:spacing w:before="0" w:after="0"/>
      </w:pPr>
      <w:r>
        <w:t>Fair Housing Policies</w:t>
      </w:r>
    </w:p>
    <w:p>
      <w:pPr>
        <w:numPr>
          <w:ilvl w:val="2"/>
          <w:numId w:val="900"/>
        </w:numPr>
        <w:spacing w:before="0" w:after="0"/>
      </w:pPr>
      <w:r>
        <w:t>Housing Rehabilitation Programs</w:t>
      </w:r>
    </w:p>
    <w:p>
      <w:pPr>
        <w:numPr>
          <w:ilvl w:val="2"/>
          <w:numId w:val="900"/>
        </w:numPr>
        <w:spacing w:before="0" w:after="0"/>
      </w:pPr>
      <w:r>
        <w:t>Special Needs Housing</w:t>
      </w:r>
    </w:p>
    <w:p>
      <w:pPr>
        <w:numPr>
          <w:ilvl w:val="1"/>
          <w:numId w:val="900"/>
        </w:numPr>
        <w:spacing w:before="0" w:after="0"/>
      </w:pPr>
      <w:r>
        <w:t>Economic Development Element</w:t>
      </w:r>
    </w:p>
    <w:p>
      <w:pPr>
        <w:numPr>
          <w:ilvl w:val="2"/>
          <w:numId w:val="900"/>
        </w:numPr>
        <w:spacing w:before="0" w:after="0"/>
      </w:pPr>
      <w:r>
        <w:t>Economic Goals and Strategies</w:t>
      </w:r>
    </w:p>
    <w:p>
      <w:pPr>
        <w:numPr>
          <w:ilvl w:val="2"/>
          <w:numId w:val="900"/>
        </w:numPr>
        <w:spacing w:before="0" w:after="0"/>
      </w:pPr>
      <w:r>
        <w:t>Employment Centers and Districts</w:t>
      </w:r>
    </w:p>
    <w:p>
      <w:pPr>
        <w:numPr>
          <w:ilvl w:val="2"/>
          <w:numId w:val="900"/>
        </w:numPr>
        <w:spacing w:before="0" w:after="0"/>
      </w:pPr>
      <w:r>
        <w:t>Business Retention and Attraction</w:t>
      </w:r>
    </w:p>
    <w:p>
      <w:pPr>
        <w:numPr>
          <w:ilvl w:val="2"/>
          <w:numId w:val="900"/>
        </w:numPr>
        <w:spacing w:before="0" w:after="0"/>
      </w:pPr>
      <w:r>
        <w:t>Workforce Development</w:t>
      </w:r>
    </w:p>
    <w:p>
      <w:pPr>
        <w:numPr>
          <w:ilvl w:val="2"/>
          <w:numId w:val="900"/>
        </w:numPr>
        <w:spacing w:before="0" w:after="0"/>
      </w:pPr>
      <w:r>
        <w:t>Tourism and Cultural Economy</w:t>
      </w:r>
    </w:p>
    <w:p>
      <w:pPr>
        <w:numPr>
          <w:ilvl w:val="1"/>
          <w:numId w:val="900"/>
        </w:numPr>
        <w:spacing w:before="0" w:after="0"/>
      </w:pPr>
      <w:r>
        <w:t>Parks, Recreation, and Open Space Element</w:t>
      </w:r>
    </w:p>
    <w:p>
      <w:pPr>
        <w:numPr>
          <w:ilvl w:val="2"/>
          <w:numId w:val="900"/>
        </w:numPr>
        <w:spacing w:before="0" w:after="0"/>
      </w:pPr>
      <w:r>
        <w:t>Park and Recreation Facility Inventory</w:t>
      </w:r>
    </w:p>
    <w:p>
      <w:pPr>
        <w:numPr>
          <w:ilvl w:val="2"/>
          <w:numId w:val="900"/>
        </w:numPr>
        <w:spacing w:before="0" w:after="0"/>
      </w:pPr>
      <w:r>
        <w:t>Level of Service Standards</w:t>
      </w:r>
    </w:p>
    <w:p>
      <w:pPr>
        <w:numPr>
          <w:ilvl w:val="2"/>
          <w:numId w:val="900"/>
        </w:numPr>
        <w:spacing w:before="0" w:after="0"/>
      </w:pPr>
      <w:r>
        <w:t>Open Space Preservation Strategies</w:t>
      </w:r>
    </w:p>
    <w:p>
      <w:pPr>
        <w:numPr>
          <w:ilvl w:val="2"/>
          <w:numId w:val="900"/>
        </w:numPr>
        <w:spacing w:before="0" w:after="0"/>
      </w:pPr>
      <w:r>
        <w:t>Trail and Greenway Planning</w:t>
      </w:r>
    </w:p>
    <w:p>
      <w:pPr>
        <w:numPr>
          <w:ilvl w:val="2"/>
          <w:numId w:val="900"/>
        </w:numPr>
        <w:spacing w:before="0" w:after="0"/>
      </w:pPr>
      <w:r>
        <w:t>Recreation Programming</w:t>
      </w:r>
    </w:p>
    <w:p>
      <w:pPr>
        <w:numPr>
          <w:ilvl w:val="1"/>
          <w:numId w:val="900"/>
        </w:numPr>
        <w:spacing w:before="0" w:after="0"/>
      </w:pPr>
      <w:r>
        <w:t>Community Facilities and Infrastructure Element</w:t>
      </w:r>
    </w:p>
    <w:p>
      <w:pPr>
        <w:numPr>
          <w:ilvl w:val="2"/>
          <w:numId w:val="900"/>
        </w:numPr>
        <w:spacing w:before="0" w:after="0"/>
      </w:pPr>
      <w:r>
        <w:t>Schools and Educational Facilities</w:t>
      </w:r>
    </w:p>
    <w:p>
      <w:pPr>
        <w:numPr>
          <w:ilvl w:val="2"/>
          <w:numId w:val="900"/>
        </w:numPr>
        <w:spacing w:before="0" w:after="0"/>
      </w:pPr>
      <w:r>
        <w:t>Public Safety Services</w:t>
      </w:r>
    </w:p>
    <w:p>
      <w:pPr>
        <w:numPr>
          <w:ilvl w:val="2"/>
          <w:numId w:val="900"/>
        </w:numPr>
        <w:spacing w:before="0" w:after="0"/>
      </w:pPr>
      <w:r>
        <w:t>Healthcare Facilities</w:t>
      </w:r>
    </w:p>
    <w:p>
      <w:pPr>
        <w:numPr>
          <w:ilvl w:val="2"/>
          <w:numId w:val="900"/>
        </w:numPr>
        <w:spacing w:before="0" w:after="0"/>
      </w:pPr>
      <w:r>
        <w:t>Utilities and Infrastructure Planning</w:t>
      </w:r>
    </w:p>
    <w:p>
      <w:pPr>
        <w:numPr>
          <w:ilvl w:val="2"/>
          <w:numId w:val="900"/>
        </w:numPr>
        <w:spacing w:before="0" w:after="0"/>
      </w:pPr>
      <w:r>
        <w:t>Solid Waste Management</w:t>
      </w:r>
    </w:p>
    <w:p>
      <w:pPr>
        <w:numPr>
          <w:ilvl w:val="2"/>
          <w:numId w:val="900"/>
        </w:numPr>
        <w:spacing w:before="0" w:after="0"/>
      </w:pPr>
      <w:r>
        <w:t>Telecommunications Infrastructure</w:t>
      </w:r>
    </w:p>
    <w:p>
      <w:pPr>
        <w:numPr>
          <w:ilvl w:val="1"/>
          <w:numId w:val="900"/>
        </w:numPr>
        <w:spacing w:before="0" w:after="0"/>
      </w:pPr>
      <w:r>
        <w:t>Natural and Cultural Resources Element</w:t>
      </w:r>
    </w:p>
    <w:p>
      <w:pPr>
        <w:numPr>
          <w:ilvl w:val="2"/>
          <w:numId w:val="900"/>
        </w:numPr>
        <w:spacing w:before="0" w:after="0"/>
      </w:pPr>
      <w:r>
        <w:t>Environmental Protection Policies</w:t>
      </w:r>
    </w:p>
    <w:p>
      <w:pPr>
        <w:numPr>
          <w:ilvl w:val="2"/>
          <w:numId w:val="900"/>
        </w:numPr>
        <w:spacing w:before="0" w:after="0"/>
      </w:pPr>
      <w:r>
        <w:t>Historic and Cultural Resource Preservation</w:t>
      </w:r>
    </w:p>
    <w:p>
      <w:pPr>
        <w:numPr>
          <w:ilvl w:val="2"/>
          <w:numId w:val="900"/>
        </w:numPr>
        <w:spacing w:before="0" w:after="0"/>
      </w:pPr>
      <w:r>
        <w:t>Archaeological Resources</w:t>
      </w:r>
    </w:p>
    <w:p>
      <w:pPr>
        <w:numPr>
          <w:ilvl w:val="2"/>
          <w:numId w:val="900"/>
        </w:numPr>
        <w:spacing w:before="0" w:after="0"/>
      </w:pPr>
      <w:r>
        <w:t>Scenic Resources Protection</w:t>
      </w:r>
    </w:p>
    <w:p>
      <w:pPr>
        <w:numPr>
          <w:ilvl w:val="1"/>
          <w:numId w:val="900"/>
        </w:numPr>
        <w:spacing w:before="0" w:after="0"/>
      </w:pPr>
      <w:r>
        <w:t>Implementation Element</w:t>
      </w:r>
    </w:p>
    <w:p>
      <w:pPr>
        <w:numPr>
          <w:ilvl w:val="2"/>
          <w:numId w:val="900"/>
        </w:numPr>
        <w:spacing w:before="0" w:after="0"/>
      </w:pPr>
      <w:r>
        <w:t>Implementation Matrix</w:t>
      </w:r>
    </w:p>
    <w:p>
      <w:pPr>
        <w:numPr>
          <w:ilvl w:val="2"/>
          <w:numId w:val="900"/>
        </w:numPr>
        <w:spacing w:before="0" w:after="0"/>
      </w:pPr>
      <w:r>
        <w:t>Regulatory Tools and Techniques</w:t>
      </w:r>
    </w:p>
    <w:p>
      <w:pPr>
        <w:numPr>
          <w:ilvl w:val="2"/>
          <w:numId w:val="900"/>
        </w:numPr>
        <w:spacing w:before="0" w:after="0"/>
      </w:pPr>
      <w:r>
        <w:t>Capital Improvement Programming</w:t>
      </w:r>
    </w:p>
    <w:p>
      <w:pPr>
        <w:numPr>
          <w:ilvl w:val="2"/>
          <w:numId w:val="900"/>
        </w:numPr>
        <w:spacing w:before="0" w:after="0"/>
      </w:pPr>
      <w:r>
        <w:t>Monitoring and Reporting Systems</w:t>
      </w:r>
    </w:p>
    <w:p>
      <w:pPr>
        <w:numPr>
          <w:ilvl w:val="2"/>
          <w:numId w:val="900"/>
        </w:numPr>
        <w:spacing w:before="0" w:after="0"/>
      </w:pPr>
      <w:r>
        <w:t>Plan Amendment Procedures</w:t>
      </w:r>
    </w:p>
    <w:p>
      <w:pPr>
        <w:numPr>
          <w:ilvl w:val="0"/>
          <w:numId w:val="900"/>
        </w:numPr>
        <w:spacing w:before="0" w:after="0"/>
      </w:pPr>
      <w:r>
        <w:t>Optional and Specialized Elements</w:t>
      </w:r>
    </w:p>
    <w:p>
      <w:pPr>
        <w:numPr>
          <w:ilvl w:val="1"/>
          <w:numId w:val="900"/>
        </w:numPr>
        <w:spacing w:before="0" w:after="0"/>
      </w:pPr>
      <w:r>
        <w:t>Intergovernmental Coordination Element</w:t>
      </w:r>
    </w:p>
    <w:p>
      <w:pPr>
        <w:numPr>
          <w:ilvl w:val="1"/>
          <w:numId w:val="900"/>
        </w:numPr>
        <w:spacing w:before="0" w:after="0"/>
      </w:pPr>
      <w:r>
        <w:t>Public Participation Element</w:t>
      </w:r>
    </w:p>
    <w:p>
      <w:pPr>
        <w:numPr>
          <w:ilvl w:val="1"/>
          <w:numId w:val="900"/>
        </w:numPr>
        <w:spacing w:before="0" w:after="0"/>
      </w:pPr>
      <w:r>
        <w:t>Capital Improvements Element</w:t>
      </w:r>
    </w:p>
    <w:p>
      <w:pPr>
        <w:numPr>
          <w:ilvl w:val="1"/>
          <w:numId w:val="900"/>
        </w:numPr>
        <w:spacing w:before="0" w:after="0"/>
      </w:pPr>
      <w:r>
        <w:t>Coastal Management Element</w:t>
      </w:r>
    </w:p>
    <w:p>
      <w:pPr>
        <w:numPr>
          <w:ilvl w:val="1"/>
          <w:numId w:val="900"/>
        </w:numPr>
        <w:spacing w:before="0" w:after="0"/>
      </w:pPr>
      <w:r>
        <w:t>Agriculture and Rural Lands Element</w:t>
      </w:r>
    </w:p>
    <w:p>
      <w:pPr>
        <w:numPr>
          <w:ilvl w:val="0"/>
          <w:numId w:val="900"/>
        </w:numPr>
        <w:spacing w:before="0" w:after="0"/>
      </w:pPr>
      <w:r>
        <w:t>Legal Status of Comprehensive Plan</w:t>
      </w:r>
    </w:p>
    <w:p>
      <w:pPr>
        <w:numPr>
          <w:ilvl w:val="1"/>
          <w:numId w:val="900"/>
        </w:numPr>
        <w:spacing w:before="0" w:after="0"/>
      </w:pPr>
      <w:r>
        <w:t>Role as Guiding Policy Document</w:t>
      </w:r>
    </w:p>
    <w:p>
      <w:pPr>
        <w:numPr>
          <w:ilvl w:val="2"/>
          <w:numId w:val="900"/>
        </w:numPr>
        <w:spacing w:before="0" w:after="0"/>
      </w:pPr>
      <w:r>
        <w:t>Influence on Public and Private Decisions</w:t>
      </w:r>
    </w:p>
    <w:p>
      <w:pPr>
        <w:numPr>
          <w:ilvl w:val="2"/>
          <w:numId w:val="900"/>
        </w:numPr>
        <w:spacing w:before="0" w:after="0"/>
      </w:pPr>
      <w:r>
        <w:t>Weight in Legal Proceedings</w:t>
      </w:r>
    </w:p>
    <w:p>
      <w:pPr>
        <w:numPr>
          <w:ilvl w:val="1"/>
          <w:numId w:val="900"/>
        </w:numPr>
        <w:spacing w:before="0" w:after="0"/>
      </w:pPr>
      <w:r>
        <w:t>Legal Requirement for Consistency with Zoning</w:t>
      </w:r>
    </w:p>
    <w:p>
      <w:pPr>
        <w:numPr>
          <w:ilvl w:val="2"/>
          <w:numId w:val="900"/>
        </w:numPr>
        <w:spacing w:before="0" w:after="0"/>
      </w:pPr>
      <w:r>
        <w:t>Consistency Review Process</w:t>
      </w:r>
    </w:p>
    <w:p>
      <w:pPr>
        <w:numPr>
          <w:ilvl w:val="2"/>
          <w:numId w:val="900"/>
        </w:numPr>
        <w:spacing w:before="0" w:after="0"/>
      </w:pPr>
      <w:r>
        <w:t>Legal Challenges and Enforcement</w:t>
      </w:r>
    </w:p>
    <w:p>
      <w:pPr>
        <w:numPr>
          <w:ilvl w:val="2"/>
          <w:numId w:val="900"/>
        </w:numPr>
        <w:spacing w:before="0" w:after="0"/>
      </w:pPr>
      <w:r>
        <w:t>Remedies for Inconsistency</w:t>
      </w:r>
    </w:p>
    <w:p>
      <w:pPr>
        <w:numPr>
          <w:ilvl w:val="1"/>
          <w:numId w:val="900"/>
        </w:numPr>
        <w:spacing w:before="0" w:after="0"/>
      </w:pPr>
      <w:r>
        <w:t>Plan Amendment Procedures</w:t>
      </w:r>
    </w:p>
    <w:p>
      <w:pPr>
        <w:numPr>
          <w:ilvl w:val="2"/>
          <w:numId w:val="900"/>
        </w:numPr>
        <w:spacing w:before="0" w:after="0"/>
      </w:pPr>
      <w:r>
        <w:t>Criteria for Plan Amendments</w:t>
      </w:r>
    </w:p>
    <w:p>
      <w:pPr>
        <w:numPr>
          <w:ilvl w:val="2"/>
          <w:numId w:val="900"/>
        </w:numPr>
        <w:spacing w:before="0" w:after="0"/>
      </w:pPr>
      <w:r>
        <w:t>Public Hearing Requirements</w:t>
      </w:r>
    </w:p>
    <w:p>
      <w:pPr>
        <w:numPr>
          <w:ilvl w:val="2"/>
          <w:numId w:val="900"/>
        </w:numPr>
        <w:spacing w:before="0" w:after="0"/>
      </w:pPr>
      <w:r>
        <w:t>State Review Requirements</w:t>
      </w:r>
    </w:p>
    <w:p>
      <w:pPr>
        <w:pStyle w:val="Heading1"/>
      </w:pPr>
      <w:r>
        <w:t>Zoning as Primary Implementation Tool</w:t>
      </w:r>
    </w:p>
    <w:p>
      <w:pPr>
        <w:numPr>
          <w:ilvl w:val="0"/>
          <w:numId w:val="900"/>
        </w:numPr>
        <w:spacing w:before="0" w:after="0"/>
      </w:pPr>
      <w:r>
        <w:t>The Zoning Ordinance</w:t>
      </w:r>
    </w:p>
    <w:p>
      <w:pPr>
        <w:numPr>
          <w:ilvl w:val="1"/>
          <w:numId w:val="900"/>
        </w:numPr>
        <w:spacing w:before="0" w:after="0"/>
      </w:pPr>
      <w:r>
        <w:t>Structure and Components</w:t>
      </w:r>
    </w:p>
    <w:p>
      <w:pPr>
        <w:numPr>
          <w:ilvl w:val="2"/>
          <w:numId w:val="900"/>
        </w:numPr>
        <w:spacing w:before="0" w:after="0"/>
      </w:pPr>
      <w:r>
        <w:t>Zoning Map</w:t>
      </w:r>
    </w:p>
    <w:p>
      <w:pPr>
        <w:numPr>
          <w:ilvl w:val="3"/>
          <w:numId w:val="900"/>
        </w:numPr>
        <w:spacing w:before="0" w:after="0"/>
      </w:pPr>
      <w:r>
        <w:t>District Boundaries and Designations</w:t>
      </w:r>
    </w:p>
    <w:p>
      <w:pPr>
        <w:numPr>
          <w:ilvl w:val="3"/>
          <w:numId w:val="900"/>
        </w:numPr>
        <w:spacing w:before="0" w:after="0"/>
      </w:pPr>
      <w:r>
        <w:t>Map Scale and Accuracy</w:t>
      </w:r>
    </w:p>
    <w:p>
      <w:pPr>
        <w:numPr>
          <w:ilvl w:val="3"/>
          <w:numId w:val="900"/>
        </w:numPr>
        <w:spacing w:before="0" w:after="0"/>
      </w:pPr>
      <w:r>
        <w:t>Map Amendment Procedures</w:t>
      </w:r>
    </w:p>
    <w:p>
      <w:pPr>
        <w:numPr>
          <w:ilvl w:val="2"/>
          <w:numId w:val="900"/>
        </w:numPr>
        <w:spacing w:before="0" w:after="0"/>
      </w:pPr>
      <w:r>
        <w:t>Zoning Text (Ordinance)</w:t>
      </w:r>
    </w:p>
    <w:p>
      <w:pPr>
        <w:numPr>
          <w:ilvl w:val="3"/>
          <w:numId w:val="900"/>
        </w:numPr>
        <w:spacing w:before="0" w:after="0"/>
      </w:pPr>
      <w:r>
        <w:t>Definitions and Interpretations</w:t>
      </w:r>
    </w:p>
    <w:p>
      <w:pPr>
        <w:numPr>
          <w:ilvl w:val="3"/>
          <w:numId w:val="900"/>
        </w:numPr>
        <w:spacing w:before="0" w:after="0"/>
      </w:pPr>
      <w:r>
        <w:t>District Regulations</w:t>
      </w:r>
    </w:p>
    <w:p>
      <w:pPr>
        <w:numPr>
          <w:ilvl w:val="3"/>
          <w:numId w:val="900"/>
        </w:numPr>
        <w:spacing w:before="0" w:after="0"/>
      </w:pPr>
      <w:r>
        <w:t>General Provisions and Standards</w:t>
      </w:r>
    </w:p>
    <w:p>
      <w:pPr>
        <w:numPr>
          <w:ilvl w:val="3"/>
          <w:numId w:val="900"/>
        </w:numPr>
        <w:spacing w:before="0" w:after="0"/>
      </w:pPr>
      <w:r>
        <w:t>Administrative Procedures</w:t>
      </w:r>
    </w:p>
    <w:p>
      <w:pPr>
        <w:numPr>
          <w:ilvl w:val="1"/>
          <w:numId w:val="900"/>
        </w:numPr>
        <w:spacing w:before="0" w:after="0"/>
      </w:pPr>
      <w:r>
        <w:t>Legal Foundation</w:t>
      </w:r>
    </w:p>
    <w:p>
      <w:pPr>
        <w:numPr>
          <w:ilvl w:val="2"/>
          <w:numId w:val="900"/>
        </w:numPr>
        <w:spacing w:before="0" w:after="0"/>
      </w:pPr>
      <w:r>
        <w:t>Enabling Legislation Authority</w:t>
      </w:r>
    </w:p>
    <w:p>
      <w:pPr>
        <w:numPr>
          <w:ilvl w:val="2"/>
          <w:numId w:val="900"/>
        </w:numPr>
        <w:spacing w:before="0" w:after="0"/>
      </w:pPr>
      <w:r>
        <w:t>Relationship to Comprehensive Plan</w:t>
      </w:r>
    </w:p>
    <w:p>
      <w:pPr>
        <w:numPr>
          <w:ilvl w:val="2"/>
          <w:numId w:val="900"/>
        </w:numPr>
        <w:spacing w:before="0" w:after="0"/>
      </w:pPr>
      <w:r>
        <w:t>Due Process Requirements</w:t>
      </w:r>
    </w:p>
    <w:p>
      <w:pPr>
        <w:numPr>
          <w:ilvl w:val="0"/>
          <w:numId w:val="900"/>
        </w:numPr>
        <w:spacing w:before="0" w:after="0"/>
      </w:pPr>
      <w:r>
        <w:t>Types of Zoning Districts (Euclidean Zoning)</w:t>
      </w:r>
    </w:p>
    <w:p>
      <w:pPr>
        <w:numPr>
          <w:ilvl w:val="1"/>
          <w:numId w:val="900"/>
        </w:numPr>
        <w:spacing w:before="0" w:after="0"/>
      </w:pPr>
      <w:r>
        <w:t>Residential Districts</w:t>
      </w:r>
    </w:p>
    <w:p>
      <w:pPr>
        <w:numPr>
          <w:ilvl w:val="2"/>
          <w:numId w:val="900"/>
        </w:numPr>
        <w:spacing w:before="0" w:after="0"/>
      </w:pPr>
      <w:r>
        <w:t>Single-Family Residential</w:t>
      </w:r>
    </w:p>
    <w:p>
      <w:pPr>
        <w:numPr>
          <w:ilvl w:val="3"/>
          <w:numId w:val="900"/>
        </w:numPr>
        <w:spacing w:before="0" w:after="0"/>
      </w:pPr>
      <w:r>
        <w:t>Detached Dwelling Requirements</w:t>
      </w:r>
    </w:p>
    <w:p>
      <w:pPr>
        <w:numPr>
          <w:ilvl w:val="3"/>
          <w:numId w:val="900"/>
        </w:numPr>
        <w:spacing w:before="0" w:after="0"/>
      </w:pPr>
      <w:r>
        <w:t>Lot Size and Width Standards</w:t>
      </w:r>
    </w:p>
    <w:p>
      <w:pPr>
        <w:numPr>
          <w:ilvl w:val="3"/>
          <w:numId w:val="900"/>
        </w:numPr>
        <w:spacing w:before="0" w:after="0"/>
      </w:pPr>
      <w:r>
        <w:t>Accessory Dwelling Units</w:t>
      </w:r>
    </w:p>
    <w:p>
      <w:pPr>
        <w:numPr>
          <w:ilvl w:val="2"/>
          <w:numId w:val="900"/>
        </w:numPr>
        <w:spacing w:before="0" w:after="0"/>
      </w:pPr>
      <w:r>
        <w:t>Two-Family and Duplex</w:t>
      </w:r>
    </w:p>
    <w:p>
      <w:pPr>
        <w:numPr>
          <w:ilvl w:val="3"/>
          <w:numId w:val="900"/>
        </w:numPr>
        <w:spacing w:before="0" w:after="0"/>
      </w:pPr>
      <w:r>
        <w:t>Design and Compatibility Standards</w:t>
      </w:r>
    </w:p>
    <w:p>
      <w:pPr>
        <w:numPr>
          <w:ilvl w:val="2"/>
          <w:numId w:val="900"/>
        </w:numPr>
        <w:spacing w:before="0" w:after="0"/>
      </w:pPr>
      <w:r>
        <w:t>Multi-Family Residential</w:t>
      </w:r>
    </w:p>
    <w:p>
      <w:pPr>
        <w:numPr>
          <w:ilvl w:val="3"/>
          <w:numId w:val="900"/>
        </w:numPr>
        <w:spacing w:before="0" w:after="0"/>
      </w:pPr>
      <w:r>
        <w:t>Apartments and Condominiums</w:t>
      </w:r>
    </w:p>
    <w:p>
      <w:pPr>
        <w:numPr>
          <w:ilvl w:val="3"/>
          <w:numId w:val="900"/>
        </w:numPr>
        <w:spacing w:before="0" w:after="0"/>
      </w:pPr>
      <w:r>
        <w:t>Townhouses and Row Houses</w:t>
      </w:r>
    </w:p>
    <w:p>
      <w:pPr>
        <w:numPr>
          <w:ilvl w:val="3"/>
          <w:numId w:val="900"/>
        </w:numPr>
        <w:spacing w:before="0" w:after="0"/>
      </w:pPr>
      <w:r>
        <w:t>Senior Housing</w:t>
      </w:r>
    </w:p>
    <w:p>
      <w:pPr>
        <w:numPr>
          <w:ilvl w:val="2"/>
          <w:numId w:val="900"/>
        </w:numPr>
        <w:spacing w:before="0" w:after="0"/>
      </w:pPr>
      <w:r>
        <w:t>Density Controls</w:t>
      </w:r>
    </w:p>
    <w:p>
      <w:pPr>
        <w:numPr>
          <w:ilvl w:val="3"/>
          <w:numId w:val="900"/>
        </w:numPr>
        <w:spacing w:before="0" w:after="0"/>
      </w:pPr>
      <w:r>
        <w:t>Units per Acre Standards</w:t>
      </w:r>
    </w:p>
    <w:p>
      <w:pPr>
        <w:numPr>
          <w:ilvl w:val="3"/>
          <w:numId w:val="900"/>
        </w:numPr>
        <w:spacing w:before="0" w:after="0"/>
      </w:pPr>
      <w:r>
        <w:t>Minimum and Maximum Densities</w:t>
      </w:r>
    </w:p>
    <w:p>
      <w:pPr>
        <w:numPr>
          <w:ilvl w:val="3"/>
          <w:numId w:val="900"/>
        </w:numPr>
        <w:spacing w:before="0" w:after="0"/>
      </w:pPr>
      <w:r>
        <w:t>Bonus Density Provisions</w:t>
      </w:r>
    </w:p>
    <w:p>
      <w:pPr>
        <w:numPr>
          <w:ilvl w:val="1"/>
          <w:numId w:val="900"/>
        </w:numPr>
        <w:spacing w:before="0" w:after="0"/>
      </w:pPr>
      <w:r>
        <w:t>Commercial Districts</w:t>
      </w:r>
    </w:p>
    <w:p>
      <w:pPr>
        <w:numPr>
          <w:ilvl w:val="2"/>
          <w:numId w:val="900"/>
        </w:numPr>
        <w:spacing w:before="0" w:after="0"/>
      </w:pPr>
      <w:r>
        <w:t>Neighborhood Commercial</w:t>
      </w:r>
    </w:p>
    <w:p>
      <w:pPr>
        <w:numPr>
          <w:ilvl w:val="3"/>
          <w:numId w:val="900"/>
        </w:numPr>
        <w:spacing w:before="0" w:after="0"/>
      </w:pPr>
      <w:r>
        <w:t>Small-Scale Retail and Services</w:t>
      </w:r>
    </w:p>
    <w:p>
      <w:pPr>
        <w:numPr>
          <w:ilvl w:val="3"/>
          <w:numId w:val="900"/>
        </w:numPr>
        <w:spacing w:before="0" w:after="0"/>
      </w:pPr>
      <w:r>
        <w:t>Mixed-Use Provisions</w:t>
      </w:r>
    </w:p>
    <w:p>
      <w:pPr>
        <w:numPr>
          <w:ilvl w:val="2"/>
          <w:numId w:val="900"/>
        </w:numPr>
        <w:spacing w:before="0" w:after="0"/>
      </w:pPr>
      <w:r>
        <w:t>Community Commercial</w:t>
      </w:r>
    </w:p>
    <w:p>
      <w:pPr>
        <w:numPr>
          <w:ilvl w:val="3"/>
          <w:numId w:val="900"/>
        </w:numPr>
        <w:spacing w:before="0" w:after="0"/>
      </w:pPr>
      <w:r>
        <w:t>Shopping Centers and Plazas</w:t>
      </w:r>
    </w:p>
    <w:p>
      <w:pPr>
        <w:numPr>
          <w:ilvl w:val="2"/>
          <w:numId w:val="900"/>
        </w:numPr>
        <w:spacing w:before="0" w:after="0"/>
      </w:pPr>
      <w:r>
        <w:t>Central Business District (CBD)</w:t>
      </w:r>
    </w:p>
    <w:p>
      <w:pPr>
        <w:numPr>
          <w:ilvl w:val="3"/>
          <w:numId w:val="900"/>
        </w:numPr>
        <w:spacing w:before="0" w:after="0"/>
      </w:pPr>
      <w:r>
        <w:t>High-Intensity Commercial Uses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2"/>
          <w:numId w:val="900"/>
        </w:numPr>
        <w:spacing w:before="0" w:after="0"/>
      </w:pPr>
      <w:r>
        <w:t>Highway Commercial</w:t>
      </w:r>
    </w:p>
    <w:p>
      <w:pPr>
        <w:numPr>
          <w:ilvl w:val="3"/>
          <w:numId w:val="900"/>
        </w:numPr>
        <w:spacing w:before="0" w:after="0"/>
      </w:pPr>
      <w:r>
        <w:t>Auto-Oriented Businesses</w:t>
      </w:r>
    </w:p>
    <w:p>
      <w:pPr>
        <w:numPr>
          <w:ilvl w:val="3"/>
          <w:numId w:val="900"/>
        </w:numPr>
        <w:spacing w:before="0" w:after="0"/>
      </w:pPr>
      <w:r>
        <w:t>Drive-Through Facilities</w:t>
      </w:r>
    </w:p>
    <w:p>
      <w:pPr>
        <w:numPr>
          <w:ilvl w:val="2"/>
          <w:numId w:val="900"/>
        </w:numPr>
        <w:spacing w:before="0" w:after="0"/>
      </w:pPr>
      <w:r>
        <w:t>Office Districts</w:t>
      </w:r>
    </w:p>
    <w:p>
      <w:pPr>
        <w:numPr>
          <w:ilvl w:val="3"/>
          <w:numId w:val="900"/>
        </w:numPr>
        <w:spacing w:before="0" w:after="0"/>
      </w:pPr>
      <w:r>
        <w:t>Professional and Administrative Offices</w:t>
      </w:r>
    </w:p>
    <w:p>
      <w:pPr>
        <w:numPr>
          <w:ilvl w:val="3"/>
          <w:numId w:val="900"/>
        </w:numPr>
        <w:spacing w:before="0" w:after="0"/>
      </w:pPr>
      <w:r>
        <w:t>Medical Offices</w:t>
      </w:r>
    </w:p>
    <w:p>
      <w:pPr>
        <w:numPr>
          <w:ilvl w:val="1"/>
          <w:numId w:val="900"/>
        </w:numPr>
        <w:spacing w:before="0" w:after="0"/>
      </w:pPr>
      <w:r>
        <w:t>Industrial Districts</w:t>
      </w:r>
    </w:p>
    <w:p>
      <w:pPr>
        <w:numPr>
          <w:ilvl w:val="2"/>
          <w:numId w:val="900"/>
        </w:numPr>
        <w:spacing w:before="0" w:after="0"/>
      </w:pPr>
      <w:r>
        <w:t>Light Industrial</w:t>
      </w:r>
    </w:p>
    <w:p>
      <w:pPr>
        <w:numPr>
          <w:ilvl w:val="3"/>
          <w:numId w:val="900"/>
        </w:numPr>
        <w:spacing w:before="0" w:after="0"/>
      </w:pPr>
      <w:r>
        <w:t>Warehousing and Distribution</w:t>
      </w:r>
    </w:p>
    <w:p>
      <w:pPr>
        <w:numPr>
          <w:ilvl w:val="3"/>
          <w:numId w:val="900"/>
        </w:numPr>
        <w:spacing w:before="0" w:after="0"/>
      </w:pPr>
      <w:r>
        <w:t>Light Manufacturing</w:t>
      </w:r>
    </w:p>
    <w:p>
      <w:pPr>
        <w:numPr>
          <w:ilvl w:val="3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Heavy Industrial</w:t>
      </w:r>
    </w:p>
    <w:p>
      <w:pPr>
        <w:numPr>
          <w:ilvl w:val="3"/>
          <w:numId w:val="900"/>
        </w:numPr>
        <w:spacing w:before="0" w:after="0"/>
      </w:pPr>
      <w:r>
        <w:t>Manufacturing and Processing</w:t>
      </w:r>
    </w:p>
    <w:p>
      <w:pPr>
        <w:numPr>
          <w:ilvl w:val="3"/>
          <w:numId w:val="900"/>
        </w:numPr>
        <w:spacing w:before="0" w:after="0"/>
      </w:pPr>
      <w:r>
        <w:t>Extractive Industries</w:t>
      </w:r>
    </w:p>
    <w:p>
      <w:pPr>
        <w:numPr>
          <w:ilvl w:val="2"/>
          <w:numId w:val="900"/>
        </w:numPr>
        <w:spacing w:before="0" w:after="0"/>
      </w:pPr>
      <w:r>
        <w:t>Industrial Parks</w:t>
      </w:r>
    </w:p>
    <w:p>
      <w:pPr>
        <w:numPr>
          <w:ilvl w:val="3"/>
          <w:numId w:val="900"/>
        </w:numPr>
        <w:spacing w:before="0" w:after="0"/>
      </w:pPr>
      <w:r>
        <w:t>Planned Industrial Development</w:t>
      </w:r>
    </w:p>
    <w:p>
      <w:pPr>
        <w:numPr>
          <w:ilvl w:val="1"/>
          <w:numId w:val="900"/>
        </w:numPr>
        <w:spacing w:before="0" w:after="0"/>
      </w:pPr>
      <w:r>
        <w:t>Agricultural and Rural Districts</w:t>
      </w:r>
    </w:p>
    <w:p>
      <w:pPr>
        <w:numPr>
          <w:ilvl w:val="2"/>
          <w:numId w:val="900"/>
        </w:numPr>
        <w:spacing w:before="0" w:after="0"/>
      </w:pPr>
      <w:r>
        <w:t>Agricultural Preservation</w:t>
      </w:r>
    </w:p>
    <w:p>
      <w:pPr>
        <w:numPr>
          <w:ilvl w:val="3"/>
          <w:numId w:val="900"/>
        </w:numPr>
        <w:spacing w:before="0" w:after="0"/>
      </w:pPr>
      <w:r>
        <w:t>Farming Operations Protection</w:t>
      </w:r>
    </w:p>
    <w:p>
      <w:pPr>
        <w:numPr>
          <w:ilvl w:val="3"/>
          <w:numId w:val="900"/>
        </w:numPr>
        <w:spacing w:before="0" w:after="0"/>
      </w:pPr>
      <w:r>
        <w:t>Agricultural Support Services</w:t>
      </w:r>
    </w:p>
    <w:p>
      <w:pPr>
        <w:numPr>
          <w:ilvl w:val="2"/>
          <w:numId w:val="900"/>
        </w:numPr>
        <w:spacing w:before="0" w:after="0"/>
      </w:pPr>
      <w:r>
        <w:t>Rural Residential</w:t>
      </w:r>
    </w:p>
    <w:p>
      <w:pPr>
        <w:numPr>
          <w:ilvl w:val="3"/>
          <w:numId w:val="900"/>
        </w:numPr>
        <w:spacing w:before="0" w:after="0"/>
      </w:pPr>
      <w:r>
        <w:t>Large Lot Development</w:t>
      </w:r>
    </w:p>
    <w:p>
      <w:pPr>
        <w:numPr>
          <w:ilvl w:val="3"/>
          <w:numId w:val="900"/>
        </w:numPr>
        <w:spacing w:before="0" w:after="0"/>
      </w:pPr>
      <w:r>
        <w:t>Cluster Development Options</w:t>
      </w:r>
    </w:p>
    <w:p>
      <w:pPr>
        <w:numPr>
          <w:ilvl w:val="1"/>
          <w:numId w:val="900"/>
        </w:numPr>
        <w:spacing w:before="0" w:after="0"/>
      </w:pPr>
      <w:r>
        <w:t>Special Purpose Districts</w:t>
      </w:r>
    </w:p>
    <w:p>
      <w:pPr>
        <w:numPr>
          <w:ilvl w:val="2"/>
          <w:numId w:val="900"/>
        </w:numPr>
        <w:spacing w:before="0" w:after="0"/>
      </w:pPr>
      <w:r>
        <w:t>Historic Preservation Districts</w:t>
      </w:r>
    </w:p>
    <w:p>
      <w:pPr>
        <w:numPr>
          <w:ilvl w:val="3"/>
          <w:numId w:val="900"/>
        </w:numPr>
        <w:spacing w:before="0" w:after="0"/>
      </w:pPr>
      <w:r>
        <w:t>Design Guidelines and Standards</w:t>
      </w:r>
    </w:p>
    <w:p>
      <w:pPr>
        <w:numPr>
          <w:ilvl w:val="3"/>
          <w:numId w:val="900"/>
        </w:numPr>
        <w:spacing w:before="0" w:after="0"/>
      </w:pPr>
      <w:r>
        <w:t>Certificate of Appropriateness Process</w:t>
      </w:r>
    </w:p>
    <w:p>
      <w:pPr>
        <w:numPr>
          <w:ilvl w:val="2"/>
          <w:numId w:val="900"/>
        </w:numPr>
        <w:spacing w:before="0" w:after="0"/>
      </w:pPr>
      <w:r>
        <w:t>Institutional Districts</w:t>
      </w:r>
    </w:p>
    <w:p>
      <w:pPr>
        <w:numPr>
          <w:ilvl w:val="3"/>
          <w:numId w:val="900"/>
        </w:numPr>
        <w:spacing w:before="0" w:after="0"/>
      </w:pPr>
      <w:r>
        <w:t>University and College Campuses</w:t>
      </w:r>
    </w:p>
    <w:p>
      <w:pPr>
        <w:numPr>
          <w:ilvl w:val="3"/>
          <w:numId w:val="900"/>
        </w:numPr>
        <w:spacing w:before="0" w:after="0"/>
      </w:pPr>
      <w:r>
        <w:t>Hospitals and Medical Centers</w:t>
      </w:r>
    </w:p>
    <w:p>
      <w:pPr>
        <w:numPr>
          <w:ilvl w:val="3"/>
          <w:numId w:val="900"/>
        </w:numPr>
        <w:spacing w:before="0" w:after="0"/>
      </w:pPr>
      <w:r>
        <w:t>Government Facilities</w:t>
      </w:r>
    </w:p>
    <w:p>
      <w:pPr>
        <w:numPr>
          <w:ilvl w:val="2"/>
          <w:numId w:val="900"/>
        </w:numPr>
        <w:spacing w:before="0" w:after="0"/>
      </w:pPr>
      <w:r>
        <w:t>Open Space and Conservation Districts</w:t>
      </w:r>
    </w:p>
    <w:p>
      <w:pPr>
        <w:numPr>
          <w:ilvl w:val="3"/>
          <w:numId w:val="900"/>
        </w:numPr>
        <w:spacing w:before="0" w:after="0"/>
      </w:pPr>
      <w:r>
        <w:t>Parks and Recreation Areas</w:t>
      </w:r>
    </w:p>
    <w:p>
      <w:pPr>
        <w:numPr>
          <w:ilvl w:val="3"/>
          <w:numId w:val="900"/>
        </w:numPr>
        <w:spacing w:before="0" w:after="0"/>
      </w:pPr>
      <w:r>
        <w:t>Natural Resource Protection</w:t>
      </w:r>
    </w:p>
    <w:p>
      <w:pPr>
        <w:numPr>
          <w:ilvl w:val="3"/>
          <w:numId w:val="900"/>
        </w:numPr>
        <w:spacing w:before="0" w:after="0"/>
      </w:pPr>
      <w:r>
        <w:t>Conservation Easements</w:t>
      </w:r>
    </w:p>
    <w:p>
      <w:pPr>
        <w:numPr>
          <w:ilvl w:val="2"/>
          <w:numId w:val="900"/>
        </w:numPr>
        <w:spacing w:before="0" w:after="0"/>
      </w:pPr>
      <w:r>
        <w:t>Planned Development Districts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Flexible Design Standards</w:t>
      </w:r>
    </w:p>
    <w:p>
      <w:pPr>
        <w:numPr>
          <w:ilvl w:val="0"/>
          <w:numId w:val="900"/>
        </w:numPr>
        <w:spacing w:before="0" w:after="0"/>
      </w:pPr>
      <w:r>
        <w:t>Zoning Regulations and Development Standards</w:t>
      </w:r>
    </w:p>
    <w:p>
      <w:pPr>
        <w:numPr>
          <w:ilvl w:val="1"/>
          <w:numId w:val="900"/>
        </w:numPr>
        <w:spacing w:before="0" w:after="0"/>
      </w:pPr>
      <w:r>
        <w:t>Use Regulations</w:t>
      </w:r>
    </w:p>
    <w:p>
      <w:pPr>
        <w:numPr>
          <w:ilvl w:val="2"/>
          <w:numId w:val="900"/>
        </w:numPr>
        <w:spacing w:before="0" w:after="0"/>
      </w:pPr>
      <w:r>
        <w:t>Permitted Uses by Right</w:t>
      </w:r>
    </w:p>
    <w:p>
      <w:pPr>
        <w:numPr>
          <w:ilvl w:val="2"/>
          <w:numId w:val="900"/>
        </w:numPr>
        <w:spacing w:before="0" w:after="0"/>
      </w:pPr>
      <w:r>
        <w:t>Conditional or Special Uses</w:t>
      </w:r>
    </w:p>
    <w:p>
      <w:pPr>
        <w:numPr>
          <w:ilvl w:val="2"/>
          <w:numId w:val="900"/>
        </w:numPr>
        <w:spacing w:before="0" w:after="0"/>
      </w:pPr>
      <w:r>
        <w:t>Prohibited Uses</w:t>
      </w:r>
    </w:p>
    <w:p>
      <w:pPr>
        <w:numPr>
          <w:ilvl w:val="2"/>
          <w:numId w:val="900"/>
        </w:numPr>
        <w:spacing w:before="0" w:after="0"/>
      </w:pPr>
      <w:r>
        <w:t>Use Classification Systems</w:t>
      </w:r>
    </w:p>
    <w:p>
      <w:pPr>
        <w:numPr>
          <w:ilvl w:val="2"/>
          <w:numId w:val="900"/>
        </w:numPr>
        <w:spacing w:before="0" w:after="0"/>
      </w:pPr>
      <w:r>
        <w:t>Accessory Uses and Structures</w:t>
      </w:r>
    </w:p>
    <w:p>
      <w:pPr>
        <w:numPr>
          <w:ilvl w:val="1"/>
          <w:numId w:val="900"/>
        </w:numPr>
        <w:spacing w:before="0" w:after="0"/>
      </w:pPr>
      <w:r>
        <w:t>Dimensional and Bulk Standards</w:t>
      </w:r>
    </w:p>
    <w:p>
      <w:pPr>
        <w:numPr>
          <w:ilvl w:val="2"/>
          <w:numId w:val="900"/>
        </w:numPr>
        <w:spacing w:before="0" w:after="0"/>
      </w:pPr>
      <w:r>
        <w:t>Lot Area Requirements</w:t>
      </w:r>
    </w:p>
    <w:p>
      <w:pPr>
        <w:numPr>
          <w:ilvl w:val="3"/>
          <w:numId w:val="900"/>
        </w:numPr>
        <w:spacing w:before="0" w:after="0"/>
      </w:pPr>
      <w:r>
        <w:t>Minimum Lot Size</w:t>
      </w:r>
    </w:p>
    <w:p>
      <w:pPr>
        <w:numPr>
          <w:ilvl w:val="3"/>
          <w:numId w:val="900"/>
        </w:numPr>
        <w:spacing w:before="0" w:after="0"/>
      </w:pPr>
      <w:r>
        <w:t>Lot Width and Depth</w:t>
      </w:r>
    </w:p>
    <w:p>
      <w:pPr>
        <w:numPr>
          <w:ilvl w:val="2"/>
          <w:numId w:val="900"/>
        </w:numPr>
        <w:spacing w:before="0" w:after="0"/>
      </w:pPr>
      <w:r>
        <w:t>Setback Requirements</w:t>
      </w:r>
    </w:p>
    <w:p>
      <w:pPr>
        <w:numPr>
          <w:ilvl w:val="3"/>
          <w:numId w:val="900"/>
        </w:numPr>
        <w:spacing w:before="0" w:after="0"/>
      </w:pPr>
      <w:r>
        <w:t>Front Yard Setbacks</w:t>
      </w:r>
    </w:p>
    <w:p>
      <w:pPr>
        <w:numPr>
          <w:ilvl w:val="3"/>
          <w:numId w:val="900"/>
        </w:numPr>
        <w:spacing w:before="0" w:after="0"/>
      </w:pPr>
      <w:r>
        <w:t>Side Yard Setbacks</w:t>
      </w:r>
    </w:p>
    <w:p>
      <w:pPr>
        <w:numPr>
          <w:ilvl w:val="3"/>
          <w:numId w:val="900"/>
        </w:numPr>
        <w:spacing w:before="0" w:after="0"/>
      </w:pPr>
      <w:r>
        <w:t>Rear Yard Setbacks</w:t>
      </w:r>
    </w:p>
    <w:p>
      <w:pPr>
        <w:numPr>
          <w:ilvl w:val="3"/>
          <w:numId w:val="900"/>
        </w:numPr>
        <w:spacing w:before="0" w:after="0"/>
      </w:pPr>
      <w:r>
        <w:t>Waterfront and Special Setbacks</w:t>
      </w:r>
    </w:p>
    <w:p>
      <w:pPr>
        <w:numPr>
          <w:ilvl w:val="2"/>
          <w:numId w:val="900"/>
        </w:numPr>
        <w:spacing w:before="0" w:after="0"/>
      </w:pPr>
      <w:r>
        <w:t>Building Height Limits</w:t>
      </w:r>
    </w:p>
    <w:p>
      <w:pPr>
        <w:numPr>
          <w:ilvl w:val="3"/>
          <w:numId w:val="900"/>
        </w:numPr>
        <w:spacing w:before="0" w:after="0"/>
      </w:pPr>
      <w:r>
        <w:t>Maximum Height in Feet</w:t>
      </w:r>
    </w:p>
    <w:p>
      <w:pPr>
        <w:numPr>
          <w:ilvl w:val="3"/>
          <w:numId w:val="900"/>
        </w:numPr>
        <w:spacing w:before="0" w:after="0"/>
      </w:pPr>
      <w:r>
        <w:t>Maximum Number of Stories</w:t>
      </w:r>
    </w:p>
    <w:p>
      <w:pPr>
        <w:numPr>
          <w:ilvl w:val="3"/>
          <w:numId w:val="900"/>
        </w:numPr>
        <w:spacing w:before="0" w:after="0"/>
      </w:pPr>
      <w:r>
        <w:t>Height Measurement Methods</w:t>
      </w:r>
    </w:p>
    <w:p>
      <w:pPr>
        <w:numPr>
          <w:ilvl w:val="2"/>
          <w:numId w:val="900"/>
        </w:numPr>
        <w:spacing w:before="0" w:after="0"/>
      </w:pPr>
      <w:r>
        <w:t>Floor Area Ratio (FAR)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Bonus FAR Provisions</w:t>
      </w:r>
    </w:p>
    <w:p>
      <w:pPr>
        <w:numPr>
          <w:ilvl w:val="2"/>
          <w:numId w:val="900"/>
        </w:numPr>
        <w:spacing w:before="0" w:after="0"/>
      </w:pPr>
      <w:r>
        <w:t>Lot Coverage Standards</w:t>
      </w:r>
    </w:p>
    <w:p>
      <w:pPr>
        <w:numPr>
          <w:ilvl w:val="3"/>
          <w:numId w:val="900"/>
        </w:numPr>
        <w:spacing w:before="0" w:after="0"/>
      </w:pPr>
      <w:r>
        <w:t>Maximum Building Coverage</w:t>
      </w:r>
    </w:p>
    <w:p>
      <w:pPr>
        <w:numPr>
          <w:ilvl w:val="3"/>
          <w:numId w:val="900"/>
        </w:numPr>
        <w:spacing w:before="0" w:after="0"/>
      </w:pPr>
      <w:r>
        <w:t>Impervious Surface Limits</w:t>
      </w:r>
    </w:p>
    <w:p>
      <w:pPr>
        <w:numPr>
          <w:ilvl w:val="1"/>
          <w:numId w:val="900"/>
        </w:numPr>
        <w:spacing w:before="0" w:after="0"/>
      </w:pPr>
      <w:r>
        <w:t>Parking and Loading Requirements</w:t>
      </w:r>
    </w:p>
    <w:p>
      <w:pPr>
        <w:numPr>
          <w:ilvl w:val="2"/>
          <w:numId w:val="900"/>
        </w:numPr>
        <w:spacing w:before="0" w:after="0"/>
      </w:pPr>
      <w:r>
        <w:t>Minimum Parking Ratios by Use</w:t>
      </w:r>
    </w:p>
    <w:p>
      <w:pPr>
        <w:numPr>
          <w:ilvl w:val="2"/>
          <w:numId w:val="900"/>
        </w:numPr>
        <w:spacing w:before="0" w:after="0"/>
      </w:pPr>
      <w:r>
        <w:t>Parking Space Dimensions</w:t>
      </w:r>
    </w:p>
    <w:p>
      <w:pPr>
        <w:numPr>
          <w:ilvl w:val="2"/>
          <w:numId w:val="900"/>
        </w:numPr>
        <w:spacing w:before="0" w:after="0"/>
      </w:pPr>
      <w:r>
        <w:t>Accessible Parking Standards</w:t>
      </w:r>
    </w:p>
    <w:p>
      <w:pPr>
        <w:numPr>
          <w:ilvl w:val="2"/>
          <w:numId w:val="900"/>
        </w:numPr>
        <w:spacing w:before="0" w:after="0"/>
      </w:pPr>
      <w:r>
        <w:t>Shared Parking Provisions</w:t>
      </w:r>
    </w:p>
    <w:p>
      <w:pPr>
        <w:numPr>
          <w:ilvl w:val="2"/>
          <w:numId w:val="900"/>
        </w:numPr>
        <w:spacing w:before="0" w:after="0"/>
      </w:pPr>
      <w:r>
        <w:t>Loading Zone Requirements</w:t>
      </w:r>
    </w:p>
    <w:p>
      <w:pPr>
        <w:numPr>
          <w:ilvl w:val="2"/>
          <w:numId w:val="900"/>
        </w:numPr>
        <w:spacing w:before="0" w:after="0"/>
      </w:pPr>
      <w:r>
        <w:t>Bicycle Parking Requirements</w:t>
      </w:r>
    </w:p>
    <w:p>
      <w:pPr>
        <w:numPr>
          <w:ilvl w:val="1"/>
          <w:numId w:val="900"/>
        </w:numPr>
        <w:spacing w:before="0" w:after="0"/>
      </w:pPr>
      <w:r>
        <w:t>Signage Regulations</w:t>
      </w:r>
    </w:p>
    <w:p>
      <w:pPr>
        <w:numPr>
          <w:ilvl w:val="2"/>
          <w:numId w:val="900"/>
        </w:numPr>
        <w:spacing w:before="0" w:after="0"/>
      </w:pPr>
      <w:r>
        <w:t>Sign Types and Classifications</w:t>
      </w:r>
    </w:p>
    <w:p>
      <w:pPr>
        <w:numPr>
          <w:ilvl w:val="2"/>
          <w:numId w:val="900"/>
        </w:numPr>
        <w:spacing w:before="0" w:after="0"/>
      </w:pPr>
      <w:r>
        <w:t>Size and Height Limitations</w:t>
      </w:r>
    </w:p>
    <w:p>
      <w:pPr>
        <w:numPr>
          <w:ilvl w:val="2"/>
          <w:numId w:val="900"/>
        </w:numPr>
        <w:spacing w:before="0" w:after="0"/>
      </w:pPr>
      <w:r>
        <w:t>Location and Placement Standards</w:t>
      </w:r>
    </w:p>
    <w:p>
      <w:pPr>
        <w:numPr>
          <w:ilvl w:val="2"/>
          <w:numId w:val="900"/>
        </w:numPr>
        <w:spacing w:before="0" w:after="0"/>
      </w:pPr>
      <w:r>
        <w:t>Illumination and Animation Rules</w:t>
      </w:r>
    </w:p>
    <w:p>
      <w:pPr>
        <w:numPr>
          <w:ilvl w:val="2"/>
          <w:numId w:val="900"/>
        </w:numPr>
        <w:spacing w:before="0" w:after="0"/>
      </w:pPr>
      <w:r>
        <w:t>Temporary and Portable Signs</w:t>
      </w:r>
    </w:p>
    <w:p>
      <w:pPr>
        <w:numPr>
          <w:ilvl w:val="1"/>
          <w:numId w:val="900"/>
        </w:numPr>
        <w:spacing w:before="0" w:after="0"/>
      </w:pPr>
      <w:r>
        <w:t>Landscaping and Buffering Standards</w:t>
      </w:r>
    </w:p>
    <w:p>
      <w:pPr>
        <w:numPr>
          <w:ilvl w:val="2"/>
          <w:numId w:val="900"/>
        </w:numPr>
        <w:spacing w:before="0" w:after="0"/>
      </w:pPr>
      <w:r>
        <w:t>Planting Requirements by District</w:t>
      </w:r>
    </w:p>
    <w:p>
      <w:pPr>
        <w:numPr>
          <w:ilvl w:val="2"/>
          <w:numId w:val="900"/>
        </w:numPr>
        <w:spacing w:before="0" w:after="0"/>
      </w:pPr>
      <w:r>
        <w:t>Screening and Buffering Between Uses</w:t>
      </w:r>
    </w:p>
    <w:p>
      <w:pPr>
        <w:numPr>
          <w:ilvl w:val="2"/>
          <w:numId w:val="900"/>
        </w:numPr>
        <w:spacing w:before="0" w:after="0"/>
      </w:pPr>
      <w:r>
        <w:t>Tree Preservation and Replacement</w:t>
      </w:r>
    </w:p>
    <w:p>
      <w:pPr>
        <w:numPr>
          <w:ilvl w:val="2"/>
          <w:numId w:val="900"/>
        </w:numPr>
        <w:spacing w:before="0" w:after="0"/>
      </w:pPr>
      <w:r>
        <w:t>Stormwater Management Landscaping</w:t>
      </w:r>
    </w:p>
    <w:p>
      <w:pPr>
        <w:numPr>
          <w:ilvl w:val="0"/>
          <w:numId w:val="900"/>
        </w:numPr>
        <w:spacing w:before="0" w:after="0"/>
      </w:pPr>
      <w:r>
        <w:t>Zoning Administration and Procedures</w:t>
      </w:r>
    </w:p>
    <w:p>
      <w:pPr>
        <w:numPr>
          <w:ilvl w:val="1"/>
          <w:numId w:val="900"/>
        </w:numPr>
        <w:spacing w:before="0" w:after="0"/>
      </w:pPr>
      <w:r>
        <w:t>Administrative Structure</w:t>
      </w:r>
    </w:p>
    <w:p>
      <w:pPr>
        <w:numPr>
          <w:ilvl w:val="2"/>
          <w:numId w:val="900"/>
        </w:numPr>
        <w:spacing w:before="0" w:after="0"/>
      </w:pPr>
      <w:r>
        <w:t>Zoning Administrator Role</w:t>
      </w:r>
    </w:p>
    <w:p>
      <w:pPr>
        <w:numPr>
          <w:ilvl w:val="3"/>
          <w:numId w:val="900"/>
        </w:numPr>
        <w:spacing w:before="0" w:after="0"/>
      </w:pPr>
      <w:r>
        <w:t>Permit Review and Issuance</w:t>
      </w:r>
    </w:p>
    <w:p>
      <w:pPr>
        <w:numPr>
          <w:ilvl w:val="3"/>
          <w:numId w:val="900"/>
        </w:numPr>
        <w:spacing w:before="0" w:after="0"/>
      </w:pPr>
      <w:r>
        <w:t>Code Interpretation</w:t>
      </w:r>
    </w:p>
    <w:p>
      <w:pPr>
        <w:numPr>
          <w:ilvl w:val="3"/>
          <w:numId w:val="900"/>
        </w:numPr>
        <w:spacing w:before="0" w:after="0"/>
      </w:pPr>
      <w:r>
        <w:t>Violation Enforcement</w:t>
      </w:r>
    </w:p>
    <w:p>
      <w:pPr>
        <w:numPr>
          <w:ilvl w:val="2"/>
          <w:numId w:val="900"/>
        </w:numPr>
        <w:spacing w:before="0" w:after="0"/>
      </w:pPr>
      <w:r>
        <w:t>Planning Commission Functions</w:t>
      </w:r>
    </w:p>
    <w:p>
      <w:pPr>
        <w:numPr>
          <w:ilvl w:val="3"/>
          <w:numId w:val="900"/>
        </w:numPr>
        <w:spacing w:before="0" w:after="0"/>
      </w:pPr>
      <w:r>
        <w:t>Development Review</w:t>
      </w:r>
    </w:p>
    <w:p>
      <w:pPr>
        <w:numPr>
          <w:ilvl w:val="3"/>
          <w:numId w:val="900"/>
        </w:numPr>
        <w:spacing w:before="0" w:after="0"/>
      </w:pPr>
      <w:r>
        <w:t>Public Hearing Conduct</w:t>
      </w:r>
    </w:p>
    <w:p>
      <w:pPr>
        <w:numPr>
          <w:ilvl w:val="3"/>
          <w:numId w:val="900"/>
        </w:numPr>
        <w:spacing w:before="0" w:after="0"/>
      </w:pPr>
      <w:r>
        <w:t>Advisory Recommendations</w:t>
      </w:r>
    </w:p>
    <w:p>
      <w:pPr>
        <w:numPr>
          <w:ilvl w:val="2"/>
          <w:numId w:val="900"/>
        </w:numPr>
        <w:spacing w:before="0" w:after="0"/>
      </w:pPr>
      <w:r>
        <w:t>Zoning Board of Appeals</w:t>
      </w:r>
    </w:p>
    <w:p>
      <w:pPr>
        <w:numPr>
          <w:ilvl w:val="3"/>
          <w:numId w:val="900"/>
        </w:numPr>
        <w:spacing w:before="0" w:after="0"/>
      </w:pPr>
      <w:r>
        <w:t>Variance Request Hearings</w:t>
      </w:r>
    </w:p>
    <w:p>
      <w:pPr>
        <w:numPr>
          <w:ilvl w:val="3"/>
          <w:numId w:val="900"/>
        </w:numPr>
        <w:spacing w:before="0" w:after="0"/>
      </w:pPr>
      <w:r>
        <w:t>Administrative Decision Appeals</w:t>
      </w:r>
    </w:p>
    <w:p>
      <w:pPr>
        <w:numPr>
          <w:ilvl w:val="3"/>
          <w:numId w:val="900"/>
        </w:numPr>
        <w:spacing w:before="0" w:after="0"/>
      </w:pPr>
      <w:r>
        <w:t>Special Exception Permits</w:t>
      </w:r>
    </w:p>
    <w:p>
      <w:pPr>
        <w:numPr>
          <w:ilvl w:val="2"/>
          <w:numId w:val="900"/>
        </w:numPr>
        <w:spacing w:before="0" w:after="0"/>
      </w:pPr>
      <w:r>
        <w:t>Governing Body Authority</w:t>
      </w:r>
    </w:p>
    <w:p>
      <w:pPr>
        <w:numPr>
          <w:ilvl w:val="3"/>
          <w:numId w:val="900"/>
        </w:numPr>
        <w:spacing w:before="0" w:after="0"/>
      </w:pPr>
      <w:r>
        <w:t>Legislative Decision Making</w:t>
      </w:r>
    </w:p>
    <w:p>
      <w:pPr>
        <w:numPr>
          <w:ilvl w:val="3"/>
          <w:numId w:val="900"/>
        </w:numPr>
        <w:spacing w:before="0" w:after="0"/>
      </w:pPr>
      <w:r>
        <w:t>Zoning Amendment Approval</w:t>
      </w:r>
    </w:p>
    <w:p>
      <w:pPr>
        <w:numPr>
          <w:ilvl w:val="3"/>
          <w:numId w:val="900"/>
        </w:numPr>
        <w:spacing w:before="0" w:after="0"/>
      </w:pPr>
      <w:r>
        <w:t>Policy Direction</w:t>
      </w:r>
    </w:p>
    <w:p>
      <w:pPr>
        <w:numPr>
          <w:ilvl w:val="1"/>
          <w:numId w:val="900"/>
        </w:numPr>
        <w:spacing w:before="0" w:after="0"/>
      </w:pPr>
      <w:r>
        <w:t>Development Review Process</w:t>
      </w:r>
    </w:p>
    <w:p>
      <w:pPr>
        <w:numPr>
          <w:ilvl w:val="2"/>
          <w:numId w:val="900"/>
        </w:numPr>
        <w:spacing w:before="0" w:after="0"/>
      </w:pPr>
      <w:r>
        <w:t>Pre-Application Consultation</w:t>
      </w:r>
    </w:p>
    <w:p>
      <w:pPr>
        <w:numPr>
          <w:ilvl w:val="2"/>
          <w:numId w:val="900"/>
        </w:numPr>
        <w:spacing w:before="0" w:after="0"/>
      </w:pPr>
      <w:r>
        <w:t>Application Submittal Requirements</w:t>
      </w:r>
    </w:p>
    <w:p>
      <w:pPr>
        <w:numPr>
          <w:ilvl w:val="2"/>
          <w:numId w:val="900"/>
        </w:numPr>
        <w:spacing w:before="0" w:after="0"/>
      </w:pPr>
      <w:r>
        <w:t>Staff Review and Analysis</w:t>
      </w:r>
    </w:p>
    <w:p>
      <w:pPr>
        <w:numPr>
          <w:ilvl w:val="2"/>
          <w:numId w:val="900"/>
        </w:numPr>
        <w:spacing w:before="0" w:after="0"/>
      </w:pPr>
      <w:r>
        <w:t>Public Notice Requirements</w:t>
      </w:r>
    </w:p>
    <w:p>
      <w:pPr>
        <w:numPr>
          <w:ilvl w:val="2"/>
          <w:numId w:val="900"/>
        </w:numPr>
        <w:spacing w:before="0" w:after="0"/>
      </w:pPr>
      <w:r>
        <w:t>Public Hearing Procedures</w:t>
      </w:r>
    </w:p>
    <w:p>
      <w:pPr>
        <w:numPr>
          <w:ilvl w:val="2"/>
          <w:numId w:val="900"/>
        </w:numPr>
        <w:spacing w:before="0" w:after="0"/>
      </w:pPr>
      <w:r>
        <w:t>Decision Making and Appeals</w:t>
      </w:r>
    </w:p>
    <w:p>
      <w:pPr>
        <w:numPr>
          <w:ilvl w:val="1"/>
          <w:numId w:val="900"/>
        </w:numPr>
        <w:spacing w:before="0" w:after="0"/>
      </w:pPr>
      <w:r>
        <w:t>Enforcement Procedures</w:t>
      </w:r>
    </w:p>
    <w:p>
      <w:pPr>
        <w:numPr>
          <w:ilvl w:val="2"/>
          <w:numId w:val="900"/>
        </w:numPr>
        <w:spacing w:before="0" w:after="0"/>
      </w:pPr>
      <w:r>
        <w:t>Violation Investigation</w:t>
      </w:r>
    </w:p>
    <w:p>
      <w:pPr>
        <w:numPr>
          <w:ilvl w:val="2"/>
          <w:numId w:val="900"/>
        </w:numPr>
        <w:spacing w:before="0" w:after="0"/>
      </w:pPr>
      <w:r>
        <w:t>Notice and Compliance Orders</w:t>
      </w:r>
    </w:p>
    <w:p>
      <w:pPr>
        <w:numPr>
          <w:ilvl w:val="2"/>
          <w:numId w:val="900"/>
        </w:numPr>
        <w:spacing w:before="0" w:after="0"/>
      </w:pPr>
      <w:r>
        <w:t>Civil and Criminal Penalties</w:t>
      </w:r>
    </w:p>
    <w:p>
      <w:pPr>
        <w:numPr>
          <w:ilvl w:val="2"/>
          <w:numId w:val="900"/>
        </w:numPr>
        <w:spacing w:before="0" w:after="0"/>
      </w:pPr>
      <w:r>
        <w:t>Court Enforcement Actions</w:t>
      </w:r>
    </w:p>
    <w:p>
      <w:pPr>
        <w:numPr>
          <w:ilvl w:val="0"/>
          <w:numId w:val="900"/>
        </w:numPr>
        <w:spacing w:before="0" w:after="0"/>
      </w:pPr>
      <w:r>
        <w:t>Flexibility Devices in Zoning</w:t>
      </w:r>
    </w:p>
    <w:p>
      <w:pPr>
        <w:numPr>
          <w:ilvl w:val="1"/>
          <w:numId w:val="900"/>
        </w:numPr>
        <w:spacing w:before="0" w:after="0"/>
      </w:pPr>
      <w:r>
        <w:t>Variances</w:t>
      </w:r>
    </w:p>
    <w:p>
      <w:pPr>
        <w:numPr>
          <w:ilvl w:val="2"/>
          <w:numId w:val="900"/>
        </w:numPr>
        <w:spacing w:before="0" w:after="0"/>
      </w:pPr>
      <w:r>
        <w:t>Use Variances</w:t>
      </w:r>
    </w:p>
    <w:p>
      <w:pPr>
        <w:numPr>
          <w:ilvl w:val="3"/>
          <w:numId w:val="900"/>
        </w:numPr>
        <w:spacing w:before="0" w:after="0"/>
      </w:pPr>
      <w:r>
        <w:t>Criteria for Approval</w:t>
      </w:r>
    </w:p>
    <w:p>
      <w:pPr>
        <w:numPr>
          <w:ilvl w:val="3"/>
          <w:numId w:val="900"/>
        </w:numPr>
        <w:spacing w:before="0" w:after="0"/>
      </w:pPr>
      <w:r>
        <w:t>Unnecessary Hardship Standard</w:t>
      </w:r>
    </w:p>
    <w:p>
      <w:pPr>
        <w:numPr>
          <w:ilvl w:val="2"/>
          <w:numId w:val="900"/>
        </w:numPr>
        <w:spacing w:before="0" w:after="0"/>
      </w:pPr>
      <w:r>
        <w:t>Area or Dimensional Variances</w:t>
      </w:r>
    </w:p>
    <w:p>
      <w:pPr>
        <w:numPr>
          <w:ilvl w:val="3"/>
          <w:numId w:val="900"/>
        </w:numPr>
        <w:spacing w:before="0" w:after="0"/>
      </w:pPr>
      <w:r>
        <w:t>Practical Difficulty Standard</w:t>
      </w:r>
    </w:p>
    <w:p>
      <w:pPr>
        <w:numPr>
          <w:ilvl w:val="3"/>
          <w:numId w:val="900"/>
        </w:numPr>
        <w:spacing w:before="0" w:after="0"/>
      </w:pPr>
      <w:r>
        <w:t>Minimum Variance Principle</w:t>
      </w:r>
    </w:p>
    <w:p>
      <w:pPr>
        <w:numPr>
          <w:ilvl w:val="2"/>
          <w:numId w:val="900"/>
        </w:numPr>
        <w:spacing w:before="0" w:after="0"/>
      </w:pPr>
      <w:r>
        <w:t>Variance Application Process</w:t>
      </w:r>
    </w:p>
    <w:p>
      <w:pPr>
        <w:numPr>
          <w:ilvl w:val="3"/>
          <w:numId w:val="900"/>
        </w:numPr>
        <w:spacing w:before="0" w:after="0"/>
      </w:pPr>
      <w:r>
        <w:t>Application Requirements</w:t>
      </w:r>
    </w:p>
    <w:p>
      <w:pPr>
        <w:numPr>
          <w:ilvl w:val="3"/>
          <w:numId w:val="900"/>
        </w:numPr>
        <w:spacing w:before="0" w:after="0"/>
      </w:pPr>
      <w:r>
        <w:t>Public Hearing Procedures</w:t>
      </w:r>
    </w:p>
    <w:p>
      <w:pPr>
        <w:numPr>
          <w:ilvl w:val="3"/>
          <w:numId w:val="900"/>
        </w:numPr>
        <w:spacing w:before="0" w:after="0"/>
      </w:pPr>
      <w:r>
        <w:t>Conditions of Approval</w:t>
      </w:r>
    </w:p>
    <w:p>
      <w:pPr>
        <w:numPr>
          <w:ilvl w:val="1"/>
          <w:numId w:val="900"/>
        </w:numPr>
        <w:spacing w:before="0" w:after="0"/>
      </w:pPr>
      <w:r>
        <w:t>Special Use Permits</w:t>
      </w:r>
    </w:p>
    <w:p>
      <w:pPr>
        <w:numPr>
          <w:ilvl w:val="2"/>
          <w:numId w:val="900"/>
        </w:numPr>
        <w:spacing w:before="0" w:after="0"/>
      </w:pPr>
      <w:r>
        <w:t>Conditional Use Permits</w:t>
      </w:r>
    </w:p>
    <w:p>
      <w:pPr>
        <w:numPr>
          <w:ilvl w:val="3"/>
          <w:numId w:val="900"/>
        </w:numPr>
        <w:spacing w:before="0" w:after="0"/>
      </w:pPr>
      <w:r>
        <w:t>Standards-Based Review</w:t>
      </w:r>
    </w:p>
    <w:p>
      <w:pPr>
        <w:numPr>
          <w:ilvl w:val="3"/>
          <w:numId w:val="900"/>
        </w:numPr>
        <w:spacing w:before="0" w:after="0"/>
      </w:pPr>
      <w:r>
        <w:t>Operating Conditions</w:t>
      </w:r>
    </w:p>
    <w:p>
      <w:pPr>
        <w:numPr>
          <w:ilvl w:val="2"/>
          <w:numId w:val="900"/>
        </w:numPr>
        <w:spacing w:before="0" w:after="0"/>
      </w:pPr>
      <w:r>
        <w:t>Special Exception Permits</w:t>
      </w:r>
    </w:p>
    <w:p>
      <w:pPr>
        <w:numPr>
          <w:ilvl w:val="3"/>
          <w:numId w:val="900"/>
        </w:numPr>
        <w:spacing w:before="0" w:after="0"/>
      </w:pPr>
      <w:r>
        <w:t>Quasi-Judicial Review Process</w:t>
      </w:r>
    </w:p>
    <w:p>
      <w:pPr>
        <w:numPr>
          <w:ilvl w:val="2"/>
          <w:numId w:val="900"/>
        </w:numPr>
        <w:spacing w:before="0" w:after="0"/>
      </w:pPr>
      <w:r>
        <w:t>Temporary Use Permits</w:t>
      </w:r>
    </w:p>
    <w:p>
      <w:pPr>
        <w:numPr>
          <w:ilvl w:val="3"/>
          <w:numId w:val="900"/>
        </w:numPr>
        <w:spacing w:before="0" w:after="0"/>
      </w:pPr>
      <w:r>
        <w:t>Time-Limited Approvals</w:t>
      </w:r>
    </w:p>
    <w:p>
      <w:pPr>
        <w:numPr>
          <w:ilvl w:val="1"/>
          <w:numId w:val="900"/>
        </w:numPr>
        <w:spacing w:before="0" w:after="0"/>
      </w:pPr>
      <w:r>
        <w:t>Zoning Amendments</w:t>
      </w:r>
    </w:p>
    <w:p>
      <w:pPr>
        <w:numPr>
          <w:ilvl w:val="2"/>
          <w:numId w:val="900"/>
        </w:numPr>
        <w:spacing w:before="0" w:after="0"/>
      </w:pPr>
      <w:r>
        <w:t>Rezoning (Map Amendments)</w:t>
      </w:r>
    </w:p>
    <w:p>
      <w:pPr>
        <w:numPr>
          <w:ilvl w:val="3"/>
          <w:numId w:val="900"/>
        </w:numPr>
        <w:spacing w:before="0" w:after="0"/>
      </w:pPr>
      <w:r>
        <w:t>Application Process and Requirements</w:t>
      </w:r>
    </w:p>
    <w:p>
      <w:pPr>
        <w:numPr>
          <w:ilvl w:val="3"/>
          <w:numId w:val="900"/>
        </w:numPr>
        <w:spacing w:before="0" w:after="0"/>
      </w:pPr>
      <w:r>
        <w:t>Public Hearing and Notice</w:t>
      </w:r>
    </w:p>
    <w:p>
      <w:pPr>
        <w:numPr>
          <w:ilvl w:val="3"/>
          <w:numId w:val="900"/>
        </w:numPr>
        <w:spacing w:before="0" w:after="0"/>
      </w:pPr>
      <w:r>
        <w:t>Spot Zoning Concerns</w:t>
      </w:r>
    </w:p>
    <w:p>
      <w:pPr>
        <w:numPr>
          <w:ilvl w:val="2"/>
          <w:numId w:val="900"/>
        </w:numPr>
        <w:spacing w:before="0" w:after="0"/>
      </w:pPr>
      <w:r>
        <w:t>Text Amendments</w:t>
      </w:r>
    </w:p>
    <w:p>
      <w:pPr>
        <w:numPr>
          <w:ilvl w:val="3"/>
          <w:numId w:val="900"/>
        </w:numPr>
        <w:spacing w:before="0" w:after="0"/>
      </w:pPr>
      <w:r>
        <w:t>Ordinance Language Changes</w:t>
      </w:r>
    </w:p>
    <w:p>
      <w:pPr>
        <w:numPr>
          <w:ilvl w:val="3"/>
          <w:numId w:val="900"/>
        </w:numPr>
        <w:spacing w:before="0" w:after="0"/>
      </w:pPr>
      <w:r>
        <w:t>Initiation and Review Process</w:t>
      </w:r>
    </w:p>
    <w:p>
      <w:pPr>
        <w:numPr>
          <w:ilvl w:val="3"/>
          <w:numId w:val="900"/>
        </w:numPr>
        <w:spacing w:before="0" w:after="0"/>
      </w:pPr>
      <w:r>
        <w:t>Adoption Procedures</w:t>
      </w:r>
    </w:p>
    <w:p>
      <w:pPr>
        <w:numPr>
          <w:ilvl w:val="1"/>
          <w:numId w:val="900"/>
        </w:numPr>
        <w:spacing w:before="0" w:after="0"/>
      </w:pPr>
      <w:r>
        <w:t>Planned Unit Developments (PUDs)</w:t>
      </w:r>
    </w:p>
    <w:p>
      <w:pPr>
        <w:numPr>
          <w:ilvl w:val="2"/>
          <w:numId w:val="900"/>
        </w:numPr>
        <w:spacing w:before="0" w:after="0"/>
      </w:pPr>
      <w:r>
        <w:t>Mixed-Use and Flexible Design</w:t>
      </w:r>
    </w:p>
    <w:p>
      <w:pPr>
        <w:numPr>
          <w:ilvl w:val="2"/>
          <w:numId w:val="900"/>
        </w:numPr>
        <w:spacing w:before="0" w:after="0"/>
      </w:pPr>
      <w:r>
        <w:t>Negotiated Development Standards</w:t>
      </w:r>
    </w:p>
    <w:p>
      <w:pPr>
        <w:numPr>
          <w:ilvl w:val="2"/>
          <w:numId w:val="900"/>
        </w:numPr>
        <w:spacing w:before="0" w:after="0"/>
      </w:pPr>
      <w:r>
        <w:t>Master Plan Requirements</w:t>
      </w:r>
    </w:p>
    <w:p>
      <w:pPr>
        <w:numPr>
          <w:ilvl w:val="2"/>
          <w:numId w:val="900"/>
        </w:numPr>
        <w:spacing w:before="0" w:after="0"/>
      </w:pPr>
      <w:r>
        <w:t>Phased Development Approval</w:t>
      </w:r>
    </w:p>
    <w:p>
      <w:pPr>
        <w:numPr>
          <w:ilvl w:val="1"/>
          <w:numId w:val="900"/>
        </w:numPr>
        <w:spacing w:before="0" w:after="0"/>
      </w:pPr>
      <w:r>
        <w:t>Overlay Zones</w:t>
      </w:r>
    </w:p>
    <w:p>
      <w:pPr>
        <w:numPr>
          <w:ilvl w:val="2"/>
          <w:numId w:val="900"/>
        </w:numPr>
        <w:spacing w:before="0" w:after="0"/>
      </w:pPr>
      <w:r>
        <w:t>Additional Regulations for Specific Areas</w:t>
      </w:r>
    </w:p>
    <w:p>
      <w:pPr>
        <w:numPr>
          <w:ilvl w:val="2"/>
          <w:numId w:val="900"/>
        </w:numPr>
        <w:spacing w:before="0" w:after="0"/>
      </w:pPr>
      <w:r>
        <w:t>Floodplain Overlay Districts</w:t>
      </w:r>
    </w:p>
    <w:p>
      <w:pPr>
        <w:numPr>
          <w:ilvl w:val="2"/>
          <w:numId w:val="900"/>
        </w:numPr>
        <w:spacing w:before="0" w:after="0"/>
      </w:pPr>
      <w:r>
        <w:t>Historic Preservation Overlays</w:t>
      </w:r>
    </w:p>
    <w:p>
      <w:pPr>
        <w:numPr>
          <w:ilvl w:val="2"/>
          <w:numId w:val="900"/>
        </w:numPr>
        <w:spacing w:before="0" w:after="0"/>
      </w:pPr>
      <w:r>
        <w:t>Design Review Overlays</w:t>
      </w:r>
    </w:p>
    <w:p>
      <w:pPr>
        <w:numPr>
          <w:ilvl w:val="2"/>
          <w:numId w:val="900"/>
        </w:numPr>
        <w:spacing w:before="0" w:after="0"/>
      </w:pPr>
      <w:r>
        <w:t>Environmental Protection Overlays</w:t>
      </w:r>
    </w:p>
    <w:p>
      <w:pPr>
        <w:pStyle w:val="Heading1"/>
      </w:pPr>
      <w:r>
        <w:t>Advanced and Alternative Zoning Techniques</w:t>
      </w:r>
    </w:p>
    <w:p>
      <w:pPr>
        <w:numPr>
          <w:ilvl w:val="0"/>
          <w:numId w:val="900"/>
        </w:numPr>
        <w:spacing w:before="0" w:after="0"/>
      </w:pPr>
      <w:r>
        <w:t>Performance Zoning</w:t>
      </w:r>
    </w:p>
    <w:p>
      <w:pPr>
        <w:numPr>
          <w:ilvl w:val="1"/>
          <w:numId w:val="900"/>
        </w:numPr>
        <w:spacing w:before="0" w:after="0"/>
      </w:pPr>
      <w:r>
        <w:t>Focus on Impacts Rather Than Uses</w:t>
      </w:r>
    </w:p>
    <w:p>
      <w:pPr>
        <w:numPr>
          <w:ilvl w:val="2"/>
          <w:numId w:val="900"/>
        </w:numPr>
        <w:spacing w:before="0" w:after="0"/>
      </w:pPr>
      <w:r>
        <w:t>Outcome-Based Standards</w:t>
      </w:r>
    </w:p>
    <w:p>
      <w:pPr>
        <w:numPr>
          <w:ilvl w:val="2"/>
          <w:numId w:val="900"/>
        </w:numPr>
        <w:spacing w:before="0" w:after="0"/>
      </w:pPr>
      <w:r>
        <w:t>Performance Criteria Development</w:t>
      </w:r>
    </w:p>
    <w:p>
      <w:pPr>
        <w:numPr>
          <w:ilvl w:val="1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Noise Level Limits</w:t>
      </w:r>
    </w:p>
    <w:p>
      <w:pPr>
        <w:numPr>
          <w:ilvl w:val="2"/>
          <w:numId w:val="900"/>
        </w:numPr>
        <w:spacing w:before="0" w:after="0"/>
      </w:pPr>
      <w:r>
        <w:t>Traffic Generation Thresholds</w:t>
      </w:r>
    </w:p>
    <w:p>
      <w:pPr>
        <w:numPr>
          <w:ilvl w:val="2"/>
          <w:numId w:val="900"/>
        </w:numPr>
        <w:spacing w:before="0" w:after="0"/>
      </w:pPr>
      <w:r>
        <w:t>Environmental Impact Measures</w:t>
      </w:r>
    </w:p>
    <w:p>
      <w:pPr>
        <w:numPr>
          <w:ilvl w:val="2"/>
          <w:numId w:val="900"/>
        </w:numPr>
        <w:spacing w:before="0" w:after="0"/>
      </w:pPr>
      <w:r>
        <w:t>Air Quality Standards</w:t>
      </w:r>
    </w:p>
    <w:p>
      <w:pPr>
        <w:numPr>
          <w:ilvl w:val="1"/>
          <w:numId w:val="900"/>
        </w:numPr>
        <w:spacing w:before="0" w:after="0"/>
      </w:pPr>
      <w:r>
        <w:t>Monitoring and Enforcement</w:t>
      </w:r>
    </w:p>
    <w:p>
      <w:pPr>
        <w:numPr>
          <w:ilvl w:val="2"/>
          <w:numId w:val="900"/>
        </w:numPr>
        <w:spacing w:before="0" w:after="0"/>
      </w:pPr>
      <w:r>
        <w:t>Performance Measurement Methods</w:t>
      </w:r>
    </w:p>
    <w:p>
      <w:pPr>
        <w:numPr>
          <w:ilvl w:val="2"/>
          <w:numId w:val="900"/>
        </w:numPr>
        <w:spacing w:before="0" w:after="0"/>
      </w:pPr>
      <w:r>
        <w:t>Compliance Monitoring Systems</w:t>
      </w:r>
    </w:p>
    <w:p>
      <w:pPr>
        <w:numPr>
          <w:ilvl w:val="0"/>
          <w:numId w:val="900"/>
        </w:numPr>
        <w:spacing w:before="0" w:after="0"/>
      </w:pPr>
      <w:r>
        <w:t>Incentive Zoning</w:t>
      </w:r>
    </w:p>
    <w:p>
      <w:pPr>
        <w:numPr>
          <w:ilvl w:val="1"/>
          <w:numId w:val="900"/>
        </w:numPr>
        <w:spacing w:before="0" w:after="0"/>
      </w:pPr>
      <w:r>
        <w:t>Density Bonus Systems</w:t>
      </w:r>
    </w:p>
    <w:p>
      <w:pPr>
        <w:numPr>
          <w:ilvl w:val="2"/>
          <w:numId w:val="900"/>
        </w:numPr>
        <w:spacing w:before="0" w:after="0"/>
      </w:pPr>
      <w:r>
        <w:t>Affordable Housing Incentives</w:t>
      </w:r>
    </w:p>
    <w:p>
      <w:pPr>
        <w:numPr>
          <w:ilvl w:val="2"/>
          <w:numId w:val="900"/>
        </w:numPr>
        <w:spacing w:before="0" w:after="0"/>
      </w:pPr>
      <w:r>
        <w:t>Public Amenity Provisions</w:t>
      </w:r>
    </w:p>
    <w:p>
      <w:pPr>
        <w:numPr>
          <w:ilvl w:val="1"/>
          <w:numId w:val="900"/>
        </w:numPr>
        <w:spacing w:before="0" w:after="0"/>
      </w:pPr>
      <w:r>
        <w:t>Development Impact Fees</w:t>
      </w:r>
    </w:p>
    <w:p>
      <w:pPr>
        <w:numPr>
          <w:ilvl w:val="2"/>
          <w:numId w:val="900"/>
        </w:numPr>
        <w:spacing w:before="0" w:after="0"/>
      </w:pPr>
      <w:r>
        <w:t>Infrastructure Cost Recovery</w:t>
      </w:r>
    </w:p>
    <w:p>
      <w:pPr>
        <w:numPr>
          <w:ilvl w:val="2"/>
          <w:numId w:val="900"/>
        </w:numPr>
        <w:spacing w:before="0" w:after="0"/>
      </w:pPr>
      <w:r>
        <w:t>Fee Calculation Methods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Negotiated Public Benefits</w:t>
      </w:r>
    </w:p>
    <w:p>
      <w:pPr>
        <w:numPr>
          <w:ilvl w:val="0"/>
          <w:numId w:val="900"/>
        </w:numPr>
        <w:spacing w:before="0" w:after="0"/>
      </w:pPr>
      <w:r>
        <w:t>Form-Based Codes</w:t>
      </w:r>
    </w:p>
    <w:p>
      <w:pPr>
        <w:numPr>
          <w:ilvl w:val="1"/>
          <w:numId w:val="900"/>
        </w:numPr>
        <w:spacing w:before="0" w:after="0"/>
      </w:pPr>
      <w:r>
        <w:t>Regulating Building Form and Public Space</w:t>
      </w:r>
    </w:p>
    <w:p>
      <w:pPr>
        <w:numPr>
          <w:ilvl w:val="2"/>
          <w:numId w:val="900"/>
        </w:numPr>
        <w:spacing w:before="0" w:after="0"/>
      </w:pPr>
      <w:r>
        <w:t>Building Placement and Massing</w:t>
      </w:r>
    </w:p>
    <w:p>
      <w:pPr>
        <w:numPr>
          <w:ilvl w:val="2"/>
          <w:numId w:val="900"/>
        </w:numPr>
        <w:spacing w:before="0" w:after="0"/>
      </w:pPr>
      <w:r>
        <w:t>Street and Public Realm Design</w:t>
      </w:r>
    </w:p>
    <w:p>
      <w:pPr>
        <w:numPr>
          <w:ilvl w:val="1"/>
          <w:numId w:val="900"/>
        </w:numPr>
        <w:spacing w:before="0" w:after="0"/>
      </w:pPr>
      <w:r>
        <w:t>Emphasis on Physical Character Over Use</w:t>
      </w:r>
    </w:p>
    <w:p>
      <w:pPr>
        <w:numPr>
          <w:ilvl w:val="2"/>
          <w:numId w:val="900"/>
        </w:numPr>
        <w:spacing w:before="0" w:after="0"/>
      </w:pPr>
      <w:r>
        <w:t>Streetscape Standards</w:t>
      </w:r>
    </w:p>
    <w:p>
      <w:pPr>
        <w:numPr>
          <w:ilvl w:val="2"/>
          <w:numId w:val="900"/>
        </w:numPr>
        <w:spacing w:before="0" w:after="0"/>
      </w:pPr>
      <w:r>
        <w:t>Building-to-Street Relationships</w:t>
      </w:r>
    </w:p>
    <w:p>
      <w:pPr>
        <w:numPr>
          <w:ilvl w:val="1"/>
          <w:numId w:val="900"/>
        </w:numPr>
        <w:spacing w:before="0" w:after="0"/>
      </w:pPr>
      <w:r>
        <w:t>Key Components</w:t>
      </w:r>
    </w:p>
    <w:p>
      <w:pPr>
        <w:numPr>
          <w:ilvl w:val="2"/>
          <w:numId w:val="900"/>
        </w:numPr>
        <w:spacing w:before="0" w:after="0"/>
      </w:pPr>
      <w:r>
        <w:t>Regulating Plan</w:t>
      </w:r>
    </w:p>
    <w:p>
      <w:pPr>
        <w:numPr>
          <w:ilvl w:val="3"/>
          <w:numId w:val="900"/>
        </w:numPr>
        <w:spacing w:before="0" w:after="0"/>
      </w:pPr>
      <w:r>
        <w:t>Spatial Organization of Zones</w:t>
      </w:r>
    </w:p>
    <w:p>
      <w:pPr>
        <w:numPr>
          <w:ilvl w:val="3"/>
          <w:numId w:val="900"/>
        </w:numPr>
        <w:spacing w:before="0" w:after="0"/>
      </w:pPr>
      <w:r>
        <w:t>Transect-Based Planning</w:t>
      </w:r>
    </w:p>
    <w:p>
      <w:pPr>
        <w:numPr>
          <w:ilvl w:val="2"/>
          <w:numId w:val="900"/>
        </w:numPr>
        <w:spacing w:before="0" w:after="0"/>
      </w:pPr>
      <w:r>
        <w:t>Building Form Standards</w:t>
      </w:r>
    </w:p>
    <w:p>
      <w:pPr>
        <w:numPr>
          <w:ilvl w:val="3"/>
          <w:numId w:val="900"/>
        </w:numPr>
        <w:spacing w:before="0" w:after="0"/>
      </w:pPr>
      <w:r>
        <w:t>Height and Massing Requirements</w:t>
      </w:r>
    </w:p>
    <w:p>
      <w:pPr>
        <w:numPr>
          <w:ilvl w:val="3"/>
          <w:numId w:val="900"/>
        </w:numPr>
        <w:spacing w:before="0" w:after="0"/>
      </w:pPr>
      <w:r>
        <w:t>Frontage Types and Standards</w:t>
      </w:r>
    </w:p>
    <w:p>
      <w:pPr>
        <w:numPr>
          <w:ilvl w:val="2"/>
          <w:numId w:val="900"/>
        </w:numPr>
        <w:spacing w:before="0" w:after="0"/>
      </w:pPr>
      <w:r>
        <w:t>Public Space Standards</w:t>
      </w:r>
    </w:p>
    <w:p>
      <w:pPr>
        <w:numPr>
          <w:ilvl w:val="3"/>
          <w:numId w:val="900"/>
        </w:numPr>
        <w:spacing w:before="0" w:after="0"/>
      </w:pPr>
      <w:r>
        <w:t>Sidewalk and Plaza Design</w:t>
      </w:r>
    </w:p>
    <w:p>
      <w:pPr>
        <w:numPr>
          <w:ilvl w:val="3"/>
          <w:numId w:val="900"/>
        </w:numPr>
        <w:spacing w:before="0" w:after="0"/>
      </w:pPr>
      <w:r>
        <w:t>Street Tree and Landscaping</w:t>
      </w:r>
    </w:p>
    <w:p>
      <w:pPr>
        <w:numPr>
          <w:ilvl w:val="2"/>
          <w:numId w:val="900"/>
        </w:numPr>
        <w:spacing w:before="0" w:after="0"/>
      </w:pPr>
      <w:r>
        <w:t>Architectural Standards</w:t>
      </w:r>
    </w:p>
    <w:p>
      <w:pPr>
        <w:numPr>
          <w:ilvl w:val="3"/>
          <w:numId w:val="900"/>
        </w:numPr>
        <w:spacing w:before="0" w:after="0"/>
      </w:pPr>
      <w:r>
        <w:t>Facade Design Requirements</w:t>
      </w:r>
    </w:p>
    <w:p>
      <w:pPr>
        <w:numPr>
          <w:ilvl w:val="3"/>
          <w:numId w:val="900"/>
        </w:numPr>
        <w:spacing w:before="0" w:after="0"/>
      </w:pPr>
      <w:r>
        <w:t>Materials and Detailing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Administrative Procedures</w:t>
      </w:r>
    </w:p>
    <w:p>
      <w:pPr>
        <w:numPr>
          <w:ilvl w:val="2"/>
          <w:numId w:val="900"/>
        </w:numPr>
        <w:spacing w:before="0" w:after="0"/>
      </w:pPr>
      <w:r>
        <w:t>Design Review Process</w:t>
      </w:r>
    </w:p>
    <w:p>
      <w:pPr>
        <w:numPr>
          <w:ilvl w:val="0"/>
          <w:numId w:val="900"/>
        </w:numPr>
        <w:spacing w:before="0" w:after="0"/>
      </w:pPr>
      <w:r>
        <w:t>Transfer of Development Rights (TDR)</w:t>
      </w:r>
    </w:p>
    <w:p>
      <w:pPr>
        <w:numPr>
          <w:ilvl w:val="1"/>
          <w:numId w:val="900"/>
        </w:numPr>
        <w:spacing w:before="0" w:after="0"/>
      </w:pPr>
      <w:r>
        <w:t>Sending and Receiving Areas</w:t>
      </w:r>
    </w:p>
    <w:p>
      <w:pPr>
        <w:numPr>
          <w:ilvl w:val="2"/>
          <w:numId w:val="900"/>
        </w:numPr>
        <w:spacing w:before="0" w:after="0"/>
      </w:pPr>
      <w:r>
        <w:t>Conservation Area Designation</w:t>
      </w:r>
    </w:p>
    <w:p>
      <w:pPr>
        <w:numPr>
          <w:ilvl w:val="2"/>
          <w:numId w:val="900"/>
        </w:numPr>
        <w:spacing w:before="0" w:after="0"/>
      </w:pPr>
      <w:r>
        <w:t>Development Area Identification</w:t>
      </w:r>
    </w:p>
    <w:p>
      <w:pPr>
        <w:numPr>
          <w:ilvl w:val="1"/>
          <w:numId w:val="900"/>
        </w:numPr>
        <w:spacing w:before="0" w:after="0"/>
      </w:pPr>
      <w:r>
        <w:t>Rights Calculation and Transfer</w:t>
      </w:r>
    </w:p>
    <w:p>
      <w:pPr>
        <w:numPr>
          <w:ilvl w:val="2"/>
          <w:numId w:val="900"/>
        </w:numPr>
        <w:spacing w:before="0" w:after="0"/>
      </w:pPr>
      <w:r>
        <w:t>Development Rights Quantification</w:t>
      </w:r>
    </w:p>
    <w:p>
      <w:pPr>
        <w:numPr>
          <w:ilvl w:val="2"/>
          <w:numId w:val="900"/>
        </w:numPr>
        <w:spacing w:before="0" w:after="0"/>
      </w:pPr>
      <w:r>
        <w:t>Market Mechanisms for Transfer</w:t>
      </w:r>
    </w:p>
    <w:p>
      <w:pPr>
        <w:numPr>
          <w:ilvl w:val="1"/>
          <w:numId w:val="900"/>
        </w:numPr>
        <w:spacing w:before="0" w:after="0"/>
      </w:pPr>
      <w:r>
        <w:t>TDR Bank Administration</w:t>
      </w:r>
    </w:p>
    <w:p>
      <w:pPr>
        <w:numPr>
          <w:ilvl w:val="2"/>
          <w:numId w:val="900"/>
        </w:numPr>
        <w:spacing w:before="0" w:after="0"/>
      </w:pPr>
      <w:r>
        <w:t>Rights Registry and Tracking</w:t>
      </w:r>
    </w:p>
    <w:p>
      <w:pPr>
        <w:numPr>
          <w:ilvl w:val="0"/>
          <w:numId w:val="900"/>
        </w:numPr>
        <w:spacing w:before="0" w:after="0"/>
      </w:pPr>
      <w:r>
        <w:t>Inclusionary Zoning</w:t>
      </w:r>
    </w:p>
    <w:p>
      <w:pPr>
        <w:numPr>
          <w:ilvl w:val="1"/>
          <w:numId w:val="900"/>
        </w:numPr>
        <w:spacing w:before="0" w:after="0"/>
      </w:pPr>
      <w:r>
        <w:t>Affordable Housing Requirements</w:t>
      </w:r>
    </w:p>
    <w:p>
      <w:pPr>
        <w:numPr>
          <w:ilvl w:val="2"/>
          <w:numId w:val="900"/>
        </w:numPr>
        <w:spacing w:before="0" w:after="0"/>
      </w:pPr>
      <w:r>
        <w:t>Percentage Requirements</w:t>
      </w:r>
    </w:p>
    <w:p>
      <w:pPr>
        <w:numPr>
          <w:ilvl w:val="2"/>
          <w:numId w:val="900"/>
        </w:numPr>
        <w:spacing w:before="0" w:after="0"/>
      </w:pPr>
      <w:r>
        <w:t>Income Targeting</w:t>
      </w:r>
    </w:p>
    <w:p>
      <w:pPr>
        <w:numPr>
          <w:ilvl w:val="1"/>
          <w:numId w:val="900"/>
        </w:numPr>
        <w:spacing w:before="0" w:after="0"/>
      </w:pPr>
      <w:r>
        <w:t>Compliance Mechanisms</w:t>
      </w:r>
    </w:p>
    <w:p>
      <w:pPr>
        <w:numPr>
          <w:ilvl w:val="2"/>
          <w:numId w:val="900"/>
        </w:numPr>
        <w:spacing w:before="0" w:after="0"/>
      </w:pPr>
      <w:r>
        <w:t>On-Site Unit Provision</w:t>
      </w:r>
    </w:p>
    <w:p>
      <w:pPr>
        <w:numPr>
          <w:ilvl w:val="2"/>
          <w:numId w:val="900"/>
        </w:numPr>
        <w:spacing w:before="0" w:after="0"/>
      </w:pPr>
      <w:r>
        <w:t>In-Lieu Fee Payments</w:t>
      </w:r>
    </w:p>
    <w:p>
      <w:pPr>
        <w:numPr>
          <w:ilvl w:val="2"/>
          <w:numId w:val="900"/>
        </w:numPr>
        <w:spacing w:before="0" w:after="0"/>
      </w:pPr>
      <w:r>
        <w:t>Off-Site Unit Construction</w:t>
      </w:r>
    </w:p>
    <w:p>
      <w:pPr>
        <w:numPr>
          <w:ilvl w:val="1"/>
          <w:numId w:val="900"/>
        </w:numPr>
        <w:spacing w:before="0" w:after="0"/>
      </w:pPr>
      <w:r>
        <w:t>Incentives and Flexibility</w:t>
      </w:r>
    </w:p>
    <w:p>
      <w:pPr>
        <w:numPr>
          <w:ilvl w:val="2"/>
          <w:numId w:val="900"/>
        </w:numPr>
        <w:spacing w:before="0" w:after="0"/>
      </w:pPr>
      <w:r>
        <w:t>Density Bonuses</w:t>
      </w:r>
    </w:p>
    <w:p>
      <w:pPr>
        <w:numPr>
          <w:ilvl w:val="2"/>
          <w:numId w:val="900"/>
        </w:numPr>
        <w:spacing w:before="0" w:after="0"/>
      </w:pPr>
      <w:r>
        <w:t>Fee Reductions</w:t>
      </w:r>
    </w:p>
    <w:p>
      <w:pPr>
        <w:numPr>
          <w:ilvl w:val="0"/>
          <w:numId w:val="900"/>
        </w:numPr>
        <w:spacing w:before="0" w:after="0"/>
      </w:pPr>
      <w:r>
        <w:t>Transit-Oriented Development (TOD) Zoning</w:t>
      </w:r>
    </w:p>
    <w:p>
      <w:pPr>
        <w:numPr>
          <w:ilvl w:val="1"/>
          <w:numId w:val="900"/>
        </w:numPr>
        <w:spacing w:before="0" w:after="0"/>
      </w:pPr>
      <w:r>
        <w:t>Mixed-Use Development Standards</w:t>
      </w:r>
    </w:p>
    <w:p>
      <w:pPr>
        <w:numPr>
          <w:ilvl w:val="2"/>
          <w:numId w:val="900"/>
        </w:numPr>
        <w:spacing w:before="0" w:after="0"/>
      </w:pPr>
      <w:r>
        <w:t>Vertical and Horizontal Mix</w:t>
      </w:r>
    </w:p>
    <w:p>
      <w:pPr>
        <w:numPr>
          <w:ilvl w:val="2"/>
          <w:numId w:val="900"/>
        </w:numPr>
        <w:spacing w:before="0" w:after="0"/>
      </w:pPr>
      <w:r>
        <w:t>Ground Floor Activation</w:t>
      </w:r>
    </w:p>
    <w:p>
      <w:pPr>
        <w:numPr>
          <w:ilvl w:val="1"/>
          <w:numId w:val="900"/>
        </w:numPr>
        <w:spacing w:before="0" w:after="0"/>
      </w:pPr>
      <w:r>
        <w:t>Higher Density Provisions</w:t>
      </w:r>
    </w:p>
    <w:p>
      <w:pPr>
        <w:numPr>
          <w:ilvl w:val="2"/>
          <w:numId w:val="900"/>
        </w:numPr>
        <w:spacing w:before="0" w:after="0"/>
      </w:pPr>
      <w:r>
        <w:t>Reduced Parking Requirements</w:t>
      </w:r>
    </w:p>
    <w:p>
      <w:pPr>
        <w:numPr>
          <w:ilvl w:val="2"/>
          <w:numId w:val="900"/>
        </w:numPr>
        <w:spacing w:before="0" w:after="0"/>
      </w:pPr>
      <w:r>
        <w:t>Height Bonus Provisions</w:t>
      </w:r>
    </w:p>
    <w:p>
      <w:pPr>
        <w:numPr>
          <w:ilvl w:val="1"/>
          <w:numId w:val="900"/>
        </w:numPr>
        <w:spacing w:before="0" w:after="0"/>
      </w:pPr>
      <w:r>
        <w:t>Pedestrian-Oriented Design</w:t>
      </w:r>
    </w:p>
    <w:p>
      <w:pPr>
        <w:numPr>
          <w:ilvl w:val="2"/>
          <w:numId w:val="900"/>
        </w:numPr>
        <w:spacing w:before="0" w:after="0"/>
      </w:pPr>
      <w:r>
        <w:t>Walkability Standards</w:t>
      </w:r>
    </w:p>
    <w:p>
      <w:pPr>
        <w:numPr>
          <w:ilvl w:val="2"/>
          <w:numId w:val="900"/>
        </w:numPr>
        <w:spacing w:before="0" w:after="0"/>
      </w:pPr>
      <w:r>
        <w:t>Transit Access Requirements</w:t>
      </w:r>
    </w:p>
    <w:p>
      <w:pPr>
        <w:pStyle w:val="Heading1"/>
      </w:pPr>
      <w:r>
        <w:t>Other Implementation Tools and Techniques</w:t>
      </w:r>
    </w:p>
    <w:p>
      <w:pPr>
        <w:numPr>
          <w:ilvl w:val="0"/>
          <w:numId w:val="900"/>
        </w:numPr>
        <w:spacing w:before="0" w:after="0"/>
      </w:pPr>
      <w:r>
        <w:t>Subdivision Regulations</w:t>
      </w:r>
    </w:p>
    <w:p>
      <w:pPr>
        <w:numPr>
          <w:ilvl w:val="1"/>
          <w:numId w:val="900"/>
        </w:numPr>
        <w:spacing w:before="0" w:after="0"/>
      </w:pPr>
      <w:r>
        <w:t>Purpose and Legal Authority</w:t>
      </w:r>
    </w:p>
    <w:p>
      <w:pPr>
        <w:numPr>
          <w:ilvl w:val="2"/>
          <w:numId w:val="900"/>
        </w:numPr>
        <w:spacing w:before="0" w:after="0"/>
      </w:pPr>
      <w:r>
        <w:t>Land Division Control</w:t>
      </w:r>
    </w:p>
    <w:p>
      <w:pPr>
        <w:numPr>
          <w:ilvl w:val="2"/>
          <w:numId w:val="900"/>
        </w:numPr>
        <w:spacing w:before="0" w:after="0"/>
      </w:pPr>
      <w:r>
        <w:t>Infrastructure Standards</w:t>
      </w:r>
    </w:p>
    <w:p>
      <w:pPr>
        <w:numPr>
          <w:ilvl w:val="1"/>
          <w:numId w:val="900"/>
        </w:numPr>
        <w:spacing w:before="0" w:after="0"/>
      </w:pPr>
      <w:r>
        <w:t>Types of Subdivisions</w:t>
      </w:r>
    </w:p>
    <w:p>
      <w:pPr>
        <w:numPr>
          <w:ilvl w:val="2"/>
          <w:numId w:val="900"/>
        </w:numPr>
        <w:spacing w:before="0" w:after="0"/>
      </w:pPr>
      <w:r>
        <w:t>Major Subdivisions</w:t>
      </w:r>
    </w:p>
    <w:p>
      <w:pPr>
        <w:numPr>
          <w:ilvl w:val="2"/>
          <w:numId w:val="900"/>
        </w:numPr>
        <w:spacing w:before="0" w:after="0"/>
      </w:pPr>
      <w:r>
        <w:t>Minor Subdivisions</w:t>
      </w:r>
    </w:p>
    <w:p>
      <w:pPr>
        <w:numPr>
          <w:ilvl w:val="2"/>
          <w:numId w:val="900"/>
        </w:numPr>
        <w:spacing w:before="0" w:after="0"/>
      </w:pPr>
      <w:r>
        <w:t>Planned Developments</w:t>
      </w:r>
    </w:p>
    <w:p>
      <w:pPr>
        <w:numPr>
          <w:ilvl w:val="1"/>
          <w:numId w:val="900"/>
        </w:numPr>
        <w:spacing w:before="0" w:after="0"/>
      </w:pPr>
      <w:r>
        <w:t>Plat Review and Approval Process</w:t>
      </w:r>
    </w:p>
    <w:p>
      <w:pPr>
        <w:numPr>
          <w:ilvl w:val="2"/>
          <w:numId w:val="900"/>
        </w:numPr>
        <w:spacing w:before="0" w:after="0"/>
      </w:pPr>
      <w:r>
        <w:t>Pre-Application Conference</w:t>
      </w:r>
    </w:p>
    <w:p>
      <w:pPr>
        <w:numPr>
          <w:ilvl w:val="2"/>
          <w:numId w:val="900"/>
        </w:numPr>
        <w:spacing w:before="0" w:after="0"/>
      </w:pPr>
      <w:r>
        <w:t>Preliminary Plat Review</w:t>
      </w:r>
    </w:p>
    <w:p>
      <w:pPr>
        <w:numPr>
          <w:ilvl w:val="2"/>
          <w:numId w:val="900"/>
        </w:numPr>
        <w:spacing w:before="0" w:after="0"/>
      </w:pPr>
      <w:r>
        <w:t>Final Plat Approval</w:t>
      </w:r>
    </w:p>
    <w:p>
      <w:pPr>
        <w:numPr>
          <w:ilvl w:val="2"/>
          <w:numId w:val="900"/>
        </w:numPr>
        <w:spacing w:before="0" w:after="0"/>
      </w:pPr>
      <w:r>
        <w:t>Construction Plan Review</w:t>
      </w:r>
    </w:p>
    <w:p>
      <w:pPr>
        <w:numPr>
          <w:ilvl w:val="1"/>
          <w:numId w:val="900"/>
        </w:numPr>
        <w:spacing w:before="0" w:after="0"/>
      </w:pPr>
      <w:r>
        <w:t>Design and Improvement Standards</w:t>
      </w:r>
    </w:p>
    <w:p>
      <w:pPr>
        <w:numPr>
          <w:ilvl w:val="2"/>
          <w:numId w:val="900"/>
        </w:numPr>
        <w:spacing w:before="0" w:after="0"/>
      </w:pPr>
      <w:r>
        <w:t>Street Layout and Connectivity</w:t>
      </w:r>
    </w:p>
    <w:p>
      <w:pPr>
        <w:numPr>
          <w:ilvl w:val="2"/>
          <w:numId w:val="900"/>
        </w:numPr>
        <w:spacing w:before="0" w:after="0"/>
      </w:pPr>
      <w:r>
        <w:t>Street Width and Construction</w:t>
      </w:r>
    </w:p>
    <w:p>
      <w:pPr>
        <w:numPr>
          <w:ilvl w:val="2"/>
          <w:numId w:val="900"/>
        </w:numPr>
        <w:spacing w:before="0" w:after="0"/>
      </w:pPr>
      <w:r>
        <w:t>Utility Placement and Sizing</w:t>
      </w:r>
    </w:p>
    <w:p>
      <w:pPr>
        <w:numPr>
          <w:ilvl w:val="2"/>
          <w:numId w:val="900"/>
        </w:numPr>
        <w:spacing w:before="0" w:after="0"/>
      </w:pPr>
      <w:r>
        <w:t>Lot Configuration and Access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1"/>
          <w:numId w:val="900"/>
        </w:numPr>
        <w:spacing w:before="0" w:after="0"/>
      </w:pPr>
      <w:r>
        <w:t>Exactions and Dedications</w:t>
      </w:r>
    </w:p>
    <w:p>
      <w:pPr>
        <w:numPr>
          <w:ilvl w:val="2"/>
          <w:numId w:val="900"/>
        </w:numPr>
        <w:spacing w:before="0" w:after="0"/>
      </w:pPr>
      <w:r>
        <w:t>Land Dedication Requirements</w:t>
      </w:r>
    </w:p>
    <w:p>
      <w:pPr>
        <w:numPr>
          <w:ilvl w:val="3"/>
          <w:numId w:val="900"/>
        </w:numPr>
        <w:spacing w:before="0" w:after="0"/>
      </w:pPr>
      <w:r>
        <w:t>Parks and Open Space</w:t>
      </w:r>
    </w:p>
    <w:p>
      <w:pPr>
        <w:numPr>
          <w:ilvl w:val="3"/>
          <w:numId w:val="900"/>
        </w:numPr>
        <w:spacing w:before="0" w:after="0"/>
      </w:pPr>
      <w:r>
        <w:t>School Sites</w:t>
      </w:r>
    </w:p>
    <w:p>
      <w:pPr>
        <w:numPr>
          <w:ilvl w:val="3"/>
          <w:numId w:val="900"/>
        </w:numPr>
        <w:spacing w:before="0" w:after="0"/>
      </w:pPr>
      <w:r>
        <w:t>Right-of-Way Dedication</w:t>
      </w:r>
    </w:p>
    <w:p>
      <w:pPr>
        <w:numPr>
          <w:ilvl w:val="2"/>
          <w:numId w:val="900"/>
        </w:numPr>
        <w:spacing w:before="0" w:after="0"/>
      </w:pPr>
      <w:r>
        <w:t>Infrastructure Improvements</w:t>
      </w:r>
    </w:p>
    <w:p>
      <w:pPr>
        <w:numPr>
          <w:ilvl w:val="3"/>
          <w:numId w:val="900"/>
        </w:numPr>
        <w:spacing w:before="0" w:after="0"/>
      </w:pPr>
      <w:r>
        <w:t>On-Site Improvements</w:t>
      </w:r>
    </w:p>
    <w:p>
      <w:pPr>
        <w:numPr>
          <w:ilvl w:val="3"/>
          <w:numId w:val="900"/>
        </w:numPr>
        <w:spacing w:before="0" w:after="0"/>
      </w:pPr>
      <w:r>
        <w:t>Off-Site Improvements</w:t>
      </w:r>
    </w:p>
    <w:p>
      <w:pPr>
        <w:numPr>
          <w:ilvl w:val="2"/>
          <w:numId w:val="900"/>
        </w:numPr>
        <w:spacing w:before="0" w:after="0"/>
      </w:pPr>
      <w:r>
        <w:t>Impact Fees</w:t>
      </w:r>
    </w:p>
    <w:p>
      <w:pPr>
        <w:numPr>
          <w:ilvl w:val="3"/>
          <w:numId w:val="900"/>
        </w:numPr>
        <w:spacing w:before="0" w:after="0"/>
      </w:pPr>
      <w:r>
        <w:t>Fee Calculation Methods</w:t>
      </w:r>
    </w:p>
    <w:p>
      <w:pPr>
        <w:numPr>
          <w:ilvl w:val="3"/>
          <w:numId w:val="900"/>
        </w:numPr>
        <w:spacing w:before="0" w:after="0"/>
      </w:pPr>
      <w:r>
        <w:t>Nexus Requirements</w:t>
      </w:r>
    </w:p>
    <w:p>
      <w:pPr>
        <w:numPr>
          <w:ilvl w:val="0"/>
          <w:numId w:val="900"/>
        </w:numPr>
        <w:spacing w:before="0" w:after="0"/>
      </w:pPr>
      <w:r>
        <w:t>Capital Improvement Programming (CIP)</w:t>
      </w:r>
    </w:p>
    <w:p>
      <w:pPr>
        <w:numPr>
          <w:ilvl w:val="1"/>
          <w:numId w:val="900"/>
        </w:numPr>
        <w:spacing w:before="0" w:after="0"/>
      </w:pPr>
      <w:r>
        <w:t>CIP Development Process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Project Prioritization</w:t>
      </w:r>
    </w:p>
    <w:p>
      <w:pPr>
        <w:numPr>
          <w:ilvl w:val="2"/>
          <w:numId w:val="900"/>
        </w:numPr>
        <w:spacing w:before="0" w:after="0"/>
      </w:pPr>
      <w:r>
        <w:t>Financial Planning</w:t>
      </w:r>
    </w:p>
    <w:p>
      <w:pPr>
        <w:numPr>
          <w:ilvl w:val="1"/>
          <w:numId w:val="900"/>
        </w:numPr>
        <w:spacing w:before="0" w:after="0"/>
      </w:pPr>
      <w:r>
        <w:t>Aligning Infrastructure with Growth</w:t>
      </w:r>
    </w:p>
    <w:p>
      <w:pPr>
        <w:numPr>
          <w:ilvl w:val="2"/>
          <w:numId w:val="900"/>
        </w:numPr>
        <w:spacing w:before="0" w:after="0"/>
      </w:pPr>
      <w:r>
        <w:t>Adequate Public Facilities</w:t>
      </w:r>
    </w:p>
    <w:p>
      <w:pPr>
        <w:numPr>
          <w:ilvl w:val="2"/>
          <w:numId w:val="900"/>
        </w:numPr>
        <w:spacing w:before="0" w:after="0"/>
      </w:pPr>
      <w:r>
        <w:t>Concurrency Requirements</w:t>
      </w:r>
    </w:p>
    <w:p>
      <w:pPr>
        <w:numPr>
          <w:ilvl w:val="1"/>
          <w:numId w:val="900"/>
        </w:numPr>
        <w:spacing w:before="0" w:after="0"/>
      </w:pPr>
      <w:r>
        <w:t>Funding Sources</w:t>
      </w:r>
    </w:p>
    <w:p>
      <w:pPr>
        <w:numPr>
          <w:ilvl w:val="2"/>
          <w:numId w:val="900"/>
        </w:numPr>
        <w:spacing w:before="0" w:after="0"/>
      </w:pPr>
      <w:r>
        <w:t>General Fund Revenues</w:t>
      </w:r>
    </w:p>
    <w:p>
      <w:pPr>
        <w:numPr>
          <w:ilvl w:val="2"/>
          <w:numId w:val="900"/>
        </w:numPr>
        <w:spacing w:before="0" w:after="0"/>
      </w:pPr>
      <w:r>
        <w:t>Bond Financing</w:t>
      </w:r>
    </w:p>
    <w:p>
      <w:pPr>
        <w:numPr>
          <w:ilvl w:val="2"/>
          <w:numId w:val="900"/>
        </w:numPr>
        <w:spacing w:before="0" w:after="0"/>
      </w:pPr>
      <w:r>
        <w:t>Special Assessments</w:t>
      </w:r>
    </w:p>
    <w:p>
      <w:pPr>
        <w:numPr>
          <w:ilvl w:val="2"/>
          <w:numId w:val="900"/>
        </w:numPr>
        <w:spacing w:before="0" w:after="0"/>
      </w:pPr>
      <w:r>
        <w:t>Impact Fees and Exactions</w:t>
      </w:r>
    </w:p>
    <w:p>
      <w:pPr>
        <w:numPr>
          <w:ilvl w:val="0"/>
          <w:numId w:val="900"/>
        </w:numPr>
        <w:spacing w:before="0" w:after="0"/>
      </w:pPr>
      <w:r>
        <w:t>Growth Management Tools</w:t>
      </w:r>
    </w:p>
    <w:p>
      <w:pPr>
        <w:numPr>
          <w:ilvl w:val="1"/>
          <w:numId w:val="900"/>
        </w:numPr>
        <w:spacing w:before="0" w:after="0"/>
      </w:pPr>
      <w:r>
        <w:t>Urban Growth Boundaries (UGBs)</w:t>
      </w:r>
    </w:p>
    <w:p>
      <w:pPr>
        <w:numPr>
          <w:ilvl w:val="2"/>
          <w:numId w:val="900"/>
        </w:numPr>
        <w:spacing w:before="0" w:after="0"/>
      </w:pPr>
      <w:r>
        <w:t>Boundary Delineation Methods</w:t>
      </w:r>
    </w:p>
    <w:p>
      <w:pPr>
        <w:numPr>
          <w:ilvl w:val="2"/>
          <w:numId w:val="900"/>
        </w:numPr>
        <w:spacing w:before="0" w:after="0"/>
      </w:pPr>
      <w:r>
        <w:t>Growth Accommodation Analysis</w:t>
      </w:r>
    </w:p>
    <w:p>
      <w:pPr>
        <w:numPr>
          <w:ilvl w:val="2"/>
          <w:numId w:val="900"/>
        </w:numPr>
        <w:spacing w:before="0" w:after="0"/>
      </w:pPr>
      <w:r>
        <w:t>Boundary Amendment Process</w:t>
      </w:r>
    </w:p>
    <w:p>
      <w:pPr>
        <w:numPr>
          <w:ilvl w:val="1"/>
          <w:numId w:val="900"/>
        </w:numPr>
        <w:spacing w:before="0" w:after="0"/>
      </w:pPr>
      <w:r>
        <w:t>Adequate Public Facilities Ordinances</w:t>
      </w:r>
    </w:p>
    <w:p>
      <w:pPr>
        <w:numPr>
          <w:ilvl w:val="2"/>
          <w:numId w:val="900"/>
        </w:numPr>
        <w:spacing w:before="0" w:after="0"/>
      </w:pPr>
      <w:r>
        <w:t>Level of Service Standards</w:t>
      </w:r>
    </w:p>
    <w:p>
      <w:pPr>
        <w:numPr>
          <w:ilvl w:val="2"/>
          <w:numId w:val="900"/>
        </w:numPr>
        <w:spacing w:before="0" w:after="0"/>
      </w:pPr>
      <w:r>
        <w:t>Development Timing Controls</w:t>
      </w:r>
    </w:p>
    <w:p>
      <w:pPr>
        <w:numPr>
          <w:ilvl w:val="1"/>
          <w:numId w:val="900"/>
        </w:numPr>
        <w:spacing w:before="0" w:after="0"/>
      </w:pPr>
      <w:r>
        <w:t>Rate of Growth Controls</w:t>
      </w:r>
    </w:p>
    <w:p>
      <w:pPr>
        <w:numPr>
          <w:ilvl w:val="2"/>
          <w:numId w:val="900"/>
        </w:numPr>
        <w:spacing w:before="0" w:after="0"/>
      </w:pPr>
      <w:r>
        <w:t>Annual Permit Caps</w:t>
      </w:r>
    </w:p>
    <w:p>
      <w:pPr>
        <w:numPr>
          <w:ilvl w:val="2"/>
          <w:numId w:val="900"/>
        </w:numPr>
        <w:spacing w:before="0" w:after="0"/>
      </w:pPr>
      <w:r>
        <w:t>Phased Development Systems</w:t>
      </w:r>
    </w:p>
    <w:p>
      <w:pPr>
        <w:numPr>
          <w:ilvl w:val="0"/>
          <w:numId w:val="900"/>
        </w:numPr>
        <w:spacing w:before="0" w:after="0"/>
      </w:pPr>
      <w:r>
        <w:t>Annexation Policies</w:t>
      </w:r>
    </w:p>
    <w:p>
      <w:pPr>
        <w:numPr>
          <w:ilvl w:val="1"/>
          <w:numId w:val="900"/>
        </w:numPr>
        <w:spacing w:before="0" w:after="0"/>
      </w:pPr>
      <w:r>
        <w:t>Annexation Criteria and Standards</w:t>
      </w:r>
    </w:p>
    <w:p>
      <w:pPr>
        <w:numPr>
          <w:ilvl w:val="2"/>
          <w:numId w:val="900"/>
        </w:numPr>
        <w:spacing w:before="0" w:after="0"/>
      </w:pPr>
      <w:r>
        <w:t>Contiguity Requirements</w:t>
      </w:r>
    </w:p>
    <w:p>
      <w:pPr>
        <w:numPr>
          <w:ilvl w:val="2"/>
          <w:numId w:val="900"/>
        </w:numPr>
        <w:spacing w:before="0" w:after="0"/>
      </w:pPr>
      <w:r>
        <w:t>Service Provision Capability</w:t>
      </w:r>
    </w:p>
    <w:p>
      <w:pPr>
        <w:numPr>
          <w:ilvl w:val="1"/>
          <w:numId w:val="900"/>
        </w:numPr>
        <w:spacing w:before="0" w:after="0"/>
      </w:pPr>
      <w:r>
        <w:t>Annexation Procedures</w:t>
      </w:r>
    </w:p>
    <w:p>
      <w:pPr>
        <w:numPr>
          <w:ilvl w:val="2"/>
          <w:numId w:val="900"/>
        </w:numPr>
        <w:spacing w:before="0" w:after="0"/>
      </w:pPr>
      <w:r>
        <w:t>Petition Process</w:t>
      </w:r>
    </w:p>
    <w:p>
      <w:pPr>
        <w:numPr>
          <w:ilvl w:val="2"/>
          <w:numId w:val="900"/>
        </w:numPr>
        <w:spacing w:before="0" w:after="0"/>
      </w:pPr>
      <w:r>
        <w:t>Public Hearing Requirements</w:t>
      </w:r>
    </w:p>
    <w:p>
      <w:pPr>
        <w:numPr>
          <w:ilvl w:val="2"/>
          <w:numId w:val="900"/>
        </w:numPr>
        <w:spacing w:before="0" w:after="0"/>
      </w:pPr>
      <w:r>
        <w:t>Boundary Commission Review</w:t>
      </w:r>
    </w:p>
    <w:p>
      <w:pPr>
        <w:numPr>
          <w:ilvl w:val="1"/>
          <w:numId w:val="900"/>
        </w:numPr>
        <w:spacing w:before="0" w:after="0"/>
      </w:pPr>
      <w:r>
        <w:t>Service Extension Policies</w:t>
      </w:r>
    </w:p>
    <w:p>
      <w:pPr>
        <w:numPr>
          <w:ilvl w:val="2"/>
          <w:numId w:val="900"/>
        </w:numPr>
        <w:spacing w:before="0" w:after="0"/>
      </w:pPr>
      <w:r>
        <w:t>Urban Service Areas</w:t>
      </w:r>
    </w:p>
    <w:p>
      <w:pPr>
        <w:numPr>
          <w:ilvl w:val="2"/>
          <w:numId w:val="900"/>
        </w:numPr>
        <w:spacing w:before="0" w:after="0"/>
      </w:pPr>
      <w:r>
        <w:t>Service Agreement Requirements</w:t>
      </w:r>
    </w:p>
    <w:p>
      <w:pPr>
        <w:numPr>
          <w:ilvl w:val="0"/>
          <w:numId w:val="900"/>
        </w:numPr>
        <w:spacing w:before="0" w:after="0"/>
      </w:pPr>
      <w:r>
        <w:t>Development Agreements</w:t>
      </w:r>
    </w:p>
    <w:p>
      <w:pPr>
        <w:numPr>
          <w:ilvl w:val="1"/>
          <w:numId w:val="900"/>
        </w:numPr>
        <w:spacing w:before="0" w:after="0"/>
      </w:pPr>
      <w:r>
        <w:t>Negotiated Development Terms</w:t>
      </w:r>
    </w:p>
    <w:p>
      <w:pPr>
        <w:numPr>
          <w:ilvl w:val="2"/>
          <w:numId w:val="900"/>
        </w:numPr>
        <w:spacing w:before="0" w:after="0"/>
      </w:pPr>
      <w:r>
        <w:t>Vested Rights Provisions</w:t>
      </w:r>
    </w:p>
    <w:p>
      <w:pPr>
        <w:numPr>
          <w:ilvl w:val="2"/>
          <w:numId w:val="900"/>
        </w:numPr>
        <w:spacing w:before="0" w:after="0"/>
      </w:pPr>
      <w:r>
        <w:t>Public Benefit Requirements</w:t>
      </w:r>
    </w:p>
    <w:p>
      <w:pPr>
        <w:numPr>
          <w:ilvl w:val="1"/>
          <w:numId w:val="900"/>
        </w:numPr>
        <w:spacing w:before="0" w:after="0"/>
      </w:pPr>
      <w:r>
        <w:t>Large-Scale Project Management</w:t>
      </w:r>
    </w:p>
    <w:p>
      <w:pPr>
        <w:numPr>
          <w:ilvl w:val="2"/>
          <w:numId w:val="900"/>
        </w:numPr>
        <w:spacing w:before="0" w:after="0"/>
      </w:pPr>
      <w:r>
        <w:t>Phased Development Approval</w:t>
      </w:r>
    </w:p>
    <w:p>
      <w:pPr>
        <w:numPr>
          <w:ilvl w:val="2"/>
          <w:numId w:val="900"/>
        </w:numPr>
        <w:spacing w:before="0" w:after="0"/>
      </w:pPr>
      <w:r>
        <w:t>Infrastructure Financing</w:t>
      </w:r>
    </w:p>
    <w:p>
      <w:pPr>
        <w:numPr>
          <w:ilvl w:val="0"/>
          <w:numId w:val="900"/>
        </w:numPr>
        <w:spacing w:before="0" w:after="0"/>
      </w:pPr>
      <w:r>
        <w:t>Historic Preservation Tools</w:t>
      </w:r>
    </w:p>
    <w:p>
      <w:pPr>
        <w:numPr>
          <w:ilvl w:val="1"/>
          <w:numId w:val="900"/>
        </w:numPr>
        <w:spacing w:before="0" w:after="0"/>
      </w:pPr>
      <w:r>
        <w:t>Historic District Designation</w:t>
      </w:r>
    </w:p>
    <w:p>
      <w:pPr>
        <w:numPr>
          <w:ilvl w:val="2"/>
          <w:numId w:val="900"/>
        </w:numPr>
        <w:spacing w:before="0" w:after="0"/>
      </w:pPr>
      <w:r>
        <w:t>Survey and Evaluation Process</w:t>
      </w:r>
    </w:p>
    <w:p>
      <w:pPr>
        <w:numPr>
          <w:ilvl w:val="2"/>
          <w:numId w:val="900"/>
        </w:numPr>
        <w:spacing w:before="0" w:after="0"/>
      </w:pPr>
      <w:r>
        <w:t>Design Guidelines Development</w:t>
      </w:r>
    </w:p>
    <w:p>
      <w:pPr>
        <w:numPr>
          <w:ilvl w:val="1"/>
          <w:numId w:val="900"/>
        </w:numPr>
        <w:spacing w:before="0" w:after="0"/>
      </w:pPr>
      <w:r>
        <w:t>Individual Landmark Designation</w:t>
      </w:r>
    </w:p>
    <w:p>
      <w:pPr>
        <w:numPr>
          <w:ilvl w:val="2"/>
          <w:numId w:val="900"/>
        </w:numPr>
        <w:spacing w:before="0" w:after="0"/>
      </w:pPr>
      <w:r>
        <w:t>Significance Criteria</w:t>
      </w:r>
    </w:p>
    <w:p>
      <w:pPr>
        <w:numPr>
          <w:ilvl w:val="2"/>
          <w:numId w:val="900"/>
        </w:numPr>
        <w:spacing w:before="0" w:after="0"/>
      </w:pPr>
      <w:r>
        <w:t>Designation Process</w:t>
      </w:r>
    </w:p>
    <w:p>
      <w:pPr>
        <w:numPr>
          <w:ilvl w:val="1"/>
          <w:numId w:val="900"/>
        </w:numPr>
        <w:spacing w:before="0" w:after="0"/>
      </w:pPr>
      <w:r>
        <w:t>Certificate of Appropriateness Process</w:t>
      </w:r>
    </w:p>
    <w:p>
      <w:pPr>
        <w:numPr>
          <w:ilvl w:val="2"/>
          <w:numId w:val="900"/>
        </w:numPr>
        <w:spacing w:before="0" w:after="0"/>
      </w:pPr>
      <w:r>
        <w:t>Design Review Procedures</w:t>
      </w:r>
    </w:p>
    <w:p>
      <w:pPr>
        <w:numPr>
          <w:ilvl w:val="2"/>
          <w:numId w:val="900"/>
        </w:numPr>
        <w:spacing w:before="0" w:after="0"/>
      </w:pPr>
      <w:r>
        <w:t>Alteration and Demolition Controls</w:t>
      </w:r>
    </w:p>
    <w:p>
      <w:pPr>
        <w:numPr>
          <w:ilvl w:val="1"/>
          <w:numId w:val="900"/>
        </w:numPr>
        <w:spacing w:before="0" w:after="0"/>
      </w:pPr>
      <w:r>
        <w:t>Preservation Incentives</w:t>
      </w:r>
    </w:p>
    <w:p>
      <w:pPr>
        <w:numPr>
          <w:ilvl w:val="2"/>
          <w:numId w:val="900"/>
        </w:numPr>
        <w:spacing w:before="0" w:after="0"/>
      </w:pPr>
      <w:r>
        <w:t>Tax Credits and Abatements</w:t>
      </w:r>
    </w:p>
    <w:p>
      <w:pPr>
        <w:numPr>
          <w:ilvl w:val="2"/>
          <w:numId w:val="900"/>
        </w:numPr>
        <w:spacing w:before="0" w:after="0"/>
      </w:pPr>
      <w:r>
        <w:t>Transfer of Development Rights</w:t>
      </w:r>
    </w:p>
    <w:p>
      <w:pPr>
        <w:pStyle w:val="Heading1"/>
      </w:pPr>
      <w:r>
        <w:t>Legal and Ethical Framework</w:t>
      </w:r>
    </w:p>
    <w:p>
      <w:pPr>
        <w:numPr>
          <w:ilvl w:val="0"/>
          <w:numId w:val="900"/>
        </w:numPr>
        <w:spacing w:before="0" w:after="0"/>
      </w:pPr>
      <w:r>
        <w:t>Constitutional Basis for Land Use Regulation</w:t>
      </w:r>
    </w:p>
    <w:p>
      <w:pPr>
        <w:numPr>
          <w:ilvl w:val="1"/>
          <w:numId w:val="900"/>
        </w:numPr>
        <w:spacing w:before="0" w:after="0"/>
      </w:pPr>
      <w:r>
        <w:t>Police Power Authority</w:t>
      </w:r>
    </w:p>
    <w:p>
      <w:pPr>
        <w:numPr>
          <w:ilvl w:val="2"/>
          <w:numId w:val="900"/>
        </w:numPr>
        <w:spacing w:before="0" w:after="0"/>
      </w:pPr>
      <w:r>
        <w:t>Public Health, Safety, and Welfare</w:t>
      </w:r>
    </w:p>
    <w:p>
      <w:pPr>
        <w:numPr>
          <w:ilvl w:val="2"/>
          <w:numId w:val="900"/>
        </w:numPr>
        <w:spacing w:before="0" w:after="0"/>
      </w:pPr>
      <w:r>
        <w:t>Scope and Limitations</w:t>
      </w:r>
    </w:p>
    <w:p>
      <w:pPr>
        <w:numPr>
          <w:ilvl w:val="1"/>
          <w:numId w:val="900"/>
        </w:numPr>
        <w:spacing w:before="0" w:after="0"/>
      </w:pPr>
      <w:r>
        <w:t>Due Process Requirements</w:t>
      </w:r>
    </w:p>
    <w:p>
      <w:pPr>
        <w:numPr>
          <w:ilvl w:val="2"/>
          <w:numId w:val="900"/>
        </w:numPr>
        <w:spacing w:before="0" w:after="0"/>
      </w:pPr>
      <w:r>
        <w:t>Substantive Due Process</w:t>
      </w:r>
    </w:p>
    <w:p>
      <w:pPr>
        <w:numPr>
          <w:ilvl w:val="3"/>
          <w:numId w:val="900"/>
        </w:numPr>
        <w:spacing w:before="0" w:after="0"/>
      </w:pPr>
      <w:r>
        <w:t>Rational Basis Test</w:t>
      </w:r>
    </w:p>
    <w:p>
      <w:pPr>
        <w:numPr>
          <w:ilvl w:val="3"/>
          <w:numId w:val="900"/>
        </w:numPr>
        <w:spacing w:before="0" w:after="0"/>
      </w:pPr>
      <w:r>
        <w:t>Legitimate Government Purpose</w:t>
      </w:r>
    </w:p>
    <w:p>
      <w:pPr>
        <w:numPr>
          <w:ilvl w:val="2"/>
          <w:numId w:val="900"/>
        </w:numPr>
        <w:spacing w:before="0" w:after="0"/>
      </w:pPr>
      <w:r>
        <w:t>Procedural Due Process</w:t>
      </w:r>
    </w:p>
    <w:p>
      <w:pPr>
        <w:numPr>
          <w:ilvl w:val="3"/>
          <w:numId w:val="900"/>
        </w:numPr>
        <w:spacing w:before="0" w:after="0"/>
      </w:pPr>
      <w:r>
        <w:t>Notice Requirements</w:t>
      </w:r>
    </w:p>
    <w:p>
      <w:pPr>
        <w:numPr>
          <w:ilvl w:val="3"/>
          <w:numId w:val="900"/>
        </w:numPr>
        <w:spacing w:before="0" w:after="0"/>
      </w:pPr>
      <w:r>
        <w:t>Hearing Rights</w:t>
      </w:r>
    </w:p>
    <w:p>
      <w:pPr>
        <w:numPr>
          <w:ilvl w:val="3"/>
          <w:numId w:val="900"/>
        </w:numPr>
        <w:spacing w:before="0" w:after="0"/>
      </w:pPr>
      <w:r>
        <w:t>Fair Procedures</w:t>
      </w:r>
    </w:p>
    <w:p>
      <w:pPr>
        <w:numPr>
          <w:ilvl w:val="1"/>
          <w:numId w:val="900"/>
        </w:numPr>
        <w:spacing w:before="0" w:after="0"/>
      </w:pPr>
      <w:r>
        <w:t>Equal Protection Principles</w:t>
      </w:r>
    </w:p>
    <w:p>
      <w:pPr>
        <w:numPr>
          <w:ilvl w:val="2"/>
          <w:numId w:val="900"/>
        </w:numPr>
        <w:spacing w:before="0" w:after="0"/>
      </w:pPr>
      <w:r>
        <w:t>Non-Discrimination Requirements</w:t>
      </w:r>
    </w:p>
    <w:p>
      <w:pPr>
        <w:numPr>
          <w:ilvl w:val="2"/>
          <w:numId w:val="900"/>
        </w:numPr>
        <w:spacing w:before="0" w:after="0"/>
      </w:pPr>
      <w:r>
        <w:t>Rational Classification</w:t>
      </w:r>
    </w:p>
    <w:p>
      <w:pPr>
        <w:numPr>
          <w:ilvl w:val="2"/>
          <w:numId w:val="900"/>
        </w:numPr>
        <w:spacing w:before="0" w:after="0"/>
      </w:pPr>
      <w:r>
        <w:t>Suspect Classifications</w:t>
      </w:r>
    </w:p>
    <w:p>
      <w:pPr>
        <w:numPr>
          <w:ilvl w:val="1"/>
          <w:numId w:val="900"/>
        </w:numPr>
        <w:spacing w:before="0" w:after="0"/>
      </w:pPr>
      <w:r>
        <w:t>First Amendment Considerations</w:t>
      </w:r>
    </w:p>
    <w:p>
      <w:pPr>
        <w:numPr>
          <w:ilvl w:val="2"/>
          <w:numId w:val="900"/>
        </w:numPr>
        <w:spacing w:before="0" w:after="0"/>
      </w:pPr>
      <w:r>
        <w:t>Free Speech and Expression</w:t>
      </w:r>
    </w:p>
    <w:p>
      <w:pPr>
        <w:numPr>
          <w:ilvl w:val="2"/>
          <w:numId w:val="900"/>
        </w:numPr>
        <w:spacing w:before="0" w:after="0"/>
      </w:pPr>
      <w:r>
        <w:t>Religious Land Uses</w:t>
      </w:r>
    </w:p>
    <w:p>
      <w:pPr>
        <w:numPr>
          <w:ilvl w:val="2"/>
          <w:numId w:val="900"/>
        </w:numPr>
        <w:spacing w:before="0" w:after="0"/>
      </w:pPr>
      <w:r>
        <w:t>Adult Entertainment Regulation</w:t>
      </w:r>
    </w:p>
    <w:p>
      <w:pPr>
        <w:numPr>
          <w:ilvl w:val="0"/>
          <w:numId w:val="900"/>
        </w:numPr>
        <w:spacing w:before="0" w:after="0"/>
      </w:pPr>
      <w:r>
        <w:t>Takings Clause Analysis</w:t>
      </w:r>
    </w:p>
    <w:p>
      <w:pPr>
        <w:numPr>
          <w:ilvl w:val="1"/>
          <w:numId w:val="900"/>
        </w:numPr>
        <w:spacing w:before="0" w:after="0"/>
      </w:pPr>
      <w:r>
        <w:t>Physical Takings</w:t>
      </w:r>
    </w:p>
    <w:p>
      <w:pPr>
        <w:numPr>
          <w:ilvl w:val="2"/>
          <w:numId w:val="900"/>
        </w:numPr>
        <w:spacing w:before="0" w:after="0"/>
      </w:pPr>
      <w:r>
        <w:t>Direct Government Appropriation</w:t>
      </w:r>
    </w:p>
    <w:p>
      <w:pPr>
        <w:numPr>
          <w:ilvl w:val="2"/>
          <w:numId w:val="900"/>
        </w:numPr>
        <w:spacing w:before="0" w:after="0"/>
      </w:pPr>
      <w:r>
        <w:t>Permanent Physical Occupation</w:t>
      </w:r>
    </w:p>
    <w:p>
      <w:pPr>
        <w:numPr>
          <w:ilvl w:val="1"/>
          <w:numId w:val="900"/>
        </w:numPr>
        <w:spacing w:before="0" w:after="0"/>
      </w:pPr>
      <w:r>
        <w:t>Regulatory Takings</w:t>
      </w:r>
    </w:p>
    <w:p>
      <w:pPr>
        <w:numPr>
          <w:ilvl w:val="2"/>
          <w:numId w:val="900"/>
        </w:numPr>
        <w:spacing w:before="0" w:after="0"/>
      </w:pPr>
      <w:r>
        <w:t>Total Deprivation of Value</w:t>
      </w:r>
    </w:p>
    <w:p>
      <w:pPr>
        <w:numPr>
          <w:ilvl w:val="2"/>
          <w:numId w:val="900"/>
        </w:numPr>
        <w:spacing w:before="0" w:after="0"/>
      </w:pPr>
      <w:r>
        <w:t>Substantial Diminution Test</w:t>
      </w:r>
    </w:p>
    <w:p>
      <w:pPr>
        <w:numPr>
          <w:ilvl w:val="2"/>
          <w:numId w:val="900"/>
        </w:numPr>
        <w:spacing w:before="0" w:after="0"/>
      </w:pPr>
      <w:r>
        <w:t>Investment-Backed Expectations</w:t>
      </w:r>
    </w:p>
    <w:p>
      <w:pPr>
        <w:numPr>
          <w:ilvl w:val="1"/>
          <w:numId w:val="900"/>
        </w:numPr>
        <w:spacing w:before="0" w:after="0"/>
      </w:pPr>
      <w:r>
        <w:t>Exactions and Impact Fees</w:t>
      </w:r>
    </w:p>
    <w:p>
      <w:pPr>
        <w:numPr>
          <w:ilvl w:val="2"/>
          <w:numId w:val="900"/>
        </w:numPr>
        <w:spacing w:before="0" w:after="0"/>
      </w:pPr>
      <w:r>
        <w:t>Essential Nexus Requirement</w:t>
      </w:r>
    </w:p>
    <w:p>
      <w:pPr>
        <w:numPr>
          <w:ilvl w:val="2"/>
          <w:numId w:val="900"/>
        </w:numPr>
        <w:spacing w:before="0" w:after="0"/>
      </w:pPr>
      <w:r>
        <w:t>Rough Proportionality Test</w:t>
      </w:r>
    </w:p>
    <w:p>
      <w:pPr>
        <w:numPr>
          <w:ilvl w:val="1"/>
          <w:numId w:val="900"/>
        </w:numPr>
        <w:spacing w:before="0" w:after="0"/>
      </w:pPr>
      <w:r>
        <w:t>Eminent Domain</w:t>
      </w:r>
    </w:p>
    <w:p>
      <w:pPr>
        <w:numPr>
          <w:ilvl w:val="2"/>
          <w:numId w:val="900"/>
        </w:numPr>
        <w:spacing w:before="0" w:after="0"/>
      </w:pPr>
      <w:r>
        <w:t>Public Use Requirement</w:t>
      </w:r>
    </w:p>
    <w:p>
      <w:pPr>
        <w:numPr>
          <w:ilvl w:val="2"/>
          <w:numId w:val="900"/>
        </w:numPr>
        <w:spacing w:before="0" w:after="0"/>
      </w:pPr>
      <w:r>
        <w:t>Just Compensation Determination</w:t>
      </w:r>
    </w:p>
    <w:p>
      <w:pPr>
        <w:numPr>
          <w:ilvl w:val="2"/>
          <w:numId w:val="900"/>
        </w:numPr>
        <w:spacing w:before="0" w:after="0"/>
      </w:pPr>
      <w:r>
        <w:t>Condemnation Procedures</w:t>
      </w:r>
    </w:p>
    <w:p>
      <w:pPr>
        <w:numPr>
          <w:ilvl w:val="0"/>
          <w:numId w:val="900"/>
        </w:numPr>
        <w:spacing w:before="0" w:after="0"/>
      </w:pPr>
      <w:r>
        <w:t>Landmark Supreme Court Cases</w:t>
      </w:r>
    </w:p>
    <w:p>
      <w:pPr>
        <w:numPr>
          <w:ilvl w:val="1"/>
          <w:numId w:val="900"/>
        </w:numPr>
        <w:spacing w:before="0" w:after="0"/>
      </w:pPr>
      <w:r>
        <w:t>Village of Euclid v. Ambler Realty Co.</w:t>
      </w:r>
    </w:p>
    <w:p>
      <w:pPr>
        <w:numPr>
          <w:ilvl w:val="2"/>
          <w:numId w:val="900"/>
        </w:numPr>
        <w:spacing w:before="0" w:after="0"/>
      </w:pPr>
      <w:r>
        <w:t>Constitutionality of Zoning</w:t>
      </w:r>
    </w:p>
    <w:p>
      <w:pPr>
        <w:numPr>
          <w:ilvl w:val="2"/>
          <w:numId w:val="900"/>
        </w:numPr>
        <w:spacing w:before="0" w:after="0"/>
      </w:pPr>
      <w:r>
        <w:t>Comprehensive Zoning Validation</w:t>
      </w:r>
    </w:p>
    <w:p>
      <w:pPr>
        <w:numPr>
          <w:ilvl w:val="1"/>
          <w:numId w:val="900"/>
        </w:numPr>
        <w:spacing w:before="0" w:after="0"/>
      </w:pPr>
      <w:r>
        <w:t>Penn Central Transportation Co. v. New York City</w:t>
      </w:r>
    </w:p>
    <w:p>
      <w:pPr>
        <w:numPr>
          <w:ilvl w:val="2"/>
          <w:numId w:val="900"/>
        </w:numPr>
        <w:spacing w:before="0" w:after="0"/>
      </w:pPr>
      <w:r>
        <w:t>Regulatory Takings Analysis</w:t>
      </w:r>
    </w:p>
    <w:p>
      <w:pPr>
        <w:numPr>
          <w:ilvl w:val="2"/>
          <w:numId w:val="900"/>
        </w:numPr>
        <w:spacing w:before="0" w:after="0"/>
      </w:pPr>
      <w:r>
        <w:t>Historic Preservation Authority</w:t>
      </w:r>
    </w:p>
    <w:p>
      <w:pPr>
        <w:numPr>
          <w:ilvl w:val="1"/>
          <w:numId w:val="900"/>
        </w:numPr>
        <w:spacing w:before="0" w:after="0"/>
      </w:pPr>
      <w:r>
        <w:t>Nollan v. California Coastal Commission</w:t>
      </w:r>
    </w:p>
    <w:p>
      <w:pPr>
        <w:numPr>
          <w:ilvl w:val="2"/>
          <w:numId w:val="900"/>
        </w:numPr>
        <w:spacing w:before="0" w:after="0"/>
      </w:pPr>
      <w:r>
        <w:t>Essential Nexus Requirement</w:t>
      </w:r>
    </w:p>
    <w:p>
      <w:pPr>
        <w:numPr>
          <w:ilvl w:val="2"/>
          <w:numId w:val="900"/>
        </w:numPr>
        <w:spacing w:before="0" w:after="0"/>
      </w:pPr>
      <w:r>
        <w:t>Exaction Limitations</w:t>
      </w:r>
    </w:p>
    <w:p>
      <w:pPr>
        <w:numPr>
          <w:ilvl w:val="1"/>
          <w:numId w:val="900"/>
        </w:numPr>
        <w:spacing w:before="0" w:after="0"/>
      </w:pPr>
      <w:r>
        <w:t>Dolan v. City of Tigard</w:t>
      </w:r>
    </w:p>
    <w:p>
      <w:pPr>
        <w:numPr>
          <w:ilvl w:val="2"/>
          <w:numId w:val="900"/>
        </w:numPr>
        <w:spacing w:before="0" w:after="0"/>
      </w:pPr>
      <w:r>
        <w:t>Rough Proportionality Standard</w:t>
      </w:r>
    </w:p>
    <w:p>
      <w:pPr>
        <w:numPr>
          <w:ilvl w:val="2"/>
          <w:numId w:val="900"/>
        </w:numPr>
        <w:spacing w:before="0" w:after="0"/>
      </w:pPr>
      <w:r>
        <w:t>Individualized Determination</w:t>
      </w:r>
    </w:p>
    <w:p>
      <w:pPr>
        <w:numPr>
          <w:ilvl w:val="1"/>
          <w:numId w:val="900"/>
        </w:numPr>
        <w:spacing w:before="0" w:after="0"/>
      </w:pPr>
      <w:r>
        <w:t>Lucas v. South Carolina Coastal Council</w:t>
      </w:r>
    </w:p>
    <w:p>
      <w:pPr>
        <w:numPr>
          <w:ilvl w:val="2"/>
          <w:numId w:val="900"/>
        </w:numPr>
        <w:spacing w:before="0" w:after="0"/>
      </w:pPr>
      <w:r>
        <w:t>Total Regulatory Taking</w:t>
      </w:r>
    </w:p>
    <w:p>
      <w:pPr>
        <w:numPr>
          <w:ilvl w:val="2"/>
          <w:numId w:val="900"/>
        </w:numPr>
        <w:spacing w:before="0" w:after="0"/>
      </w:pPr>
      <w:r>
        <w:t>Nuisance Exception</w:t>
      </w:r>
    </w:p>
    <w:p>
      <w:pPr>
        <w:numPr>
          <w:ilvl w:val="1"/>
          <w:numId w:val="900"/>
        </w:numPr>
        <w:spacing w:before="0" w:after="0"/>
      </w:pPr>
      <w:r>
        <w:t>Kelo v. City of New London</w:t>
      </w:r>
    </w:p>
    <w:p>
      <w:pPr>
        <w:numPr>
          <w:ilvl w:val="2"/>
          <w:numId w:val="900"/>
        </w:numPr>
        <w:spacing w:before="0" w:after="0"/>
      </w:pPr>
      <w:r>
        <w:t>Public Use Interpretation</w:t>
      </w:r>
    </w:p>
    <w:p>
      <w:pPr>
        <w:numPr>
          <w:ilvl w:val="2"/>
          <w:numId w:val="900"/>
        </w:numPr>
        <w:spacing w:before="0" w:after="0"/>
      </w:pPr>
      <w:r>
        <w:t>Economic Development Takings</w:t>
      </w:r>
    </w:p>
    <w:p>
      <w:pPr>
        <w:numPr>
          <w:ilvl w:val="0"/>
          <w:numId w:val="900"/>
        </w:numPr>
        <w:spacing w:before="0" w:after="0"/>
      </w:pPr>
      <w:r>
        <w:t>Federal Statutory Requirements</w:t>
      </w:r>
    </w:p>
    <w:p>
      <w:pPr>
        <w:numPr>
          <w:ilvl w:val="1"/>
          <w:numId w:val="900"/>
        </w:numPr>
        <w:spacing w:before="0" w:after="0"/>
      </w:pPr>
      <w:r>
        <w:t>Fair Housing Act</w:t>
      </w:r>
    </w:p>
    <w:p>
      <w:pPr>
        <w:numPr>
          <w:ilvl w:val="2"/>
          <w:numId w:val="900"/>
        </w:numPr>
        <w:spacing w:before="0" w:after="0"/>
      </w:pPr>
      <w:r>
        <w:t>Discriminatory Zoning Practices</w:t>
      </w:r>
    </w:p>
    <w:p>
      <w:pPr>
        <w:numPr>
          <w:ilvl w:val="2"/>
          <w:numId w:val="900"/>
        </w:numPr>
        <w:spacing w:before="0" w:after="0"/>
      </w:pPr>
      <w:r>
        <w:t>Reasonable Accommodation</w:t>
      </w:r>
    </w:p>
    <w:p>
      <w:pPr>
        <w:numPr>
          <w:ilvl w:val="1"/>
          <w:numId w:val="900"/>
        </w:numPr>
        <w:spacing w:before="0" w:after="0"/>
      </w:pPr>
      <w:r>
        <w:t>Americans with Disabilities Act</w:t>
      </w:r>
    </w:p>
    <w:p>
      <w:pPr>
        <w:numPr>
          <w:ilvl w:val="2"/>
          <w:numId w:val="900"/>
        </w:numPr>
        <w:spacing w:before="0" w:after="0"/>
      </w:pPr>
      <w:r>
        <w:t>Accessibility Requirements</w:t>
      </w:r>
    </w:p>
    <w:p>
      <w:pPr>
        <w:numPr>
          <w:ilvl w:val="2"/>
          <w:numId w:val="900"/>
        </w:numPr>
        <w:spacing w:before="0" w:after="0"/>
      </w:pPr>
      <w:r>
        <w:t>Reasonable Modification</w:t>
      </w:r>
    </w:p>
    <w:p>
      <w:pPr>
        <w:numPr>
          <w:ilvl w:val="1"/>
          <w:numId w:val="900"/>
        </w:numPr>
        <w:spacing w:before="0" w:after="0"/>
      </w:pPr>
      <w:r>
        <w:t>Religious Land Use and Institutionalized Persons Act</w:t>
      </w:r>
    </w:p>
    <w:p>
      <w:pPr>
        <w:numPr>
          <w:ilvl w:val="2"/>
          <w:numId w:val="900"/>
        </w:numPr>
        <w:spacing w:before="0" w:after="0"/>
      </w:pPr>
      <w:r>
        <w:t>Religious Assembly Protection</w:t>
      </w:r>
    </w:p>
    <w:p>
      <w:pPr>
        <w:numPr>
          <w:ilvl w:val="2"/>
          <w:numId w:val="900"/>
        </w:numPr>
        <w:spacing w:before="0" w:after="0"/>
      </w:pPr>
      <w:r>
        <w:t>Substantial Burden Test</w:t>
      </w:r>
    </w:p>
    <w:p>
      <w:pPr>
        <w:numPr>
          <w:ilvl w:val="1"/>
          <w:numId w:val="900"/>
        </w:numPr>
        <w:spacing w:before="0" w:after="0"/>
      </w:pPr>
      <w:r>
        <w:t>National Environmental Policy Act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Federal Action Requirements</w:t>
      </w:r>
    </w:p>
    <w:p>
      <w:pPr>
        <w:numPr>
          <w:ilvl w:val="0"/>
          <w:numId w:val="900"/>
        </w:numPr>
        <w:spacing w:before="0" w:after="0"/>
      </w:pPr>
      <w:r>
        <w:t>State Statutory Framework</w:t>
      </w:r>
    </w:p>
    <w:p>
      <w:pPr>
        <w:numPr>
          <w:ilvl w:val="1"/>
          <w:numId w:val="900"/>
        </w:numPr>
        <w:spacing w:before="0" w:after="0"/>
      </w:pPr>
      <w:r>
        <w:t>State Zoning Enabling Acts</w:t>
      </w:r>
    </w:p>
    <w:p>
      <w:pPr>
        <w:numPr>
          <w:ilvl w:val="2"/>
          <w:numId w:val="900"/>
        </w:numPr>
        <w:spacing w:before="0" w:after="0"/>
      </w:pPr>
      <w:r>
        <w:t>Delegation of Authority</w:t>
      </w:r>
    </w:p>
    <w:p>
      <w:pPr>
        <w:numPr>
          <w:ilvl w:val="2"/>
          <w:numId w:val="900"/>
        </w:numPr>
        <w:spacing w:before="0" w:after="0"/>
      </w:pPr>
      <w:r>
        <w:t>Procedural Requirements</w:t>
      </w:r>
    </w:p>
    <w:p>
      <w:pPr>
        <w:numPr>
          <w:ilvl w:val="2"/>
          <w:numId w:val="900"/>
        </w:numPr>
        <w:spacing w:before="0" w:after="0"/>
      </w:pPr>
      <w:r>
        <w:t>Scope of Local Power</w:t>
      </w:r>
    </w:p>
    <w:p>
      <w:pPr>
        <w:numPr>
          <w:ilvl w:val="1"/>
          <w:numId w:val="900"/>
        </w:numPr>
        <w:spacing w:before="0" w:after="0"/>
      </w:pPr>
      <w:r>
        <w:t>State Planning Laws</w:t>
      </w:r>
    </w:p>
    <w:p>
      <w:pPr>
        <w:numPr>
          <w:ilvl w:val="2"/>
          <w:numId w:val="900"/>
        </w:numPr>
        <w:spacing w:before="0" w:after="0"/>
      </w:pPr>
      <w:r>
        <w:t>Comprehensive Planning Mandates</w:t>
      </w:r>
    </w:p>
    <w:p>
      <w:pPr>
        <w:numPr>
          <w:ilvl w:val="2"/>
          <w:numId w:val="900"/>
        </w:numPr>
        <w:spacing w:before="0" w:after="0"/>
      </w:pPr>
      <w:r>
        <w:t>Growth Management Requirements</w:t>
      </w:r>
    </w:p>
    <w:p>
      <w:pPr>
        <w:numPr>
          <w:ilvl w:val="2"/>
          <w:numId w:val="900"/>
        </w:numPr>
        <w:spacing w:before="0" w:after="0"/>
      </w:pPr>
      <w:r>
        <w:t>Regional Coordination</w:t>
      </w:r>
    </w:p>
    <w:p>
      <w:pPr>
        <w:numPr>
          <w:ilvl w:val="1"/>
          <w:numId w:val="900"/>
        </w:numPr>
        <w:spacing w:before="0" w:after="0"/>
      </w:pPr>
      <w:r>
        <w:t>State Environmental Laws</w:t>
      </w:r>
    </w:p>
    <w:p>
      <w:pPr>
        <w:numPr>
          <w:ilvl w:val="2"/>
          <w:numId w:val="900"/>
        </w:numPr>
        <w:spacing w:before="0" w:after="0"/>
      </w:pPr>
      <w:r>
        <w:t>Environmental Impact Review</w:t>
      </w:r>
    </w:p>
    <w:p>
      <w:pPr>
        <w:numPr>
          <w:ilvl w:val="2"/>
          <w:numId w:val="900"/>
        </w:numPr>
        <w:spacing w:before="0" w:after="0"/>
      </w:pPr>
      <w:r>
        <w:t>Wetlands Protection</w:t>
      </w:r>
    </w:p>
    <w:p>
      <w:pPr>
        <w:numPr>
          <w:ilvl w:val="2"/>
          <w:numId w:val="900"/>
        </w:numPr>
        <w:spacing w:before="0" w:after="0"/>
      </w:pPr>
      <w:r>
        <w:t>Coastal Zone Management</w:t>
      </w:r>
    </w:p>
    <w:p>
      <w:pPr>
        <w:numPr>
          <w:ilvl w:val="0"/>
          <w:numId w:val="900"/>
        </w:numPr>
        <w:spacing w:before="0" w:after="0"/>
      </w:pPr>
      <w:r>
        <w:t>Ethics in Planning</w:t>
      </w:r>
    </w:p>
    <w:p>
      <w:pPr>
        <w:numPr>
          <w:ilvl w:val="1"/>
          <w:numId w:val="900"/>
        </w:numPr>
        <w:spacing w:before="0" w:after="0"/>
      </w:pPr>
      <w:r>
        <w:t>AICP Code of Ethics</w:t>
      </w:r>
    </w:p>
    <w:p>
      <w:pPr>
        <w:numPr>
          <w:ilvl w:val="2"/>
          <w:numId w:val="900"/>
        </w:numPr>
        <w:spacing w:before="0" w:after="0"/>
      </w:pPr>
      <w:r>
        <w:t>Principles of Professional Conduct</w:t>
      </w:r>
    </w:p>
    <w:p>
      <w:pPr>
        <w:numPr>
          <w:ilvl w:val="2"/>
          <w:numId w:val="900"/>
        </w:numPr>
        <w:spacing w:before="0" w:after="0"/>
      </w:pPr>
      <w:r>
        <w:t>Rules of Conduct</w:t>
      </w:r>
    </w:p>
    <w:p>
      <w:pPr>
        <w:numPr>
          <w:ilvl w:val="2"/>
          <w:numId w:val="900"/>
        </w:numPr>
        <w:spacing w:before="0" w:after="0"/>
      </w:pPr>
      <w:r>
        <w:t>Enforcement Procedures</w:t>
      </w:r>
    </w:p>
    <w:p>
      <w:pPr>
        <w:numPr>
          <w:ilvl w:val="1"/>
          <w:numId w:val="900"/>
        </w:numPr>
        <w:spacing w:before="0" w:after="0"/>
      </w:pPr>
      <w:r>
        <w:t>Conflicts of Interest</w:t>
      </w:r>
    </w:p>
    <w:p>
      <w:pPr>
        <w:numPr>
          <w:ilvl w:val="2"/>
          <w:numId w:val="900"/>
        </w:numPr>
        <w:spacing w:before="0" w:after="0"/>
      </w:pPr>
      <w:r>
        <w:t>Financial Interests</w:t>
      </w:r>
    </w:p>
    <w:p>
      <w:pPr>
        <w:numPr>
          <w:ilvl w:val="2"/>
          <w:numId w:val="900"/>
        </w:numPr>
        <w:spacing w:before="0" w:after="0"/>
      </w:pPr>
      <w:r>
        <w:t>Personal Relationships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Recusal Procedures</w:t>
      </w:r>
    </w:p>
    <w:p>
      <w:pPr>
        <w:numPr>
          <w:ilvl w:val="1"/>
          <w:numId w:val="900"/>
        </w:numPr>
        <w:spacing w:before="0" w:after="0"/>
      </w:pPr>
      <w:r>
        <w:t>Social Equity and Environmental Justice</w:t>
      </w:r>
    </w:p>
    <w:p>
      <w:pPr>
        <w:numPr>
          <w:ilvl w:val="2"/>
          <w:numId w:val="900"/>
        </w:numPr>
        <w:spacing w:before="0" w:after="0"/>
      </w:pPr>
      <w:r>
        <w:t>Fair Distribution of Benefits and Burdens</w:t>
      </w:r>
    </w:p>
    <w:p>
      <w:pPr>
        <w:numPr>
          <w:ilvl w:val="2"/>
          <w:numId w:val="900"/>
        </w:numPr>
        <w:spacing w:before="0" w:after="0"/>
      </w:pPr>
      <w:r>
        <w:t>Meaningful Public Participation</w:t>
      </w:r>
    </w:p>
    <w:p>
      <w:pPr>
        <w:numPr>
          <w:ilvl w:val="2"/>
          <w:numId w:val="900"/>
        </w:numPr>
        <w:spacing w:before="0" w:after="0"/>
      </w:pPr>
      <w:r>
        <w:t>Cumulative Impact Assessment</w:t>
      </w:r>
    </w:p>
    <w:p>
      <w:pPr>
        <w:numPr>
          <w:ilvl w:val="1"/>
          <w:numId w:val="900"/>
        </w:numPr>
        <w:spacing w:before="0" w:after="0"/>
      </w:pPr>
      <w:r>
        <w:t>Public Interest Determination</w:t>
      </w:r>
    </w:p>
    <w:p>
      <w:pPr>
        <w:numPr>
          <w:ilvl w:val="2"/>
          <w:numId w:val="900"/>
        </w:numPr>
        <w:spacing w:before="0" w:after="0"/>
      </w:pPr>
      <w:r>
        <w:t>Balancing Competing Interests</w:t>
      </w:r>
    </w:p>
    <w:p>
      <w:pPr>
        <w:numPr>
          <w:ilvl w:val="2"/>
          <w:numId w:val="900"/>
        </w:numPr>
        <w:spacing w:before="0" w:after="0"/>
      </w:pPr>
      <w:r>
        <w:t>Community Benefit Analysis</w:t>
      </w:r>
    </w:p>
    <w:p>
      <w:pPr>
        <w:numPr>
          <w:ilvl w:val="2"/>
          <w:numId w:val="900"/>
        </w:numPr>
        <w:spacing w:before="0" w:after="0"/>
      </w:pPr>
      <w:r>
        <w:t>Long-Term Perspective</w:t>
      </w:r>
    </w:p>
    <w:p>
      <w:pPr>
        <w:pStyle w:val="Heading1"/>
      </w:pPr>
      <w:r>
        <w:t>Contemporary Issues and Future Trends</w:t>
      </w:r>
    </w:p>
    <w:p>
      <w:pPr>
        <w:numPr>
          <w:ilvl w:val="0"/>
          <w:numId w:val="900"/>
        </w:numPr>
        <w:spacing w:before="0" w:after="0"/>
      </w:pPr>
      <w:r>
        <w:t>Housing Affordability Crisis</w:t>
      </w:r>
    </w:p>
    <w:p>
      <w:pPr>
        <w:numPr>
          <w:ilvl w:val="1"/>
          <w:numId w:val="900"/>
        </w:numPr>
        <w:spacing w:before="0" w:after="0"/>
      </w:pPr>
      <w:r>
        <w:t>Barriers to Affordable Housing</w:t>
      </w:r>
    </w:p>
    <w:p>
      <w:pPr>
        <w:numPr>
          <w:ilvl w:val="2"/>
          <w:numId w:val="900"/>
        </w:numPr>
        <w:spacing w:before="0" w:after="0"/>
      </w:pPr>
      <w:r>
        <w:t>Zoning and Regulatory Constraints</w:t>
      </w:r>
    </w:p>
    <w:p>
      <w:pPr>
        <w:numPr>
          <w:ilvl w:val="2"/>
          <w:numId w:val="900"/>
        </w:numPr>
        <w:spacing w:before="0" w:after="0"/>
      </w:pPr>
      <w:r>
        <w:t>NIMBY Opposition</w:t>
      </w:r>
    </w:p>
    <w:p>
      <w:pPr>
        <w:numPr>
          <w:ilvl w:val="2"/>
          <w:numId w:val="900"/>
        </w:numPr>
        <w:spacing w:before="0" w:after="0"/>
      </w:pPr>
      <w:r>
        <w:t>Construction Cost Factors</w:t>
      </w:r>
    </w:p>
    <w:p>
      <w:pPr>
        <w:numPr>
          <w:ilvl w:val="1"/>
          <w:numId w:val="900"/>
        </w:numPr>
        <w:spacing w:before="0" w:after="0"/>
      </w:pPr>
      <w:r>
        <w:t>Missing Middle Housing</w:t>
      </w:r>
    </w:p>
    <w:p>
      <w:pPr>
        <w:numPr>
          <w:ilvl w:val="2"/>
          <w:numId w:val="900"/>
        </w:numPr>
        <w:spacing w:before="0" w:after="0"/>
      </w:pPr>
      <w:r>
        <w:t>Duplexes and Triplexes</w:t>
      </w:r>
    </w:p>
    <w:p>
      <w:pPr>
        <w:numPr>
          <w:ilvl w:val="2"/>
          <w:numId w:val="900"/>
        </w:numPr>
        <w:spacing w:before="0" w:after="0"/>
      </w:pPr>
      <w:r>
        <w:t>Townhouses and Small Apartments</w:t>
      </w:r>
    </w:p>
    <w:p>
      <w:pPr>
        <w:numPr>
          <w:ilvl w:val="2"/>
          <w:numId w:val="900"/>
        </w:numPr>
        <w:spacing w:before="0" w:after="0"/>
      </w:pPr>
      <w:r>
        <w:t>Accessory Dwelling Units</w:t>
      </w:r>
    </w:p>
    <w:p>
      <w:pPr>
        <w:numPr>
          <w:ilvl w:val="1"/>
          <w:numId w:val="900"/>
        </w:numPr>
        <w:spacing w:before="0" w:after="0"/>
      </w:pPr>
      <w:r>
        <w:t>Inclusionary Housing Strategies</w:t>
      </w:r>
    </w:p>
    <w:p>
      <w:pPr>
        <w:numPr>
          <w:ilvl w:val="2"/>
          <w:numId w:val="900"/>
        </w:numPr>
        <w:spacing w:before="0" w:after="0"/>
      </w:pPr>
      <w:r>
        <w:t>Mandatory vs. Voluntary Programs</w:t>
      </w:r>
    </w:p>
    <w:p>
      <w:pPr>
        <w:numPr>
          <w:ilvl w:val="2"/>
          <w:numId w:val="900"/>
        </w:numPr>
        <w:spacing w:before="0" w:after="0"/>
      </w:pPr>
      <w:r>
        <w:t>Regional Housing Needs</w:t>
      </w:r>
    </w:p>
    <w:p>
      <w:pPr>
        <w:numPr>
          <w:ilvl w:val="0"/>
          <w:numId w:val="900"/>
        </w:numPr>
        <w:spacing w:before="0" w:after="0"/>
      </w:pPr>
      <w:r>
        <w:t>Climate Change and Sustainability</w:t>
      </w:r>
    </w:p>
    <w:p>
      <w:pPr>
        <w:numPr>
          <w:ilvl w:val="1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Sea Level Rise Planning</w:t>
      </w:r>
    </w:p>
    <w:p>
      <w:pPr>
        <w:numPr>
          <w:ilvl w:val="2"/>
          <w:numId w:val="900"/>
        </w:numPr>
        <w:spacing w:before="0" w:after="0"/>
      </w:pPr>
      <w:r>
        <w:t>Extreme Weather Resilience</w:t>
      </w:r>
    </w:p>
    <w:p>
      <w:pPr>
        <w:numPr>
          <w:ilvl w:val="2"/>
          <w:numId w:val="900"/>
        </w:numPr>
        <w:spacing w:before="0" w:after="0"/>
      </w:pPr>
      <w:r>
        <w:t>Infrastructure Vulnerability</w:t>
      </w:r>
    </w:p>
    <w:p>
      <w:pPr>
        <w:numPr>
          <w:ilvl w:val="1"/>
          <w:numId w:val="900"/>
        </w:numPr>
        <w:spacing w:before="0" w:after="0"/>
      </w:pPr>
      <w:r>
        <w:t>Greenhouse Gas Reduction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Energy Efficient Development</w:t>
      </w:r>
    </w:p>
    <w:p>
      <w:pPr>
        <w:numPr>
          <w:ilvl w:val="2"/>
          <w:numId w:val="900"/>
        </w:numPr>
        <w:spacing w:before="0" w:after="0"/>
      </w:pPr>
      <w:r>
        <w:t>Renewable Energy Siting</w:t>
      </w:r>
    </w:p>
    <w:p>
      <w:pPr>
        <w:numPr>
          <w:ilvl w:val="1"/>
          <w:numId w:val="900"/>
        </w:numPr>
        <w:spacing w:before="0" w:after="0"/>
      </w:pPr>
      <w:r>
        <w:t>Green Building Standards</w:t>
      </w:r>
    </w:p>
    <w:p>
      <w:pPr>
        <w:numPr>
          <w:ilvl w:val="2"/>
          <w:numId w:val="900"/>
        </w:numPr>
        <w:spacing w:before="0" w:after="0"/>
      </w:pPr>
      <w:r>
        <w:t>LEED and Green Building Codes</w:t>
      </w:r>
    </w:p>
    <w:p>
      <w:pPr>
        <w:numPr>
          <w:ilvl w:val="2"/>
          <w:numId w:val="900"/>
        </w:numPr>
        <w:spacing w:before="0" w:after="0"/>
      </w:pPr>
      <w:r>
        <w:t>Energy Performance Requirements</w:t>
      </w:r>
    </w:p>
    <w:p>
      <w:pPr>
        <w:numPr>
          <w:ilvl w:val="2"/>
          <w:numId w:val="900"/>
        </w:numPr>
        <w:spacing w:before="0" w:after="0"/>
      </w:pPr>
      <w:r>
        <w:t>Sustainable Site Design</w:t>
      </w:r>
    </w:p>
    <w:p>
      <w:pPr>
        <w:numPr>
          <w:ilvl w:val="1"/>
          <w:numId w:val="900"/>
        </w:numPr>
        <w:spacing w:before="0" w:after="0"/>
      </w:pPr>
      <w:r>
        <w:t>Low Impact Development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Natural Systems Protection</w:t>
      </w:r>
    </w:p>
    <w:p>
      <w:pPr>
        <w:numPr>
          <w:ilvl w:val="0"/>
          <w:numId w:val="900"/>
        </w:numPr>
        <w:spacing w:before="0" w:after="0"/>
      </w:pPr>
      <w:r>
        <w:t>Smart Growth and New Urbanism</w:t>
      </w:r>
    </w:p>
    <w:p>
      <w:pPr>
        <w:numPr>
          <w:ilvl w:val="1"/>
          <w:numId w:val="900"/>
        </w:numPr>
        <w:spacing w:before="0" w:after="0"/>
      </w:pPr>
      <w:r>
        <w:t>Smart Growth Principles</w:t>
      </w:r>
    </w:p>
    <w:p>
      <w:pPr>
        <w:numPr>
          <w:ilvl w:val="2"/>
          <w:numId w:val="900"/>
        </w:numPr>
        <w:spacing w:before="0" w:after="0"/>
      </w:pPr>
      <w:r>
        <w:t>Compact Development Patterns</w:t>
      </w:r>
    </w:p>
    <w:p>
      <w:pPr>
        <w:numPr>
          <w:ilvl w:val="2"/>
          <w:numId w:val="900"/>
        </w:numPr>
        <w:spacing w:before="0" w:after="0"/>
      </w:pPr>
      <w:r>
        <w:t>Mixed-Use Development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Infill and Redevelopment</w:t>
      </w:r>
    </w:p>
    <w:p>
      <w:pPr>
        <w:numPr>
          <w:ilvl w:val="1"/>
          <w:numId w:val="900"/>
        </w:numPr>
        <w:spacing w:before="0" w:after="0"/>
      </w:pPr>
      <w:r>
        <w:t>New Urbanism Design</w:t>
      </w:r>
    </w:p>
    <w:p>
      <w:pPr>
        <w:numPr>
          <w:ilvl w:val="2"/>
          <w:numId w:val="900"/>
        </w:numPr>
        <w:spacing w:before="0" w:after="0"/>
      </w:pPr>
      <w:r>
        <w:t>Traditional Neighborhood Development</w:t>
      </w:r>
    </w:p>
    <w:p>
      <w:pPr>
        <w:numPr>
          <w:ilvl w:val="2"/>
          <w:numId w:val="900"/>
        </w:numPr>
        <w:spacing w:before="0" w:after="0"/>
      </w:pPr>
      <w:r>
        <w:t>Walkable Communities</w:t>
      </w:r>
    </w:p>
    <w:p>
      <w:pPr>
        <w:numPr>
          <w:ilvl w:val="2"/>
          <w:numId w:val="900"/>
        </w:numPr>
        <w:spacing w:before="0" w:after="0"/>
      </w:pPr>
      <w:r>
        <w:t>Human-Scale Public Spaces</w:t>
      </w:r>
    </w:p>
    <w:p>
      <w:pPr>
        <w:numPr>
          <w:ilvl w:val="2"/>
          <w:numId w:val="900"/>
        </w:numPr>
        <w:spacing w:before="0" w:after="0"/>
      </w:pPr>
      <w:r>
        <w:t>Architectural Diversity</w:t>
      </w:r>
    </w:p>
    <w:p>
      <w:pPr>
        <w:numPr>
          <w:ilvl w:val="1"/>
          <w:numId w:val="900"/>
        </w:numPr>
        <w:spacing w:before="0" w:after="0"/>
      </w:pPr>
      <w:r>
        <w:t>Complete Streets Design</w:t>
      </w:r>
    </w:p>
    <w:p>
      <w:pPr>
        <w:numPr>
          <w:ilvl w:val="2"/>
          <w:numId w:val="900"/>
        </w:numPr>
        <w:spacing w:before="0" w:after="0"/>
      </w:pPr>
      <w:r>
        <w:t>Multi-Modal Transportation</w:t>
      </w:r>
    </w:p>
    <w:p>
      <w:pPr>
        <w:numPr>
          <w:ilvl w:val="2"/>
          <w:numId w:val="900"/>
        </w:numPr>
        <w:spacing w:before="0" w:after="0"/>
      </w:pPr>
      <w:r>
        <w:t>Pedestrian and Bicycle Infrastructure</w:t>
      </w:r>
    </w:p>
    <w:p>
      <w:pPr>
        <w:numPr>
          <w:ilvl w:val="2"/>
          <w:numId w:val="900"/>
        </w:numPr>
        <w:spacing w:before="0" w:after="0"/>
      </w:pPr>
      <w:r>
        <w:t>Transit Integration</w:t>
      </w:r>
    </w:p>
    <w:p>
      <w:pPr>
        <w:numPr>
          <w:ilvl w:val="0"/>
          <w:numId w:val="900"/>
        </w:numPr>
        <w:spacing w:before="0" w:after="0"/>
      </w:pPr>
      <w:r>
        <w:t>Technology and Planning</w:t>
      </w:r>
    </w:p>
    <w:p>
      <w:pPr>
        <w:numPr>
          <w:ilvl w:val="1"/>
          <w:numId w:val="900"/>
        </w:numPr>
        <w:spacing w:before="0" w:after="0"/>
      </w:pPr>
      <w:r>
        <w:t>Geographic Information Systems (GIS)</w:t>
      </w:r>
    </w:p>
    <w:p>
      <w:pPr>
        <w:numPr>
          <w:ilvl w:val="2"/>
          <w:numId w:val="900"/>
        </w:numPr>
        <w:spacing w:before="0" w:after="0"/>
      </w:pPr>
      <w:r>
        <w:t>Spatial Analysis Capabilities</w:t>
      </w:r>
    </w:p>
    <w:p>
      <w:pPr>
        <w:numPr>
          <w:ilvl w:val="2"/>
          <w:numId w:val="900"/>
        </w:numPr>
        <w:spacing w:before="0" w:after="0"/>
      </w:pPr>
      <w:r>
        <w:t>Data Management and Visualization</w:t>
      </w:r>
    </w:p>
    <w:p>
      <w:pPr>
        <w:numPr>
          <w:ilvl w:val="2"/>
          <w:numId w:val="900"/>
        </w:numPr>
        <w:spacing w:before="0" w:after="0"/>
      </w:pPr>
      <w:r>
        <w:t>Public Participation GIS</w:t>
      </w:r>
    </w:p>
    <w:p>
      <w:pPr>
        <w:numPr>
          <w:ilvl w:val="1"/>
          <w:numId w:val="900"/>
        </w:numPr>
        <w:spacing w:before="0" w:after="0"/>
      </w:pPr>
      <w:r>
        <w:t>3D Modeling and Visualization</w:t>
      </w:r>
    </w:p>
    <w:p>
      <w:pPr>
        <w:numPr>
          <w:ilvl w:val="2"/>
          <w:numId w:val="900"/>
        </w:numPr>
        <w:spacing w:before="0" w:after="0"/>
      </w:pPr>
      <w:r>
        <w:t>Design Communication Tools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Public Engagement</w:t>
      </w:r>
    </w:p>
    <w:p>
      <w:pPr>
        <w:numPr>
          <w:ilvl w:val="1"/>
          <w:numId w:val="900"/>
        </w:numPr>
        <w:spacing w:before="0" w:after="0"/>
      </w:pPr>
      <w:r>
        <w:t>Big Data and Analytics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Smart City Technologies</w:t>
      </w:r>
    </w:p>
    <w:p>
      <w:pPr>
        <w:numPr>
          <w:ilvl w:val="2"/>
          <w:numId w:val="900"/>
        </w:numPr>
        <w:spacing w:before="0" w:after="0"/>
      </w:pPr>
      <w:r>
        <w:t>Internet of Things Applications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Real-Time Data Collection</w:t>
      </w:r>
    </w:p>
    <w:p>
      <w:pPr>
        <w:numPr>
          <w:ilvl w:val="0"/>
          <w:numId w:val="900"/>
        </w:numPr>
        <w:spacing w:before="0" w:after="0"/>
      </w:pPr>
      <w:r>
        <w:t>Demographic and Social Changes</w:t>
      </w:r>
    </w:p>
    <w:p>
      <w:pPr>
        <w:numPr>
          <w:ilvl w:val="1"/>
          <w:numId w:val="900"/>
        </w:numPr>
        <w:spacing w:before="0" w:after="0"/>
      </w:pPr>
      <w:r>
        <w:t>Aging Population Planning</w:t>
      </w:r>
    </w:p>
    <w:p>
      <w:pPr>
        <w:numPr>
          <w:ilvl w:val="2"/>
          <w:numId w:val="900"/>
        </w:numPr>
        <w:spacing w:before="0" w:after="0"/>
      </w:pPr>
      <w:r>
        <w:t>Age-Friendly Community Design</w:t>
      </w:r>
    </w:p>
    <w:p>
      <w:pPr>
        <w:numPr>
          <w:ilvl w:val="2"/>
          <w:numId w:val="900"/>
        </w:numPr>
        <w:spacing w:before="0" w:after="0"/>
      </w:pPr>
      <w:r>
        <w:t>Accessible Housing Options</w:t>
      </w:r>
    </w:p>
    <w:p>
      <w:pPr>
        <w:numPr>
          <w:ilvl w:val="2"/>
          <w:numId w:val="900"/>
        </w:numPr>
        <w:spacing w:before="0" w:after="0"/>
      </w:pPr>
      <w:r>
        <w:t>Transportation for Seniors</w:t>
      </w:r>
    </w:p>
    <w:p>
      <w:pPr>
        <w:numPr>
          <w:ilvl w:val="2"/>
          <w:numId w:val="900"/>
        </w:numPr>
        <w:spacing w:before="0" w:after="0"/>
      </w:pPr>
      <w:r>
        <w:t>Healthcare Facility Planning</w:t>
      </w:r>
    </w:p>
    <w:p>
      <w:pPr>
        <w:numPr>
          <w:ilvl w:val="1"/>
          <w:numId w:val="900"/>
        </w:numPr>
        <w:spacing w:before="0" w:after="0"/>
      </w:pPr>
      <w:r>
        <w:t>Changing Household Patterns</w:t>
      </w:r>
    </w:p>
    <w:p>
      <w:pPr>
        <w:numPr>
          <w:ilvl w:val="2"/>
          <w:numId w:val="900"/>
        </w:numPr>
        <w:spacing w:before="0" w:after="0"/>
      </w:pPr>
      <w:r>
        <w:t>Single-Person Households</w:t>
      </w:r>
    </w:p>
    <w:p>
      <w:pPr>
        <w:numPr>
          <w:ilvl w:val="2"/>
          <w:numId w:val="900"/>
        </w:numPr>
        <w:spacing w:before="0" w:after="0"/>
      </w:pPr>
      <w:r>
        <w:t>Multi-Generational Living</w:t>
      </w:r>
    </w:p>
    <w:p>
      <w:pPr>
        <w:numPr>
          <w:ilvl w:val="2"/>
          <w:numId w:val="900"/>
        </w:numPr>
        <w:spacing w:before="0" w:after="0"/>
      </w:pPr>
      <w:r>
        <w:t>Co-Housing and Shared Living</w:t>
      </w:r>
    </w:p>
    <w:p>
      <w:pPr>
        <w:numPr>
          <w:ilvl w:val="1"/>
          <w:numId w:val="900"/>
        </w:numPr>
        <w:spacing w:before="0" w:after="0"/>
      </w:pPr>
      <w:r>
        <w:t>Cultural Diversity and Immigration</w:t>
      </w:r>
    </w:p>
    <w:p>
      <w:pPr>
        <w:numPr>
          <w:ilvl w:val="2"/>
          <w:numId w:val="900"/>
        </w:numPr>
        <w:spacing w:before="0" w:after="0"/>
      </w:pPr>
      <w:r>
        <w:t>Multicultural Community Planning</w:t>
      </w:r>
    </w:p>
    <w:p>
      <w:pPr>
        <w:numPr>
          <w:ilvl w:val="2"/>
          <w:numId w:val="900"/>
        </w:numPr>
        <w:spacing w:before="0" w:after="0"/>
      </w:pPr>
      <w:r>
        <w:t>Language Access</w:t>
      </w:r>
    </w:p>
    <w:p>
      <w:pPr>
        <w:numPr>
          <w:ilvl w:val="2"/>
          <w:numId w:val="900"/>
        </w:numPr>
        <w:spacing w:before="0" w:after="0"/>
      </w:pPr>
      <w:r>
        <w:t>Cultural Facility Planning</w:t>
      </w:r>
    </w:p>
    <w:p>
      <w:pPr>
        <w:numPr>
          <w:ilvl w:val="0"/>
          <w:numId w:val="900"/>
        </w:numPr>
        <w:spacing w:before="0" w:after="0"/>
      </w:pPr>
      <w:r>
        <w:t>Economic Development Challenges</w:t>
      </w:r>
    </w:p>
    <w:p>
      <w:pPr>
        <w:numPr>
          <w:ilvl w:val="1"/>
          <w:numId w:val="900"/>
        </w:numPr>
        <w:spacing w:before="0" w:after="0"/>
      </w:pPr>
      <w:r>
        <w:t>Post-Industrial Economic Transition</w:t>
      </w:r>
    </w:p>
    <w:p>
      <w:pPr>
        <w:numPr>
          <w:ilvl w:val="2"/>
          <w:numId w:val="900"/>
        </w:numPr>
        <w:spacing w:before="0" w:after="0"/>
      </w:pPr>
      <w:r>
        <w:t>Brownfield Redevelopment</w:t>
      </w:r>
    </w:p>
    <w:p>
      <w:pPr>
        <w:numPr>
          <w:ilvl w:val="2"/>
          <w:numId w:val="900"/>
        </w:numPr>
        <w:spacing w:before="0" w:after="0"/>
      </w:pPr>
      <w:r>
        <w:t>Creative Economy Development</w:t>
      </w:r>
    </w:p>
    <w:p>
      <w:pPr>
        <w:numPr>
          <w:ilvl w:val="2"/>
          <w:numId w:val="900"/>
        </w:numPr>
        <w:spacing w:before="0" w:after="0"/>
      </w:pPr>
      <w:r>
        <w:t>Knowledge-Based Industries</w:t>
      </w:r>
    </w:p>
    <w:p>
      <w:pPr>
        <w:numPr>
          <w:ilvl w:val="1"/>
          <w:numId w:val="900"/>
        </w:numPr>
        <w:spacing w:before="0" w:after="0"/>
      </w:pPr>
      <w:r>
        <w:t>Retail and Commercial Changes</w:t>
      </w:r>
    </w:p>
    <w:p>
      <w:pPr>
        <w:numPr>
          <w:ilvl w:val="2"/>
          <w:numId w:val="900"/>
        </w:numPr>
        <w:spacing w:before="0" w:after="0"/>
      </w:pPr>
      <w:r>
        <w:t>E-Commerce Impact on Retail</w:t>
      </w:r>
    </w:p>
    <w:p>
      <w:pPr>
        <w:numPr>
          <w:ilvl w:val="2"/>
          <w:numId w:val="900"/>
        </w:numPr>
        <w:spacing w:before="0" w:after="0"/>
      </w:pPr>
      <w:r>
        <w:t>Adaptive Reuse of Shopping Centers</w:t>
      </w:r>
    </w:p>
    <w:p>
      <w:pPr>
        <w:numPr>
          <w:ilvl w:val="2"/>
          <w:numId w:val="900"/>
        </w:numPr>
        <w:spacing w:before="0" w:after="0"/>
      </w:pPr>
      <w:r>
        <w:t>Pop-Up and Temporary Uses</w:t>
      </w:r>
    </w:p>
    <w:p>
      <w:pPr>
        <w:numPr>
          <w:ilvl w:val="1"/>
          <w:numId w:val="900"/>
        </w:numPr>
        <w:spacing w:before="0" w:after="0"/>
      </w:pPr>
      <w:r>
        <w:t>Gig Economy and Remote Work</w:t>
      </w:r>
    </w:p>
    <w:p>
      <w:pPr>
        <w:numPr>
          <w:ilvl w:val="2"/>
          <w:numId w:val="900"/>
        </w:numPr>
        <w:spacing w:before="0" w:after="0"/>
      </w:pPr>
      <w:r>
        <w:t>Home-Based Business Regulation</w:t>
      </w:r>
    </w:p>
    <w:p>
      <w:pPr>
        <w:numPr>
          <w:ilvl w:val="2"/>
          <w:numId w:val="900"/>
        </w:numPr>
        <w:spacing w:before="0" w:after="0"/>
      </w:pPr>
      <w:r>
        <w:t>Co-Working Space Planning</w:t>
      </w:r>
    </w:p>
    <w:p>
      <w:pPr>
        <w:numPr>
          <w:ilvl w:val="2"/>
          <w:numId w:val="900"/>
        </w:numPr>
        <w:spacing w:before="0" w:after="0"/>
      </w:pPr>
      <w:r>
        <w:t>Transportation Demand Changes</w:t>
      </w:r>
    </w:p>
    <w:p>
      <w:pPr>
        <w:numPr>
          <w:ilvl w:val="0"/>
          <w:numId w:val="900"/>
        </w:numPr>
        <w:spacing w:before="0" w:after="0"/>
      </w:pPr>
      <w:r>
        <w:t>Food Systems and Urban Agriculture</w:t>
      </w:r>
    </w:p>
    <w:p>
      <w:pPr>
        <w:numPr>
          <w:ilvl w:val="1"/>
          <w:numId w:val="900"/>
        </w:numPr>
        <w:spacing w:before="0" w:after="0"/>
      </w:pPr>
      <w:r>
        <w:t>Urban Agriculture Zoning</w:t>
      </w:r>
    </w:p>
    <w:p>
      <w:pPr>
        <w:numPr>
          <w:ilvl w:val="2"/>
          <w:numId w:val="900"/>
        </w:numPr>
        <w:spacing w:before="0" w:after="0"/>
      </w:pPr>
      <w:r>
        <w:t>Community Gardens</w:t>
      </w:r>
    </w:p>
    <w:p>
      <w:pPr>
        <w:numPr>
          <w:ilvl w:val="2"/>
          <w:numId w:val="900"/>
        </w:numPr>
        <w:spacing w:before="0" w:after="0"/>
      </w:pPr>
      <w:r>
        <w:t>Commercial Urban Farming</w:t>
      </w:r>
    </w:p>
    <w:p>
      <w:pPr>
        <w:numPr>
          <w:ilvl w:val="2"/>
          <w:numId w:val="900"/>
        </w:numPr>
        <w:spacing w:before="0" w:after="0"/>
      </w:pPr>
      <w:r>
        <w:t>Farmers Markets</w:t>
      </w:r>
    </w:p>
    <w:p>
      <w:pPr>
        <w:numPr>
          <w:ilvl w:val="1"/>
          <w:numId w:val="900"/>
        </w:numPr>
        <w:spacing w:before="0" w:after="0"/>
      </w:pPr>
      <w:r>
        <w:t>Food Access and Security</w:t>
      </w:r>
    </w:p>
    <w:p>
      <w:pPr>
        <w:numPr>
          <w:ilvl w:val="2"/>
          <w:numId w:val="900"/>
        </w:numPr>
        <w:spacing w:before="0" w:after="0"/>
      </w:pPr>
      <w:r>
        <w:t>Food Desert Mitigation</w:t>
      </w:r>
    </w:p>
    <w:p>
      <w:pPr>
        <w:numPr>
          <w:ilvl w:val="2"/>
          <w:numId w:val="900"/>
        </w:numPr>
        <w:spacing w:before="0" w:after="0"/>
      </w:pPr>
      <w:r>
        <w:t>Healthy Food Retail</w:t>
      </w:r>
    </w:p>
    <w:p>
      <w:pPr>
        <w:numPr>
          <w:ilvl w:val="2"/>
          <w:numId w:val="900"/>
        </w:numPr>
        <w:spacing w:before="0" w:after="0"/>
      </w:pPr>
      <w:r>
        <w:t>Local Food Systems</w:t>
      </w:r>
    </w:p>
    <w:p>
      <w:pPr>
        <w:numPr>
          <w:ilvl w:val="0"/>
          <w:numId w:val="900"/>
        </w:numPr>
        <w:spacing w:before="0" w:after="0"/>
      </w:pPr>
      <w:r>
        <w:t>Regulatory Reform Movements</w:t>
      </w:r>
    </w:p>
    <w:p>
      <w:pPr>
        <w:numPr>
          <w:ilvl w:val="1"/>
          <w:numId w:val="900"/>
        </w:numPr>
        <w:spacing w:before="0" w:after="0"/>
      </w:pPr>
      <w:r>
        <w:t>Deregulation and Upzoning</w:t>
      </w:r>
    </w:p>
    <w:p>
      <w:pPr>
        <w:numPr>
          <w:ilvl w:val="2"/>
          <w:numId w:val="900"/>
        </w:numPr>
        <w:spacing w:before="0" w:after="0"/>
      </w:pPr>
      <w:r>
        <w:t>Zoning Reform Initiatives</w:t>
      </w:r>
    </w:p>
    <w:p>
      <w:pPr>
        <w:numPr>
          <w:ilvl w:val="2"/>
          <w:numId w:val="900"/>
        </w:numPr>
        <w:spacing w:before="0" w:after="0"/>
      </w:pPr>
      <w:r>
        <w:t>Streamlined Approval Processes</w:t>
      </w:r>
    </w:p>
    <w:p>
      <w:pPr>
        <w:numPr>
          <w:ilvl w:val="2"/>
          <w:numId w:val="900"/>
        </w:numPr>
        <w:spacing w:before="0" w:after="0"/>
      </w:pPr>
      <w:r>
        <w:t>Reduced Parking Requirements</w:t>
      </w:r>
    </w:p>
    <w:p>
      <w:pPr>
        <w:numPr>
          <w:ilvl w:val="1"/>
          <w:numId w:val="900"/>
        </w:numPr>
        <w:spacing w:before="0" w:after="0"/>
      </w:pPr>
      <w:r>
        <w:t>Property Rights Advocacy</w:t>
      </w:r>
    </w:p>
    <w:p>
      <w:pPr>
        <w:numPr>
          <w:ilvl w:val="2"/>
          <w:numId w:val="900"/>
        </w:numPr>
        <w:spacing w:before="0" w:after="0"/>
      </w:pPr>
      <w:r>
        <w:t>Regulatory Takings Claims</w:t>
      </w:r>
    </w:p>
    <w:p>
      <w:pPr>
        <w:numPr>
          <w:ilvl w:val="2"/>
          <w:numId w:val="900"/>
        </w:numPr>
        <w:spacing w:before="0" w:after="0"/>
      </w:pPr>
      <w:r>
        <w:t>Compensation Requirements</w:t>
      </w:r>
    </w:p>
    <w:p>
      <w:pPr>
        <w:numPr>
          <w:ilvl w:val="2"/>
          <w:numId w:val="900"/>
        </w:numPr>
        <w:spacing w:before="0" w:after="0"/>
      </w:pPr>
      <w:r>
        <w:t>Development Rights Protection</w:t>
      </w:r>
    </w:p>
    <w:p>
      <w:pPr>
        <w:numPr>
          <w:ilvl w:val="1"/>
          <w:numId w:val="900"/>
        </w:numPr>
        <w:spacing w:before="0" w:after="0"/>
      </w:pPr>
      <w:r>
        <w:t>YIMBY Movement</w:t>
      </w:r>
    </w:p>
    <w:p>
      <w:pPr>
        <w:numPr>
          <w:ilvl w:val="2"/>
          <w:numId w:val="900"/>
        </w:numPr>
        <w:spacing w:before="0" w:after="0"/>
      </w:pPr>
      <w:r>
        <w:t>Pro-Housing Advocacy</w:t>
      </w:r>
    </w:p>
    <w:p>
      <w:pPr>
        <w:numPr>
          <w:ilvl w:val="2"/>
          <w:numId w:val="900"/>
        </w:numPr>
        <w:spacing w:before="0" w:after="0"/>
      </w:pPr>
      <w:r>
        <w:t>Zoning Reform Support</w:t>
      </w:r>
    </w:p>
    <w:p>
      <w:pPr>
        <w:numPr>
          <w:ilvl w:val="2"/>
          <w:numId w:val="900"/>
        </w:numPr>
        <w:spacing w:before="0" w:after="0"/>
      </w:pPr>
      <w:r>
        <w:t>Affordable Housing Promotion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