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 Project Management</w:t>
      </w:r>
    </w:p>
    <w:p>
      <w:pPr>
        <w:pStyle w:val="Heading1"/>
      </w:pPr>
      <w:r>
        <w:t>Foundations of IT Project Management</w:t>
      </w:r>
    </w:p>
    <w:p>
      <w:pPr>
        <w:numPr>
          <w:ilvl w:val="0"/>
          <w:numId w:val="900"/>
        </w:numPr>
        <w:spacing w:before="0" w:after="0"/>
      </w:pPr>
      <w:r>
        <w:t>Defining IT Project Management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Distinction from General Project Management</w:t>
      </w:r>
    </w:p>
    <w:p>
      <w:pPr>
        <w:numPr>
          <w:ilvl w:val="1"/>
          <w:numId w:val="900"/>
        </w:numPr>
        <w:spacing w:before="0" w:after="0"/>
      </w:pPr>
      <w:r>
        <w:t>Unique Aspects of IT Projects</w:t>
      </w:r>
    </w:p>
    <w:p>
      <w:pPr>
        <w:numPr>
          <w:ilvl w:val="1"/>
          <w:numId w:val="900"/>
        </w:numPr>
        <w:spacing w:before="0" w:after="0"/>
      </w:pPr>
      <w:r>
        <w:t>Technology's Role in Business Strategy</w:t>
      </w:r>
    </w:p>
    <w:p>
      <w:pPr>
        <w:numPr>
          <w:ilvl w:val="1"/>
          <w:numId w:val="900"/>
        </w:numPr>
        <w:spacing w:before="0" w:after="0"/>
      </w:pPr>
      <w:r>
        <w:t>Digital Transformation Context</w:t>
      </w:r>
    </w:p>
    <w:p>
      <w:pPr>
        <w:numPr>
          <w:ilvl w:val="0"/>
          <w:numId w:val="900"/>
        </w:numPr>
        <w:spacing w:before="0" w:after="0"/>
      </w:pPr>
      <w:r>
        <w:t>Characteristics of IT Projects</w:t>
      </w:r>
    </w:p>
    <w:p>
      <w:pPr>
        <w:numPr>
          <w:ilvl w:val="1"/>
          <w:numId w:val="900"/>
        </w:numPr>
        <w:spacing w:before="0" w:after="0"/>
      </w:pPr>
      <w:r>
        <w:t>Intangible Deliverables</w:t>
      </w:r>
    </w:p>
    <w:p>
      <w:pPr>
        <w:numPr>
          <w:ilvl w:val="1"/>
          <w:numId w:val="900"/>
        </w:numPr>
        <w:spacing w:before="0" w:after="0"/>
      </w:pPr>
      <w:r>
        <w:t>Rapid Technological Change</w:t>
      </w:r>
    </w:p>
    <w:p>
      <w:pPr>
        <w:numPr>
          <w:ilvl w:val="1"/>
          <w:numId w:val="900"/>
        </w:numPr>
        <w:spacing w:before="0" w:after="0"/>
      </w:pPr>
      <w:r>
        <w:t>High Complexity and Interdependency</w:t>
      </w:r>
    </w:p>
    <w:p>
      <w:pPr>
        <w:numPr>
          <w:ilvl w:val="1"/>
          <w:numId w:val="900"/>
        </w:numPr>
        <w:spacing w:before="0" w:after="0"/>
      </w:pPr>
      <w:r>
        <w:t>Security and Compliance Requirements</w:t>
      </w:r>
    </w:p>
    <w:p>
      <w:pPr>
        <w:numPr>
          <w:ilvl w:val="1"/>
          <w:numId w:val="900"/>
        </w:numPr>
        <w:spacing w:before="0" w:after="0"/>
      </w:pPr>
      <w:r>
        <w:t>System Integration Challenges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Project vs Program vs Portfolio</w:t>
      </w:r>
    </w:p>
    <w:p>
      <w:pPr>
        <w:numPr>
          <w:ilvl w:val="1"/>
          <w:numId w:val="900"/>
        </w:numPr>
        <w:spacing w:before="0" w:after="0"/>
      </w:pPr>
      <w:r>
        <w:t>Project Management Triangle</w:t>
      </w:r>
    </w:p>
    <w:p>
      <w:pPr>
        <w:numPr>
          <w:ilvl w:val="2"/>
          <w:numId w:val="900"/>
        </w:numPr>
        <w:spacing w:before="0" w:after="0"/>
      </w:pPr>
      <w:r>
        <w:t>Scope Management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Quality Considerations</w:t>
      </w:r>
    </w:p>
    <w:p>
      <w:pPr>
        <w:numPr>
          <w:ilvl w:val="1"/>
          <w:numId w:val="900"/>
        </w:numPr>
        <w:spacing w:before="0" w:after="0"/>
      </w:pPr>
      <w:r>
        <w:t>Project Lifecycle vs Product Lifecycle</w:t>
      </w:r>
    </w:p>
    <w:p>
      <w:pPr>
        <w:numPr>
          <w:ilvl w:val="0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Project Manager</w:t>
      </w:r>
    </w:p>
    <w:p>
      <w:pPr>
        <w:numPr>
          <w:ilvl w:val="1"/>
          <w:numId w:val="900"/>
        </w:numPr>
        <w:spacing w:before="0" w:after="0"/>
      </w:pPr>
      <w:r>
        <w:t>Project Sponsor</w:t>
      </w:r>
    </w:p>
    <w:p>
      <w:pPr>
        <w:numPr>
          <w:ilvl w:val="1"/>
          <w:numId w:val="900"/>
        </w:numPr>
        <w:spacing w:before="0" w:after="0"/>
      </w:pPr>
      <w:r>
        <w:t>Business Analyst</w:t>
      </w:r>
    </w:p>
    <w:p>
      <w:pPr>
        <w:numPr>
          <w:ilvl w:val="1"/>
          <w:numId w:val="900"/>
        </w:numPr>
        <w:spacing w:before="0" w:after="0"/>
      </w:pPr>
      <w:r>
        <w:t>Systems Architect</w:t>
      </w:r>
    </w:p>
    <w:p>
      <w:pPr>
        <w:numPr>
          <w:ilvl w:val="1"/>
          <w:numId w:val="900"/>
        </w:numPr>
        <w:spacing w:before="0" w:after="0"/>
      </w:pPr>
      <w:r>
        <w:t>Development Team</w:t>
      </w:r>
    </w:p>
    <w:p>
      <w:pPr>
        <w:numPr>
          <w:ilvl w:val="1"/>
          <w:numId w:val="900"/>
        </w:numPr>
        <w:spacing w:before="0" w:after="0"/>
      </w:pPr>
      <w:r>
        <w:t>Quality Assurance Team</w:t>
      </w:r>
    </w:p>
    <w:p>
      <w:pPr>
        <w:numPr>
          <w:ilvl w:val="1"/>
          <w:numId w:val="900"/>
        </w:numPr>
        <w:spacing w:before="0" w:after="0"/>
      </w:pPr>
      <w:r>
        <w:t>Database Administrator</w:t>
      </w:r>
    </w:p>
    <w:p>
      <w:pPr>
        <w:numPr>
          <w:ilvl w:val="1"/>
          <w:numId w:val="900"/>
        </w:numPr>
        <w:spacing w:before="0" w:after="0"/>
      </w:pPr>
      <w:r>
        <w:t>Network Engineer</w:t>
      </w:r>
    </w:p>
    <w:p>
      <w:pPr>
        <w:numPr>
          <w:ilvl w:val="1"/>
          <w:numId w:val="900"/>
        </w:numPr>
        <w:spacing w:before="0" w:after="0"/>
      </w:pPr>
      <w:r>
        <w:t>Security Specialist</w:t>
      </w:r>
    </w:p>
    <w:p>
      <w:pPr>
        <w:numPr>
          <w:ilvl w:val="1"/>
          <w:numId w:val="900"/>
        </w:numPr>
        <w:spacing w:before="0" w:after="0"/>
      </w:pPr>
      <w:r>
        <w:t>Stakeholder Groups</w:t>
      </w:r>
    </w:p>
    <w:p>
      <w:pPr>
        <w:pStyle w:val="Heading1"/>
      </w:pPr>
      <w:r>
        <w:t>Project Management Methodologies</w:t>
      </w:r>
    </w:p>
    <w:p>
      <w:pPr>
        <w:numPr>
          <w:ilvl w:val="0"/>
          <w:numId w:val="900"/>
        </w:numPr>
        <w:spacing w:before="0" w:after="0"/>
      </w:pPr>
      <w:r>
        <w:t>Predictive Methodologies</w:t>
      </w:r>
    </w:p>
    <w:p>
      <w:pPr>
        <w:numPr>
          <w:ilvl w:val="1"/>
          <w:numId w:val="900"/>
        </w:numPr>
        <w:spacing w:before="0" w:after="0"/>
      </w:pPr>
      <w:r>
        <w:t>Waterfall Model Overview</w:t>
      </w:r>
    </w:p>
    <w:p>
      <w:pPr>
        <w:numPr>
          <w:ilvl w:val="1"/>
          <w:numId w:val="900"/>
        </w:numPr>
        <w:spacing w:before="0" w:after="0"/>
      </w:pPr>
      <w:r>
        <w:t>Waterfall Phases</w:t>
      </w:r>
    </w:p>
    <w:p>
      <w:pPr>
        <w:numPr>
          <w:ilvl w:val="2"/>
          <w:numId w:val="900"/>
        </w:numPr>
        <w:spacing w:before="0" w:after="0"/>
      </w:pPr>
      <w:r>
        <w:t>Requirements Phase</w:t>
      </w:r>
    </w:p>
    <w:p>
      <w:pPr>
        <w:numPr>
          <w:ilvl w:val="2"/>
          <w:numId w:val="900"/>
        </w:numPr>
        <w:spacing w:before="0" w:after="0"/>
      </w:pPr>
      <w:r>
        <w:t>Design Phase</w:t>
      </w:r>
    </w:p>
    <w:p>
      <w:pPr>
        <w:numPr>
          <w:ilvl w:val="2"/>
          <w:numId w:val="900"/>
        </w:numPr>
        <w:spacing w:before="0" w:after="0"/>
      </w:pPr>
      <w:r>
        <w:t>Implementation Phase</w:t>
      </w:r>
    </w:p>
    <w:p>
      <w:pPr>
        <w:numPr>
          <w:ilvl w:val="2"/>
          <w:numId w:val="900"/>
        </w:numPr>
        <w:spacing w:before="0" w:after="0"/>
      </w:pPr>
      <w:r>
        <w:t>Testing Phase</w:t>
      </w:r>
    </w:p>
    <w:p>
      <w:pPr>
        <w:numPr>
          <w:ilvl w:val="2"/>
          <w:numId w:val="900"/>
        </w:numPr>
        <w:spacing w:before="0" w:after="0"/>
      </w:pPr>
      <w:r>
        <w:t>Deployment Phase</w:t>
      </w:r>
    </w:p>
    <w:p>
      <w:pPr>
        <w:numPr>
          <w:ilvl w:val="2"/>
          <w:numId w:val="900"/>
        </w:numPr>
        <w:spacing w:before="0" w:after="0"/>
      </w:pPr>
      <w:r>
        <w:t>Maintenance Phase</w:t>
      </w:r>
    </w:p>
    <w:p>
      <w:pPr>
        <w:numPr>
          <w:ilvl w:val="1"/>
          <w:numId w:val="900"/>
        </w:numPr>
        <w:spacing w:before="0" w:after="0"/>
      </w:pPr>
      <w:r>
        <w:t>Waterfall Advantages and Limitations</w:t>
      </w:r>
    </w:p>
    <w:p>
      <w:pPr>
        <w:numPr>
          <w:ilvl w:val="1"/>
          <w:numId w:val="900"/>
        </w:numPr>
        <w:spacing w:before="0" w:after="0"/>
      </w:pPr>
      <w:r>
        <w:t>Waterfall Suitability Criteria</w:t>
      </w:r>
    </w:p>
    <w:p>
      <w:pPr>
        <w:numPr>
          <w:ilvl w:val="0"/>
          <w:numId w:val="900"/>
        </w:numPr>
        <w:spacing w:before="0" w:after="0"/>
      </w:pPr>
      <w:r>
        <w:t>Adaptive Methodologies</w:t>
      </w:r>
    </w:p>
    <w:p>
      <w:pPr>
        <w:numPr>
          <w:ilvl w:val="1"/>
          <w:numId w:val="900"/>
        </w:numPr>
        <w:spacing w:before="0" w:after="0"/>
      </w:pPr>
      <w:r>
        <w:t>Agile Overview</w:t>
      </w:r>
    </w:p>
    <w:p>
      <w:pPr>
        <w:numPr>
          <w:ilvl w:val="1"/>
          <w:numId w:val="900"/>
        </w:numPr>
        <w:spacing w:before="0" w:after="0"/>
      </w:pPr>
      <w:r>
        <w:t>Agile Manifesto</w:t>
      </w:r>
    </w:p>
    <w:p>
      <w:pPr>
        <w:numPr>
          <w:ilvl w:val="2"/>
          <w:numId w:val="900"/>
        </w:numPr>
        <w:spacing w:before="0" w:after="0"/>
      </w:pPr>
      <w:r>
        <w:t>Core Values</w:t>
      </w:r>
    </w:p>
    <w:p>
      <w:pPr>
        <w:numPr>
          <w:ilvl w:val="2"/>
          <w:numId w:val="900"/>
        </w:numPr>
        <w:spacing w:before="0" w:after="0"/>
      </w:pPr>
      <w:r>
        <w:t>Guiding Principles</w:t>
      </w:r>
    </w:p>
    <w:p>
      <w:pPr>
        <w:numPr>
          <w:ilvl w:val="1"/>
          <w:numId w:val="900"/>
        </w:numPr>
        <w:spacing w:before="0" w:after="0"/>
      </w:pPr>
      <w:r>
        <w:t>Scrum Framework</w:t>
      </w:r>
    </w:p>
    <w:p>
      <w:pPr>
        <w:numPr>
          <w:ilvl w:val="2"/>
          <w:numId w:val="900"/>
        </w:numPr>
        <w:spacing w:before="0" w:after="0"/>
      </w:pPr>
      <w:r>
        <w:t>Scrum Roles</w:t>
      </w:r>
    </w:p>
    <w:p>
      <w:pPr>
        <w:numPr>
          <w:ilvl w:val="2"/>
          <w:numId w:val="900"/>
        </w:numPr>
        <w:spacing w:before="0" w:after="0"/>
      </w:pPr>
      <w:r>
        <w:t>Scrum Events</w:t>
      </w:r>
    </w:p>
    <w:p>
      <w:pPr>
        <w:numPr>
          <w:ilvl w:val="2"/>
          <w:numId w:val="900"/>
        </w:numPr>
        <w:spacing w:before="0" w:after="0"/>
      </w:pPr>
      <w:r>
        <w:t>Scrum Artifacts</w:t>
      </w:r>
    </w:p>
    <w:p>
      <w:pPr>
        <w:numPr>
          <w:ilvl w:val="2"/>
          <w:numId w:val="900"/>
        </w:numPr>
        <w:spacing w:before="0" w:after="0"/>
      </w:pPr>
      <w:r>
        <w:t>Scrum Implementation Challenges</w:t>
      </w:r>
    </w:p>
    <w:p>
      <w:pPr>
        <w:numPr>
          <w:ilvl w:val="1"/>
          <w:numId w:val="900"/>
        </w:numPr>
        <w:spacing w:before="0" w:after="0"/>
      </w:pPr>
      <w:r>
        <w:t>Kanban Method</w:t>
      </w:r>
    </w:p>
    <w:p>
      <w:pPr>
        <w:numPr>
          <w:ilvl w:val="2"/>
          <w:numId w:val="900"/>
        </w:numPr>
        <w:spacing w:before="0" w:after="0"/>
      </w:pPr>
      <w:r>
        <w:t>Kanban Principles</w:t>
      </w:r>
    </w:p>
    <w:p>
      <w:pPr>
        <w:numPr>
          <w:ilvl w:val="2"/>
          <w:numId w:val="900"/>
        </w:numPr>
        <w:spacing w:before="0" w:after="0"/>
      </w:pPr>
      <w:r>
        <w:t>Kanban Boards</w:t>
      </w:r>
    </w:p>
    <w:p>
      <w:pPr>
        <w:numPr>
          <w:ilvl w:val="2"/>
          <w:numId w:val="900"/>
        </w:numPr>
        <w:spacing w:before="0" w:after="0"/>
      </w:pPr>
      <w:r>
        <w:t>Kanban Metrics</w:t>
      </w:r>
    </w:p>
    <w:p>
      <w:pPr>
        <w:numPr>
          <w:ilvl w:val="1"/>
          <w:numId w:val="900"/>
        </w:numPr>
        <w:spacing w:before="0" w:after="0"/>
      </w:pPr>
      <w:r>
        <w:t>Extreme Programming</w:t>
      </w:r>
    </w:p>
    <w:p>
      <w:pPr>
        <w:numPr>
          <w:ilvl w:val="2"/>
          <w:numId w:val="900"/>
        </w:numPr>
        <w:spacing w:before="0" w:after="0"/>
      </w:pPr>
      <w:r>
        <w:t>XP Core Practices</w:t>
      </w:r>
    </w:p>
    <w:p>
      <w:pPr>
        <w:numPr>
          <w:ilvl w:val="2"/>
          <w:numId w:val="900"/>
        </w:numPr>
        <w:spacing w:before="0" w:after="0"/>
      </w:pPr>
      <w:r>
        <w:t>XP Implementation</w:t>
      </w:r>
    </w:p>
    <w:p>
      <w:pPr>
        <w:numPr>
          <w:ilvl w:val="1"/>
          <w:numId w:val="900"/>
        </w:numPr>
        <w:spacing w:before="0" w:after="0"/>
      </w:pPr>
      <w:r>
        <w:t>Lean Principles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2"/>
          <w:numId w:val="900"/>
        </w:numPr>
        <w:spacing w:before="0" w:after="0"/>
      </w:pPr>
      <w:r>
        <w:t>Learning Amplification</w:t>
      </w:r>
    </w:p>
    <w:p>
      <w:pPr>
        <w:numPr>
          <w:ilvl w:val="2"/>
          <w:numId w:val="900"/>
        </w:numPr>
        <w:spacing w:before="0" w:after="0"/>
      </w:pPr>
      <w:r>
        <w:t>Late Decision Making</w:t>
      </w:r>
    </w:p>
    <w:p>
      <w:pPr>
        <w:numPr>
          <w:ilvl w:val="2"/>
          <w:numId w:val="900"/>
        </w:numPr>
        <w:spacing w:before="0" w:after="0"/>
      </w:pPr>
      <w:r>
        <w:t>Fast Delivery</w:t>
      </w:r>
    </w:p>
    <w:p>
      <w:pPr>
        <w:numPr>
          <w:ilvl w:val="2"/>
          <w:numId w:val="900"/>
        </w:numPr>
        <w:spacing w:before="0" w:after="0"/>
      </w:pPr>
      <w:r>
        <w:t>Team Empowerment</w:t>
      </w:r>
    </w:p>
    <w:p>
      <w:pPr>
        <w:numPr>
          <w:ilvl w:val="2"/>
          <w:numId w:val="900"/>
        </w:numPr>
        <w:spacing w:before="0" w:after="0"/>
      </w:pPr>
      <w:r>
        <w:t>Built-in Integrity</w:t>
      </w:r>
    </w:p>
    <w:p>
      <w:pPr>
        <w:numPr>
          <w:ilvl w:val="0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Waterfall-Agile Integration</w:t>
      </w:r>
    </w:p>
    <w:p>
      <w:pPr>
        <w:numPr>
          <w:ilvl w:val="1"/>
          <w:numId w:val="900"/>
        </w:numPr>
        <w:spacing w:before="0" w:after="0"/>
      </w:pPr>
      <w:r>
        <w:t>Hybrid Model Selection</w:t>
      </w:r>
    </w:p>
    <w:p>
      <w:pPr>
        <w:numPr>
          <w:ilvl w:val="1"/>
          <w:numId w:val="900"/>
        </w:numPr>
        <w:spacing w:before="0" w:after="0"/>
      </w:pPr>
      <w:r>
        <w:t>Managing Mixed Methodologies</w:t>
      </w:r>
    </w:p>
    <w:p>
      <w:pPr>
        <w:pStyle w:val="Heading1"/>
      </w:pPr>
      <w:r>
        <w:t>Project Initiation</w:t>
      </w:r>
    </w:p>
    <w:p>
      <w:pPr>
        <w:numPr>
          <w:ilvl w:val="0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Business Need Identification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Project Justification</w:t>
      </w:r>
    </w:p>
    <w:p>
      <w:pPr>
        <w:numPr>
          <w:ilvl w:val="0"/>
          <w:numId w:val="900"/>
        </w:numPr>
        <w:spacing w:before="0" w:after="0"/>
      </w:pPr>
      <w:r>
        <w:t>Feasibility Studies</w:t>
      </w:r>
    </w:p>
    <w:p>
      <w:pPr>
        <w:numPr>
          <w:ilvl w:val="1"/>
          <w:numId w:val="900"/>
        </w:numPr>
        <w:spacing w:before="0" w:after="0"/>
      </w:pPr>
      <w:r>
        <w:t>Technical Feasibility</w:t>
      </w:r>
    </w:p>
    <w:p>
      <w:pPr>
        <w:numPr>
          <w:ilvl w:val="1"/>
          <w:numId w:val="900"/>
        </w:numPr>
        <w:spacing w:before="0" w:after="0"/>
      </w:pPr>
      <w:r>
        <w:t>Economic Feasibility</w:t>
      </w:r>
    </w:p>
    <w:p>
      <w:pPr>
        <w:numPr>
          <w:ilvl w:val="1"/>
          <w:numId w:val="900"/>
        </w:numPr>
        <w:spacing w:before="0" w:after="0"/>
      </w:pPr>
      <w:r>
        <w:t>Operational Feasibility</w:t>
      </w:r>
    </w:p>
    <w:p>
      <w:pPr>
        <w:numPr>
          <w:ilvl w:val="0"/>
          <w:numId w:val="900"/>
        </w:numPr>
        <w:spacing w:before="0" w:after="0"/>
      </w:pPr>
      <w:r>
        <w:t>Project Charter Creation</w:t>
      </w:r>
    </w:p>
    <w:p>
      <w:pPr>
        <w:numPr>
          <w:ilvl w:val="1"/>
          <w:numId w:val="900"/>
        </w:numPr>
        <w:spacing w:before="0" w:after="0"/>
      </w:pPr>
      <w:r>
        <w:t>Objective Definition</w:t>
      </w:r>
    </w:p>
    <w:p>
      <w:pPr>
        <w:numPr>
          <w:ilvl w:val="1"/>
          <w:numId w:val="900"/>
        </w:numPr>
        <w:spacing w:before="0" w:after="0"/>
      </w:pPr>
      <w:r>
        <w:t>High-Level Requirements</w:t>
      </w:r>
    </w:p>
    <w:p>
      <w:pPr>
        <w:numPr>
          <w:ilvl w:val="1"/>
          <w:numId w:val="900"/>
        </w:numPr>
        <w:spacing w:before="0" w:after="0"/>
      </w:pPr>
      <w:r>
        <w:t>Authority Assignment</w:t>
      </w:r>
    </w:p>
    <w:p>
      <w:pPr>
        <w:numPr>
          <w:ilvl w:val="0"/>
          <w:numId w:val="900"/>
        </w:numPr>
        <w:spacing w:before="0" w:after="0"/>
      </w:pPr>
      <w:r>
        <w:t>Stakeholder Identification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Stakeholder Mapping</w:t>
      </w:r>
    </w:p>
    <w:p>
      <w:pPr>
        <w:pStyle w:val="Heading1"/>
      </w:pPr>
      <w:r>
        <w:t>Project Planning</w:t>
      </w:r>
    </w:p>
    <w:p>
      <w:pPr>
        <w:numPr>
          <w:ilvl w:val="0"/>
          <w:numId w:val="900"/>
        </w:numPr>
        <w:spacing w:before="0" w:after="0"/>
      </w:pPr>
      <w:r>
        <w:t>Project Management Plan Development</w:t>
      </w:r>
    </w:p>
    <w:p>
      <w:pPr>
        <w:numPr>
          <w:ilvl w:val="1"/>
          <w:numId w:val="900"/>
        </w:numPr>
        <w:spacing w:before="0" w:after="0"/>
      </w:pPr>
      <w:r>
        <w:t>Plan Integration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0"/>
          <w:numId w:val="900"/>
        </w:numPr>
        <w:spacing w:before="0" w:after="0"/>
      </w:pPr>
      <w:r>
        <w:t>Scope Management Planning</w:t>
      </w:r>
    </w:p>
    <w:p>
      <w:pPr>
        <w:numPr>
          <w:ilvl w:val="1"/>
          <w:numId w:val="900"/>
        </w:numPr>
        <w:spacing w:before="0" w:after="0"/>
      </w:pPr>
      <w:r>
        <w:t>Requirements Collection</w:t>
      </w:r>
    </w:p>
    <w:p>
      <w:pPr>
        <w:numPr>
          <w:ilvl w:val="2"/>
          <w:numId w:val="900"/>
        </w:numPr>
        <w:spacing w:before="0" w:after="0"/>
      </w:pPr>
      <w:r>
        <w:t>User Stories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1"/>
          <w:numId w:val="900"/>
        </w:numPr>
        <w:spacing w:before="0" w:after="0"/>
      </w:pPr>
      <w:r>
        <w:t>Work Breakdown Structure</w:t>
      </w:r>
    </w:p>
    <w:p>
      <w:pPr>
        <w:numPr>
          <w:ilvl w:val="0"/>
          <w:numId w:val="900"/>
        </w:numPr>
        <w:spacing w:before="0" w:after="0"/>
      </w:pPr>
      <w:r>
        <w:t>Schedule Management Planning</w:t>
      </w:r>
    </w:p>
    <w:p>
      <w:pPr>
        <w:numPr>
          <w:ilvl w:val="1"/>
          <w:numId w:val="900"/>
        </w:numPr>
        <w:spacing w:before="0" w:after="0"/>
      </w:pPr>
      <w:r>
        <w:t>Activity Definition</w:t>
      </w:r>
    </w:p>
    <w:p>
      <w:pPr>
        <w:numPr>
          <w:ilvl w:val="1"/>
          <w:numId w:val="900"/>
        </w:numPr>
        <w:spacing w:before="0" w:after="0"/>
      </w:pPr>
      <w:r>
        <w:t>Activity Sequencing</w:t>
      </w:r>
    </w:p>
    <w:p>
      <w:pPr>
        <w:numPr>
          <w:ilvl w:val="1"/>
          <w:numId w:val="900"/>
        </w:numPr>
        <w:spacing w:before="0" w:after="0"/>
      </w:pPr>
      <w:r>
        <w:t>Duration Estimation</w:t>
      </w:r>
    </w:p>
    <w:p>
      <w:pPr>
        <w:numPr>
          <w:ilvl w:val="2"/>
          <w:numId w:val="900"/>
        </w:numPr>
        <w:spacing w:before="0" w:after="0"/>
      </w:pPr>
      <w:r>
        <w:t>Analogous Estimating</w:t>
      </w:r>
    </w:p>
    <w:p>
      <w:pPr>
        <w:numPr>
          <w:ilvl w:val="2"/>
          <w:numId w:val="900"/>
        </w:numPr>
        <w:spacing w:before="0" w:after="0"/>
      </w:pPr>
      <w:r>
        <w:t>Parametric Estimating</w:t>
      </w:r>
    </w:p>
    <w:p>
      <w:pPr>
        <w:numPr>
          <w:ilvl w:val="2"/>
          <w:numId w:val="900"/>
        </w:numPr>
        <w:spacing w:before="0" w:after="0"/>
      </w:pPr>
      <w:r>
        <w:t>Three-Point Estimating</w:t>
      </w:r>
    </w:p>
    <w:p>
      <w:pPr>
        <w:numPr>
          <w:ilvl w:val="2"/>
          <w:numId w:val="900"/>
        </w:numPr>
        <w:spacing w:before="0" w:after="0"/>
      </w:pPr>
      <w:r>
        <w:t>Function Point Analysis</w:t>
      </w:r>
    </w:p>
    <w:p>
      <w:pPr>
        <w:numPr>
          <w:ilvl w:val="2"/>
          <w:numId w:val="900"/>
        </w:numPr>
        <w:spacing w:before="0" w:after="0"/>
      </w:pPr>
      <w:r>
        <w:t>COCOMO Model</w:t>
      </w:r>
    </w:p>
    <w:p>
      <w:pPr>
        <w:numPr>
          <w:ilvl w:val="1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Gantt Charts</w:t>
      </w:r>
    </w:p>
    <w:p>
      <w:pPr>
        <w:numPr>
          <w:ilvl w:val="2"/>
          <w:numId w:val="900"/>
        </w:numPr>
        <w:spacing w:before="0" w:after="0"/>
      </w:pPr>
      <w:r>
        <w:t>Critical Path Method</w:t>
      </w:r>
    </w:p>
    <w:p>
      <w:pPr>
        <w:numPr>
          <w:ilvl w:val="2"/>
          <w:numId w:val="900"/>
        </w:numPr>
        <w:spacing w:before="0" w:after="0"/>
      </w:pPr>
      <w:r>
        <w:t>Schedule Compression</w:t>
      </w:r>
    </w:p>
    <w:p>
      <w:pPr>
        <w:numPr>
          <w:ilvl w:val="0"/>
          <w:numId w:val="900"/>
        </w:numPr>
        <w:spacing w:before="0" w:after="0"/>
      </w:pPr>
      <w:r>
        <w:t>Cost Management Planning</w:t>
      </w:r>
    </w:p>
    <w:p>
      <w:pPr>
        <w:numPr>
          <w:ilvl w:val="1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Hardware Costs</w:t>
      </w:r>
    </w:p>
    <w:p>
      <w:pPr>
        <w:numPr>
          <w:ilvl w:val="2"/>
          <w:numId w:val="900"/>
        </w:numPr>
        <w:spacing w:before="0" w:after="0"/>
      </w:pPr>
      <w:r>
        <w:t>Software Costs</w:t>
      </w:r>
    </w:p>
    <w:p>
      <w:pPr>
        <w:numPr>
          <w:ilvl w:val="2"/>
          <w:numId w:val="900"/>
        </w:numPr>
        <w:spacing w:before="0" w:after="0"/>
      </w:pPr>
      <w:r>
        <w:t>Labor Costs</w:t>
      </w:r>
    </w:p>
    <w:p>
      <w:pPr>
        <w:numPr>
          <w:ilvl w:val="2"/>
          <w:numId w:val="900"/>
        </w:numPr>
        <w:spacing w:before="0" w:after="0"/>
      </w:pPr>
      <w:r>
        <w:t>Licensing Fees</w:t>
      </w:r>
    </w:p>
    <w:p>
      <w:pPr>
        <w:numPr>
          <w:ilvl w:val="2"/>
          <w:numId w:val="900"/>
        </w:numPr>
        <w:spacing w:before="0" w:after="0"/>
      </w:pPr>
      <w:r>
        <w:t>Cloud Service Costs</w:t>
      </w:r>
    </w:p>
    <w:p>
      <w:pPr>
        <w:numPr>
          <w:ilvl w:val="2"/>
          <w:numId w:val="900"/>
        </w:numPr>
        <w:spacing w:before="0" w:after="0"/>
      </w:pPr>
      <w:r>
        <w:t>Contingency Reserves</w:t>
      </w:r>
    </w:p>
    <w:p>
      <w:pPr>
        <w:numPr>
          <w:ilvl w:val="1"/>
          <w:numId w:val="900"/>
        </w:numPr>
        <w:spacing w:before="0" w:after="0"/>
      </w:pPr>
      <w:r>
        <w:t>Budget Determination</w:t>
      </w:r>
    </w:p>
    <w:p>
      <w:pPr>
        <w:numPr>
          <w:ilvl w:val="1"/>
          <w:numId w:val="900"/>
        </w:numPr>
        <w:spacing w:before="0" w:after="0"/>
      </w:pPr>
      <w:r>
        <w:t>Total Cost of Ownership</w:t>
      </w:r>
    </w:p>
    <w:p>
      <w:pPr>
        <w:numPr>
          <w:ilvl w:val="0"/>
          <w:numId w:val="900"/>
        </w:numPr>
        <w:spacing w:before="0" w:after="0"/>
      </w:pPr>
      <w:r>
        <w:t>Quality Management Planning</w:t>
      </w:r>
    </w:p>
    <w:p>
      <w:pPr>
        <w:numPr>
          <w:ilvl w:val="1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Testing Strategy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numPr>
          <w:ilvl w:val="0"/>
          <w:numId w:val="900"/>
        </w:numPr>
        <w:spacing w:before="0" w:after="0"/>
      </w:pPr>
      <w:r>
        <w:t>Resource Management Planning</w:t>
      </w:r>
    </w:p>
    <w:p>
      <w:pPr>
        <w:numPr>
          <w:ilvl w:val="1"/>
          <w:numId w:val="900"/>
        </w:numPr>
        <w:spacing w:before="0" w:after="0"/>
      </w:pPr>
      <w:r>
        <w:t>Human Resource Planning</w:t>
      </w:r>
    </w:p>
    <w:p>
      <w:pPr>
        <w:numPr>
          <w:ilvl w:val="1"/>
          <w:numId w:val="900"/>
        </w:numPr>
        <w:spacing w:before="0" w:after="0"/>
      </w:pPr>
      <w:r>
        <w:t>Team Acquisition</w:t>
      </w:r>
    </w:p>
    <w:p>
      <w:pPr>
        <w:numPr>
          <w:ilvl w:val="1"/>
          <w:numId w:val="900"/>
        </w:numPr>
        <w:spacing w:before="0" w:after="0"/>
      </w:pPr>
      <w:r>
        <w:t>Role Definition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Communications Management Planning</w:t>
      </w:r>
    </w:p>
    <w:p>
      <w:pPr>
        <w:numPr>
          <w:ilvl w:val="1"/>
          <w:numId w:val="900"/>
        </w:numPr>
        <w:spacing w:before="0" w:after="0"/>
      </w:pPr>
      <w:r>
        <w:t>Communication Requirements</w:t>
      </w:r>
    </w:p>
    <w:p>
      <w:pPr>
        <w:numPr>
          <w:ilvl w:val="1"/>
          <w:numId w:val="900"/>
        </w:numPr>
        <w:spacing w:before="0" w:after="0"/>
      </w:pPr>
      <w:r>
        <w:t>Stakeholder Communication Matrix</w:t>
      </w:r>
    </w:p>
    <w:p>
      <w:pPr>
        <w:numPr>
          <w:ilvl w:val="1"/>
          <w:numId w:val="900"/>
        </w:numPr>
        <w:spacing w:before="0" w:after="0"/>
      </w:pPr>
      <w:r>
        <w:t>Status Reporting Strategy</w:t>
      </w:r>
    </w:p>
    <w:p>
      <w:pPr>
        <w:numPr>
          <w:ilvl w:val="0"/>
          <w:numId w:val="900"/>
        </w:numPr>
        <w:spacing w:before="0" w:after="0"/>
      </w:pPr>
      <w:r>
        <w:t>Risk Management Planning</w:t>
      </w:r>
    </w:p>
    <w:p>
      <w:pPr>
        <w:numPr>
          <w:ilvl w:val="1"/>
          <w:numId w:val="900"/>
        </w:numPr>
        <w:spacing w:before="0" w:after="0"/>
      </w:pPr>
      <w:r>
        <w:t>IT Risk Identification</w:t>
      </w:r>
    </w:p>
    <w:p>
      <w:pPr>
        <w:numPr>
          <w:ilvl w:val="2"/>
          <w:numId w:val="900"/>
        </w:numPr>
        <w:spacing w:before="0" w:after="0"/>
      </w:pPr>
      <w:r>
        <w:t>Cybersecurity Threats</w:t>
      </w:r>
    </w:p>
    <w:p>
      <w:pPr>
        <w:numPr>
          <w:ilvl w:val="2"/>
          <w:numId w:val="900"/>
        </w:numPr>
        <w:spacing w:before="0" w:after="0"/>
      </w:pPr>
      <w:r>
        <w:t>Data Breach Risks</w:t>
      </w:r>
    </w:p>
    <w:p>
      <w:pPr>
        <w:numPr>
          <w:ilvl w:val="2"/>
          <w:numId w:val="900"/>
        </w:numPr>
        <w:spacing w:before="0" w:after="0"/>
      </w:pPr>
      <w:r>
        <w:t>Integration Failures</w:t>
      </w:r>
    </w:p>
    <w:p>
      <w:pPr>
        <w:numPr>
          <w:ilvl w:val="2"/>
          <w:numId w:val="900"/>
        </w:numPr>
        <w:spacing w:before="0" w:after="0"/>
      </w:pPr>
      <w:r>
        <w:t>Technology Obsolescence</w:t>
      </w:r>
    </w:p>
    <w:p>
      <w:pPr>
        <w:numPr>
          <w:ilvl w:val="2"/>
          <w:numId w:val="900"/>
        </w:numPr>
        <w:spacing w:before="0" w:after="0"/>
      </w:pPr>
      <w:r>
        <w:t>Vendor Dependencies</w:t>
      </w:r>
    </w:p>
    <w:p>
      <w:pPr>
        <w:numPr>
          <w:ilvl w:val="2"/>
          <w:numId w:val="900"/>
        </w:numPr>
        <w:spacing w:before="0" w:after="0"/>
      </w:pPr>
      <w:r>
        <w:t>Scope Creep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1"/>
          <w:numId w:val="900"/>
        </w:numPr>
        <w:spacing w:before="0" w:after="0"/>
      </w:pPr>
      <w:r>
        <w:t>Qualitative Risk Analysis</w:t>
      </w:r>
    </w:p>
    <w:p>
      <w:pPr>
        <w:numPr>
          <w:ilvl w:val="1"/>
          <w:numId w:val="900"/>
        </w:numPr>
        <w:spacing w:before="0" w:after="0"/>
      </w:pPr>
      <w:r>
        <w:t>Quantitative Risk Analysis</w:t>
      </w:r>
    </w:p>
    <w:p>
      <w:pPr>
        <w:numPr>
          <w:ilvl w:val="1"/>
          <w:numId w:val="900"/>
        </w:numPr>
        <w:spacing w:before="0" w:after="0"/>
      </w:pPr>
      <w:r>
        <w:t>Risk Response Planning</w:t>
      </w:r>
    </w:p>
    <w:p>
      <w:pPr>
        <w:numPr>
          <w:ilvl w:val="0"/>
          <w:numId w:val="900"/>
        </w:numPr>
        <w:spacing w:before="0" w:after="0"/>
      </w:pPr>
      <w:r>
        <w:t>Procurement Management Planning</w:t>
      </w:r>
    </w:p>
    <w:p>
      <w:pPr>
        <w:numPr>
          <w:ilvl w:val="1"/>
          <w:numId w:val="900"/>
        </w:numPr>
        <w:spacing w:before="0" w:after="0"/>
      </w:pPr>
      <w:r>
        <w:t>Procurement Strategy</w:t>
      </w:r>
    </w:p>
    <w:p>
      <w:pPr>
        <w:numPr>
          <w:ilvl w:val="1"/>
          <w:numId w:val="900"/>
        </w:numPr>
        <w:spacing w:before="0" w:after="0"/>
      </w:pPr>
      <w:r>
        <w:t>Vendor Selection Process</w:t>
      </w:r>
    </w:p>
    <w:p>
      <w:pPr>
        <w:numPr>
          <w:ilvl w:val="1"/>
          <w:numId w:val="900"/>
        </w:numPr>
        <w:spacing w:before="0" w:after="0"/>
      </w:pPr>
      <w:r>
        <w:t>Contract Types</w:t>
      </w:r>
    </w:p>
    <w:p>
      <w:pPr>
        <w:numPr>
          <w:ilvl w:val="1"/>
          <w:numId w:val="900"/>
        </w:numPr>
        <w:spacing w:before="0" w:after="0"/>
      </w:pPr>
      <w:r>
        <w:t>Service Level Agreements</w:t>
      </w:r>
    </w:p>
    <w:p>
      <w:pPr>
        <w:numPr>
          <w:ilvl w:val="0"/>
          <w:numId w:val="900"/>
        </w:numPr>
        <w:spacing w:before="0" w:after="0"/>
      </w:pPr>
      <w:r>
        <w:t>Stakeholder Management Planning</w:t>
      </w:r>
    </w:p>
    <w:p>
      <w:pPr>
        <w:numPr>
          <w:ilvl w:val="1"/>
          <w:numId w:val="900"/>
        </w:numPr>
        <w:spacing w:before="0" w:after="0"/>
      </w:pPr>
      <w:r>
        <w:t>Engagement Strategies</w:t>
      </w:r>
    </w:p>
    <w:p>
      <w:pPr>
        <w:numPr>
          <w:ilvl w:val="1"/>
          <w:numId w:val="900"/>
        </w:numPr>
        <w:spacing w:before="0" w:after="0"/>
      </w:pPr>
      <w:r>
        <w:t>Expectation Management</w:t>
      </w:r>
    </w:p>
    <w:p>
      <w:pPr>
        <w:pStyle w:val="Heading1"/>
      </w:pPr>
      <w:r>
        <w:t>Project Execution</w:t>
      </w:r>
    </w:p>
    <w:p>
      <w:pPr>
        <w:numPr>
          <w:ilvl w:val="0"/>
          <w:numId w:val="900"/>
        </w:numPr>
        <w:spacing w:before="0" w:after="0"/>
      </w:pPr>
      <w:r>
        <w:t>Work Direction and Management</w:t>
      </w:r>
    </w:p>
    <w:p>
      <w:pPr>
        <w:numPr>
          <w:ilvl w:val="0"/>
          <w:numId w:val="900"/>
        </w:numPr>
        <w:spacing w:before="0" w:after="0"/>
      </w:pPr>
      <w:r>
        <w:t>Team Management</w:t>
      </w:r>
    </w:p>
    <w:p>
      <w:pPr>
        <w:numPr>
          <w:ilvl w:val="1"/>
          <w:numId w:val="900"/>
        </w:numPr>
        <w:spacing w:before="0" w:after="0"/>
      </w:pPr>
      <w:r>
        <w:t>Leadership and Motivation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Risk Response Implementation</w:t>
      </w:r>
    </w:p>
    <w:p>
      <w:pPr>
        <w:numPr>
          <w:ilvl w:val="0"/>
          <w:numId w:val="900"/>
        </w:numPr>
        <w:spacing w:before="0" w:after="0"/>
      </w:pPr>
      <w:r>
        <w:t>Procurement Execution</w:t>
      </w:r>
    </w:p>
    <w:p>
      <w:pPr>
        <w:numPr>
          <w:ilvl w:val="0"/>
          <w:numId w:val="900"/>
        </w:numPr>
        <w:spacing w:before="0" w:after="0"/>
      </w:pPr>
      <w:r>
        <w:t>Communication Management</w:t>
      </w:r>
    </w:p>
    <w:p>
      <w:pPr>
        <w:pStyle w:val="Heading1"/>
      </w:pPr>
      <w:r>
        <w:t>Project Monitoring and Control</w:t>
      </w:r>
    </w:p>
    <w:p>
      <w:pPr>
        <w:numPr>
          <w:ilvl w:val="0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Earned Value Management</w:t>
      </w:r>
    </w:p>
    <w:p>
      <w:pPr>
        <w:numPr>
          <w:ilvl w:val="2"/>
          <w:numId w:val="900"/>
        </w:numPr>
        <w:spacing w:before="0" w:after="0"/>
      </w:pPr>
      <w:r>
        <w:t>Planned Value</w:t>
      </w:r>
    </w:p>
    <w:p>
      <w:pPr>
        <w:numPr>
          <w:ilvl w:val="2"/>
          <w:numId w:val="900"/>
        </w:numPr>
        <w:spacing w:before="0" w:after="0"/>
      </w:pPr>
      <w:r>
        <w:t>Earned Value</w:t>
      </w:r>
    </w:p>
    <w:p>
      <w:pPr>
        <w:numPr>
          <w:ilvl w:val="2"/>
          <w:numId w:val="900"/>
        </w:numPr>
        <w:spacing w:before="0" w:after="0"/>
      </w:pPr>
      <w:r>
        <w:t>Actual Cost</w:t>
      </w:r>
    </w:p>
    <w:p>
      <w:pPr>
        <w:numPr>
          <w:ilvl w:val="2"/>
          <w:numId w:val="900"/>
        </w:numPr>
        <w:spacing w:before="0" w:after="0"/>
      </w:pPr>
      <w:r>
        <w:t>Schedule Variance</w:t>
      </w:r>
    </w:p>
    <w:p>
      <w:pPr>
        <w:numPr>
          <w:ilvl w:val="2"/>
          <w:numId w:val="900"/>
        </w:numPr>
        <w:spacing w:before="0" w:after="0"/>
      </w:pPr>
      <w:r>
        <w:t>Cost Variance</w:t>
      </w:r>
    </w:p>
    <w:p>
      <w:pPr>
        <w:numPr>
          <w:ilvl w:val="1"/>
          <w:numId w:val="900"/>
        </w:numPr>
        <w:spacing w:before="0" w:after="0"/>
      </w:pPr>
      <w:r>
        <w:t>Agile Metrics</w:t>
      </w:r>
    </w:p>
    <w:p>
      <w:pPr>
        <w:numPr>
          <w:ilvl w:val="2"/>
          <w:numId w:val="900"/>
        </w:numPr>
        <w:spacing w:before="0" w:after="0"/>
      </w:pPr>
      <w:r>
        <w:t>Velocity Tracking</w:t>
      </w:r>
    </w:p>
    <w:p>
      <w:pPr>
        <w:numPr>
          <w:ilvl w:val="2"/>
          <w:numId w:val="900"/>
        </w:numPr>
        <w:spacing w:before="0" w:after="0"/>
      </w:pPr>
      <w:r>
        <w:t>Burndown Charts</w:t>
      </w:r>
    </w:p>
    <w:p>
      <w:pPr>
        <w:numPr>
          <w:ilvl w:val="2"/>
          <w:numId w:val="900"/>
        </w:numPr>
        <w:spacing w:before="0" w:after="0"/>
      </w:pPr>
      <w:r>
        <w:t>Burnup Charts</w:t>
      </w:r>
    </w:p>
    <w:p>
      <w:pPr>
        <w:numPr>
          <w:ilvl w:val="0"/>
          <w:numId w:val="900"/>
        </w:numPr>
        <w:spacing w:before="0" w:after="0"/>
      </w:pPr>
      <w:r>
        <w:t>Scope Control</w:t>
      </w:r>
    </w:p>
    <w:p>
      <w:pPr>
        <w:numPr>
          <w:ilvl w:val="1"/>
          <w:numId w:val="900"/>
        </w:numPr>
        <w:spacing w:before="0" w:after="0"/>
      </w:pPr>
      <w:r>
        <w:t>Scope Verification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Schedule and Cost Control</w:t>
      </w:r>
    </w:p>
    <w:p>
      <w:pPr>
        <w:numPr>
          <w:ilvl w:val="1"/>
          <w:numId w:val="900"/>
        </w:numPr>
        <w:spacing w:before="0" w:after="0"/>
      </w:pPr>
      <w:r>
        <w:t>Baseline Monitoring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Code Reviews</w:t>
      </w:r>
    </w:p>
    <w:p>
      <w:pPr>
        <w:numPr>
          <w:ilvl w:val="1"/>
          <w:numId w:val="900"/>
        </w:numPr>
        <w:spacing w:before="0" w:after="0"/>
      </w:pPr>
      <w:r>
        <w:t>Peer Reviews</w:t>
      </w:r>
    </w:p>
    <w:p>
      <w:pPr>
        <w:numPr>
          <w:ilvl w:val="1"/>
          <w:numId w:val="900"/>
        </w:numPr>
        <w:spacing w:before="0" w:after="0"/>
      </w:pPr>
      <w:r>
        <w:t>Audits</w:t>
      </w:r>
    </w:p>
    <w:p>
      <w:pPr>
        <w:numPr>
          <w:ilvl w:val="1"/>
          <w:numId w:val="900"/>
        </w:numPr>
        <w:spacing w:before="0" w:after="0"/>
      </w:pPr>
      <w:r>
        <w:t>Defect Tracking</w:t>
      </w:r>
    </w:p>
    <w:p>
      <w:pPr>
        <w:numPr>
          <w:ilvl w:val="0"/>
          <w:numId w:val="900"/>
        </w:numPr>
        <w:spacing w:before="0" w:after="0"/>
      </w:pPr>
      <w:r>
        <w:t>Risk Monitoring</w:t>
      </w:r>
    </w:p>
    <w:p>
      <w:pPr>
        <w:numPr>
          <w:ilvl w:val="0"/>
          <w:numId w:val="900"/>
        </w:numPr>
        <w:spacing w:before="0" w:after="0"/>
      </w:pPr>
      <w:r>
        <w:t>Integrated Change Control</w:t>
      </w:r>
    </w:p>
    <w:p>
      <w:pPr>
        <w:numPr>
          <w:ilvl w:val="1"/>
          <w:numId w:val="900"/>
        </w:numPr>
        <w:spacing w:before="0" w:after="0"/>
      </w:pPr>
      <w:r>
        <w:t>Change Control Board</w:t>
      </w:r>
    </w:p>
    <w:p>
      <w:pPr>
        <w:numPr>
          <w:ilvl w:val="1"/>
          <w:numId w:val="900"/>
        </w:numPr>
        <w:spacing w:before="0" w:after="0"/>
      </w:pPr>
      <w:r>
        <w:t>Change Request Process</w:t>
      </w:r>
    </w:p>
    <w:p>
      <w:pPr>
        <w:numPr>
          <w:ilvl w:val="1"/>
          <w:numId w:val="900"/>
        </w:numPr>
        <w:spacing w:before="0" w:after="0"/>
      </w:pPr>
      <w:r>
        <w:t>Impact Analysis</w:t>
      </w:r>
    </w:p>
    <w:p>
      <w:pPr>
        <w:pStyle w:val="Heading1"/>
      </w:pPr>
      <w:r>
        <w:t>Project Closure</w:t>
      </w:r>
    </w:p>
    <w:p>
      <w:pPr>
        <w:numPr>
          <w:ilvl w:val="0"/>
          <w:numId w:val="900"/>
        </w:numPr>
        <w:spacing w:before="0" w:after="0"/>
      </w:pPr>
      <w:r>
        <w:t>Activity Finalization</w:t>
      </w:r>
    </w:p>
    <w:p>
      <w:pPr>
        <w:numPr>
          <w:ilvl w:val="0"/>
          <w:numId w:val="900"/>
        </w:numPr>
        <w:spacing w:before="0" w:after="0"/>
      </w:pPr>
      <w:r>
        <w:t>Operational Transition</w:t>
      </w:r>
    </w:p>
    <w:p>
      <w:pPr>
        <w:numPr>
          <w:ilvl w:val="0"/>
          <w:numId w:val="900"/>
        </w:numPr>
        <w:spacing w:before="0" w:after="0"/>
      </w:pPr>
      <w:r>
        <w:t>User Training and Handover</w:t>
      </w:r>
    </w:p>
    <w:p>
      <w:pPr>
        <w:numPr>
          <w:ilvl w:val="0"/>
          <w:numId w:val="900"/>
        </w:numPr>
        <w:spacing w:before="0" w:after="0"/>
      </w:pPr>
      <w:r>
        <w:t>Procurement Closure</w:t>
      </w:r>
    </w:p>
    <w:p>
      <w:pPr>
        <w:numPr>
          <w:ilvl w:val="0"/>
          <w:numId w:val="900"/>
        </w:numPr>
        <w:spacing w:before="0" w:after="0"/>
      </w:pPr>
      <w:r>
        <w:t>Documentation Archiving</w:t>
      </w:r>
    </w:p>
    <w:p>
      <w:pPr>
        <w:numPr>
          <w:ilvl w:val="0"/>
          <w:numId w:val="900"/>
        </w:numPr>
        <w:spacing w:before="0" w:after="0"/>
      </w:pPr>
      <w:r>
        <w:t>Lessons Learned Capture</w:t>
      </w:r>
    </w:p>
    <w:p>
      <w:pPr>
        <w:numPr>
          <w:ilvl w:val="0"/>
          <w:numId w:val="900"/>
        </w:numPr>
        <w:spacing w:before="0" w:after="0"/>
      </w:pPr>
      <w:r>
        <w:t>Project Retrospectives</w:t>
      </w:r>
    </w:p>
    <w:p>
      <w:pPr>
        <w:pStyle w:val="Heading1"/>
      </w:pPr>
      <w:r>
        <w:t>IT Governance and Compliance</w:t>
      </w:r>
    </w:p>
    <w:p>
      <w:pPr>
        <w:numPr>
          <w:ilvl w:val="0"/>
          <w:numId w:val="900"/>
        </w:numPr>
        <w:spacing w:before="0" w:after="0"/>
      </w:pPr>
      <w:r>
        <w:t>Governance Frameworks</w:t>
      </w:r>
    </w:p>
    <w:p>
      <w:pPr>
        <w:numPr>
          <w:ilvl w:val="1"/>
          <w:numId w:val="900"/>
        </w:numPr>
        <w:spacing w:before="0" w:after="0"/>
      </w:pPr>
      <w:r>
        <w:t>COBIT Framework</w:t>
      </w:r>
    </w:p>
    <w:p>
      <w:pPr>
        <w:numPr>
          <w:ilvl w:val="1"/>
          <w:numId w:val="900"/>
        </w:numPr>
        <w:spacing w:before="0" w:after="0"/>
      </w:pPr>
      <w:r>
        <w:t>ITIL Framework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1"/>
          <w:numId w:val="900"/>
        </w:numPr>
        <w:spacing w:before="0" w:after="0"/>
      </w:pPr>
      <w:r>
        <w:t>HIPAA Compliance</w:t>
      </w:r>
    </w:p>
    <w:p>
      <w:pPr>
        <w:numPr>
          <w:ilvl w:val="1"/>
          <w:numId w:val="900"/>
        </w:numPr>
        <w:spacing w:before="0" w:after="0"/>
      </w:pPr>
      <w:r>
        <w:t>SOX Compliance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0"/>
          <w:numId w:val="900"/>
        </w:numPr>
        <w:spacing w:before="0" w:after="0"/>
      </w:pPr>
      <w:r>
        <w:t>Policy Development and Enforcement</w:t>
      </w:r>
    </w:p>
    <w:p>
      <w:pPr>
        <w:pStyle w:val="Heading1"/>
      </w:pPr>
      <w:r>
        <w:t>Cybersecurity in IT Projects</w:t>
      </w:r>
    </w:p>
    <w:p>
      <w:pPr>
        <w:numPr>
          <w:ilvl w:val="0"/>
          <w:numId w:val="900"/>
        </w:numPr>
        <w:spacing w:before="0" w:after="0"/>
      </w:pPr>
      <w:r>
        <w:t>Security Integration</w:t>
      </w:r>
    </w:p>
    <w:p>
      <w:pPr>
        <w:numPr>
          <w:ilvl w:val="1"/>
          <w:numId w:val="900"/>
        </w:numPr>
        <w:spacing w:before="0" w:after="0"/>
      </w:pPr>
      <w:r>
        <w:t>DevSecOps Practices</w:t>
      </w:r>
    </w:p>
    <w:p>
      <w:pPr>
        <w:numPr>
          <w:ilvl w:val="1"/>
          <w:numId w:val="900"/>
        </w:numPr>
        <w:spacing w:before="0" w:after="0"/>
      </w:pPr>
      <w:r>
        <w:t>Secure Development Lifecycle</w:t>
      </w:r>
    </w:p>
    <w:p>
      <w:pPr>
        <w:numPr>
          <w:ilvl w:val="0"/>
          <w:numId w:val="900"/>
        </w:numPr>
        <w:spacing w:before="0" w:after="0"/>
      </w:pPr>
      <w:r>
        <w:t>Security Risk Assessment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0"/>
          <w:numId w:val="900"/>
        </w:numPr>
        <w:spacing w:before="0" w:after="0"/>
      </w:pPr>
      <w:r>
        <w:t>Incident Response Planning</w:t>
      </w:r>
    </w:p>
    <w:p>
      <w:pPr>
        <w:pStyle w:val="Heading1"/>
      </w:pPr>
      <w:r>
        <w:t>Data Management Projects</w:t>
      </w:r>
    </w:p>
    <w:p>
      <w:pPr>
        <w:numPr>
          <w:ilvl w:val="0"/>
          <w:numId w:val="900"/>
        </w:numPr>
        <w:spacing w:before="0" w:after="0"/>
      </w:pPr>
      <w:r>
        <w:t>Data Migration Projects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1"/>
          <w:numId w:val="900"/>
        </w:numPr>
        <w:spacing w:before="0" w:after="0"/>
      </w:pPr>
      <w:r>
        <w:t>Data Mapping and Transformation</w:t>
      </w:r>
    </w:p>
    <w:p>
      <w:pPr>
        <w:numPr>
          <w:ilvl w:val="1"/>
          <w:numId w:val="900"/>
        </w:numPr>
        <w:spacing w:before="0" w:after="0"/>
      </w:pPr>
      <w:r>
        <w:t>Data Validation and Testing</w:t>
      </w:r>
    </w:p>
    <w:p>
      <w:pPr>
        <w:numPr>
          <w:ilvl w:val="0"/>
          <w:numId w:val="900"/>
        </w:numPr>
        <w:spacing w:before="0" w:after="0"/>
      </w:pPr>
      <w:r>
        <w:t>Data Warehousing Projects</w:t>
      </w:r>
    </w:p>
    <w:p>
      <w:pPr>
        <w:numPr>
          <w:ilvl w:val="1"/>
          <w:numId w:val="900"/>
        </w:numPr>
        <w:spacing w:before="0" w:after="0"/>
      </w:pPr>
      <w:r>
        <w:t>Warehouse Design</w:t>
      </w:r>
    </w:p>
    <w:p>
      <w:pPr>
        <w:numPr>
          <w:ilvl w:val="1"/>
          <w:numId w:val="900"/>
        </w:numPr>
        <w:spacing w:before="0" w:after="0"/>
      </w:pPr>
      <w:r>
        <w:t>ETL Process Management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0"/>
          <w:numId w:val="900"/>
        </w:numPr>
        <w:spacing w:before="0" w:after="0"/>
      </w:pPr>
      <w:r>
        <w:t>Business Intelligence Projects</w:t>
      </w:r>
    </w:p>
    <w:p>
      <w:pPr>
        <w:numPr>
          <w:ilvl w:val="1"/>
          <w:numId w:val="900"/>
        </w:numPr>
        <w:spacing w:before="0" w:after="0"/>
      </w:pPr>
      <w:r>
        <w:t>BI Tool Implementation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pStyle w:val="Heading1"/>
      </w:pPr>
      <w:r>
        <w:t>Cloud Computing Projects</w:t>
      </w:r>
    </w:p>
    <w:p>
      <w:pPr>
        <w:numPr>
          <w:ilvl w:val="0"/>
          <w:numId w:val="900"/>
        </w:numPr>
        <w:spacing w:before="0" w:after="0"/>
      </w:pPr>
      <w:r>
        <w:t>Cloud Migration Strategy</w:t>
      </w:r>
    </w:p>
    <w:p>
      <w:pPr>
        <w:numPr>
          <w:ilvl w:val="1"/>
          <w:numId w:val="900"/>
        </w:numPr>
        <w:spacing w:before="0" w:after="0"/>
      </w:pPr>
      <w:r>
        <w:t>Assessment and Planning</w:t>
      </w:r>
    </w:p>
    <w:p>
      <w:pPr>
        <w:numPr>
          <w:ilvl w:val="1"/>
          <w:numId w:val="900"/>
        </w:numPr>
        <w:spacing w:before="0" w:after="0"/>
      </w:pPr>
      <w:r>
        <w:t>Migration Execution</w:t>
      </w:r>
    </w:p>
    <w:p>
      <w:pPr>
        <w:numPr>
          <w:ilvl w:val="1"/>
          <w:numId w:val="900"/>
        </w:numPr>
        <w:spacing w:before="0" w:after="0"/>
      </w:pPr>
      <w:r>
        <w:t>Post-Migration Optimization</w:t>
      </w:r>
    </w:p>
    <w:p>
      <w:pPr>
        <w:numPr>
          <w:ilvl w:val="0"/>
          <w:numId w:val="900"/>
        </w:numPr>
        <w:spacing w:before="0" w:after="0"/>
      </w:pPr>
      <w:r>
        <w:t>Infrastructure as a Service Projects</w:t>
      </w:r>
    </w:p>
    <w:p>
      <w:pPr>
        <w:numPr>
          <w:ilvl w:val="0"/>
          <w:numId w:val="900"/>
        </w:numPr>
        <w:spacing w:before="0" w:after="0"/>
      </w:pPr>
      <w:r>
        <w:t>Platform as a Service Projects</w:t>
      </w:r>
    </w:p>
    <w:p>
      <w:pPr>
        <w:numPr>
          <w:ilvl w:val="0"/>
          <w:numId w:val="900"/>
        </w:numPr>
        <w:spacing w:before="0" w:after="0"/>
      </w:pPr>
      <w:r>
        <w:t>Software as a Service Projects</w:t>
      </w:r>
    </w:p>
    <w:p>
      <w:pPr>
        <w:numPr>
          <w:ilvl w:val="0"/>
          <w:numId w:val="900"/>
        </w:numPr>
        <w:spacing w:before="0" w:after="0"/>
      </w:pPr>
      <w:r>
        <w:t>Cloud Cost Management</w:t>
      </w:r>
    </w:p>
    <w:p>
      <w:pPr>
        <w:numPr>
          <w:ilvl w:val="1"/>
          <w:numId w:val="900"/>
        </w:numPr>
        <w:spacing w:before="0" w:after="0"/>
      </w:pPr>
      <w:r>
        <w:t>Cost Monitoring</w:t>
      </w:r>
    </w:p>
    <w:p>
      <w:pPr>
        <w:numPr>
          <w:ilvl w:val="1"/>
          <w:numId w:val="900"/>
        </w:numPr>
        <w:spacing w:before="0" w:after="0"/>
      </w:pPr>
      <w:r>
        <w:t>Budget Forecasting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pStyle w:val="Heading1"/>
      </w:pPr>
      <w:r>
        <w:t>DevOps and Continuous Delivery</w:t>
      </w:r>
    </w:p>
    <w:p>
      <w:pPr>
        <w:numPr>
          <w:ilvl w:val="0"/>
          <w:numId w:val="900"/>
        </w:numPr>
        <w:spacing w:before="0" w:after="0"/>
      </w:pPr>
      <w:r>
        <w:t>DevOps Principles</w:t>
      </w:r>
    </w:p>
    <w:p>
      <w:pPr>
        <w:numPr>
          <w:ilvl w:val="1"/>
          <w:numId w:val="900"/>
        </w:numPr>
        <w:spacing w:before="0" w:after="0"/>
      </w:pPr>
      <w:r>
        <w:t>Collaboration Enhancement</w:t>
      </w:r>
    </w:p>
    <w:p>
      <w:pPr>
        <w:numPr>
          <w:ilvl w:val="1"/>
          <w:numId w:val="900"/>
        </w:numPr>
        <w:spacing w:before="0" w:after="0"/>
      </w:pPr>
      <w:r>
        <w:t>Process Automation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Automated Build Processes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0"/>
          <w:numId w:val="900"/>
        </w:numPr>
        <w:spacing w:before="0" w:after="0"/>
      </w:pPr>
      <w:r>
        <w:t>Continuous Delivery and Deployment</w:t>
      </w:r>
    </w:p>
    <w:p>
      <w:pPr>
        <w:numPr>
          <w:ilvl w:val="1"/>
          <w:numId w:val="900"/>
        </w:numPr>
        <w:spacing w:before="0" w:after="0"/>
      </w:pPr>
      <w:r>
        <w:t>Deployment Pipelines</w:t>
      </w:r>
    </w:p>
    <w:p>
      <w:pPr>
        <w:numPr>
          <w:ilvl w:val="1"/>
          <w:numId w:val="900"/>
        </w:numPr>
        <w:spacing w:before="0" w:after="0"/>
      </w:pPr>
      <w:r>
        <w:t>Release Automation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 Provisioning</w:t>
      </w:r>
    </w:p>
    <w:p>
      <w:pPr>
        <w:pStyle w:val="Heading1"/>
      </w:pPr>
      <w:r>
        <w:t>Software Development Project Management</w:t>
      </w:r>
    </w:p>
    <w:p>
      <w:pPr>
        <w:numPr>
          <w:ilvl w:val="0"/>
          <w:numId w:val="900"/>
        </w:numPr>
        <w:spacing w:before="0" w:after="0"/>
      </w:pPr>
      <w:r>
        <w:t>Software Development Lifecycle Management</w:t>
      </w:r>
    </w:p>
    <w:p>
      <w:pPr>
        <w:numPr>
          <w:ilvl w:val="1"/>
          <w:numId w:val="900"/>
        </w:numPr>
        <w:spacing w:before="0" w:after="0"/>
      </w:pPr>
      <w:r>
        <w:t>SDLC Model Selection</w:t>
      </w:r>
    </w:p>
    <w:p>
      <w:pPr>
        <w:numPr>
          <w:ilvl w:val="1"/>
          <w:numId w:val="900"/>
        </w:numPr>
        <w:spacing w:before="0" w:after="0"/>
      </w:pPr>
      <w:r>
        <w:t>Phase Gate Reviews</w:t>
      </w:r>
    </w:p>
    <w:p>
      <w:pPr>
        <w:numPr>
          <w:ilvl w:val="0"/>
          <w:numId w:val="900"/>
        </w:numPr>
        <w:spacing w:before="0" w:after="0"/>
      </w:pPr>
      <w:r>
        <w:t>API Development Projects</w:t>
      </w:r>
    </w:p>
    <w:p>
      <w:pPr>
        <w:numPr>
          <w:ilvl w:val="1"/>
          <w:numId w:val="900"/>
        </w:numPr>
        <w:spacing w:before="0" w:after="0"/>
      </w:pPr>
      <w:r>
        <w:t>API Design Principles</w:t>
      </w:r>
    </w:p>
    <w:p>
      <w:pPr>
        <w:numPr>
          <w:ilvl w:val="1"/>
          <w:numId w:val="900"/>
        </w:numPr>
        <w:spacing w:before="0" w:after="0"/>
      </w:pPr>
      <w:r>
        <w:t>Documentation and Testing</w:t>
      </w:r>
    </w:p>
    <w:p>
      <w:pPr>
        <w:numPr>
          <w:ilvl w:val="0"/>
          <w:numId w:val="900"/>
        </w:numPr>
        <w:spacing w:before="0" w:after="0"/>
      </w:pPr>
      <w:r>
        <w:t>Microservices Architecture Projects</w:t>
      </w:r>
    </w:p>
    <w:p>
      <w:pPr>
        <w:numPr>
          <w:ilvl w:val="1"/>
          <w:numId w:val="900"/>
        </w:numPr>
        <w:spacing w:before="0" w:after="0"/>
      </w:pPr>
      <w:r>
        <w:t>Service Decomposition</w:t>
      </w:r>
    </w:p>
    <w:p>
      <w:pPr>
        <w:numPr>
          <w:ilvl w:val="1"/>
          <w:numId w:val="900"/>
        </w:numPr>
        <w:spacing w:before="0" w:after="0"/>
      </w:pPr>
      <w:r>
        <w:t>Inter-Service Communication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pStyle w:val="Heading1"/>
      </w:pPr>
      <w:r>
        <w:t>IT Infrastructure Projects</w:t>
      </w:r>
    </w:p>
    <w:p>
      <w:pPr>
        <w:numPr>
          <w:ilvl w:val="0"/>
          <w:numId w:val="900"/>
        </w:numPr>
        <w:spacing w:before="0" w:after="0"/>
      </w:pPr>
      <w:r>
        <w:t>Network Upgrade Projects</w:t>
      </w:r>
    </w:p>
    <w:p>
      <w:pPr>
        <w:numPr>
          <w:ilvl w:val="1"/>
          <w:numId w:val="900"/>
        </w:numPr>
        <w:spacing w:before="0" w:after="0"/>
      </w:pPr>
      <w:r>
        <w:t>Network Assessment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0"/>
          <w:numId w:val="900"/>
        </w:numPr>
        <w:spacing w:before="0" w:after="0"/>
      </w:pPr>
      <w:r>
        <w:t>Data Center Projects</w:t>
      </w:r>
    </w:p>
    <w:p>
      <w:pPr>
        <w:numPr>
          <w:ilvl w:val="1"/>
          <w:numId w:val="900"/>
        </w:numPr>
        <w:spacing w:before="0" w:after="0"/>
      </w:pPr>
      <w:r>
        <w:t>Site Selection and Preparation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0"/>
          <w:numId w:val="900"/>
        </w:numPr>
        <w:spacing w:before="0" w:after="0"/>
      </w:pPr>
      <w:r>
        <w:t>Hardware Rollout Projects</w:t>
      </w:r>
    </w:p>
    <w:p>
      <w:pPr>
        <w:numPr>
          <w:ilvl w:val="1"/>
          <w:numId w:val="900"/>
        </w:numPr>
        <w:spacing w:before="0" w:after="0"/>
      </w:pPr>
      <w:r>
        <w:t>Hardware Selection</w:t>
      </w:r>
    </w:p>
    <w:p>
      <w:pPr>
        <w:numPr>
          <w:ilvl w:val="1"/>
          <w:numId w:val="900"/>
        </w:numPr>
        <w:spacing w:before="0" w:after="0"/>
      </w:pPr>
      <w:r>
        <w:t>Deployment Logistics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