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Investing</w:t>
      </w:r>
    </w:p>
    <w:p>
      <w:pPr>
        <w:pStyle w:val="Heading1"/>
      </w:pPr>
      <w:r>
        <w:t>Foundations of Investing</w:t>
      </w:r>
    </w:p>
    <w:p>
      <w:pPr>
        <w:numPr>
          <w:ilvl w:val="0"/>
          <w:numId w:val="900"/>
        </w:numPr>
        <w:spacing w:before="0" w:after="0"/>
      </w:pPr>
      <w:r>
        <w:t>Defining Investing</w:t>
      </w:r>
    </w:p>
    <w:p>
      <w:pPr>
        <w:numPr>
          <w:ilvl w:val="1"/>
          <w:numId w:val="900"/>
        </w:numPr>
        <w:spacing w:before="0" w:after="0"/>
      </w:pPr>
      <w:r>
        <w:t>Purpose of Investing</w:t>
      </w:r>
    </w:p>
    <w:p>
      <w:pPr>
        <w:numPr>
          <w:ilvl w:val="2"/>
          <w:numId w:val="900"/>
        </w:numPr>
        <w:spacing w:before="0" w:after="0"/>
      </w:pPr>
      <w:r>
        <w:t>Wealth Building</w:t>
      </w:r>
    </w:p>
    <w:p>
      <w:pPr>
        <w:numPr>
          <w:ilvl w:val="2"/>
          <w:numId w:val="900"/>
        </w:numPr>
        <w:spacing w:before="0" w:after="0"/>
      </w:pPr>
      <w:r>
        <w:t>Income Generation</w:t>
      </w:r>
    </w:p>
    <w:p>
      <w:pPr>
        <w:numPr>
          <w:ilvl w:val="2"/>
          <w:numId w:val="900"/>
        </w:numPr>
        <w:spacing w:before="0" w:after="0"/>
      </w:pPr>
      <w:r>
        <w:t>Inflation Protection</w:t>
      </w:r>
    </w:p>
    <w:p>
      <w:pPr>
        <w:numPr>
          <w:ilvl w:val="2"/>
          <w:numId w:val="900"/>
        </w:numPr>
        <w:spacing w:before="0" w:after="0"/>
      </w:pPr>
      <w:r>
        <w:t>Financial Independence</w:t>
      </w:r>
    </w:p>
    <w:p>
      <w:pPr>
        <w:numPr>
          <w:ilvl w:val="1"/>
          <w:numId w:val="900"/>
        </w:numPr>
        <w:spacing w:before="0" w:after="0"/>
      </w:pPr>
      <w:r>
        <w:t>Investing vs. Saving</w:t>
      </w:r>
    </w:p>
    <w:p>
      <w:pPr>
        <w:numPr>
          <w:ilvl w:val="2"/>
          <w:numId w:val="900"/>
        </w:numPr>
        <w:spacing w:before="0" w:after="0"/>
      </w:pPr>
      <w:r>
        <w:t>Liquidity Considerations</w:t>
      </w:r>
    </w:p>
    <w:p>
      <w:pPr>
        <w:numPr>
          <w:ilvl w:val="2"/>
          <w:numId w:val="900"/>
        </w:numPr>
        <w:spacing w:before="0" w:after="0"/>
      </w:pPr>
      <w:r>
        <w:t>Risk and Return Differences</w:t>
      </w:r>
    </w:p>
    <w:p>
      <w:pPr>
        <w:numPr>
          <w:ilvl w:val="2"/>
          <w:numId w:val="900"/>
        </w:numPr>
        <w:spacing w:before="0" w:after="0"/>
      </w:pPr>
      <w:r>
        <w:t>Time Horizon Differences</w:t>
      </w:r>
    </w:p>
    <w:p>
      <w:pPr>
        <w:numPr>
          <w:ilvl w:val="2"/>
          <w:numId w:val="900"/>
        </w:numPr>
        <w:spacing w:before="0" w:after="0"/>
      </w:pPr>
      <w:r>
        <w:t>Purpose and Goals</w:t>
      </w:r>
    </w:p>
    <w:p>
      <w:pPr>
        <w:numPr>
          <w:ilvl w:val="1"/>
          <w:numId w:val="900"/>
        </w:numPr>
        <w:spacing w:before="0" w:after="0"/>
      </w:pPr>
      <w:r>
        <w:t>Investing vs. Speculating</w:t>
      </w:r>
    </w:p>
    <w:p>
      <w:pPr>
        <w:numPr>
          <w:ilvl w:val="2"/>
          <w:numId w:val="900"/>
        </w:numPr>
        <w:spacing w:before="0" w:after="0"/>
      </w:pPr>
      <w:r>
        <w:t>Time Horizon Differences</w:t>
      </w:r>
    </w:p>
    <w:p>
      <w:pPr>
        <w:numPr>
          <w:ilvl w:val="2"/>
          <w:numId w:val="900"/>
        </w:numPr>
        <w:spacing w:before="0" w:after="0"/>
      </w:pPr>
      <w:r>
        <w:t>Risk Profile Differences</w:t>
      </w:r>
    </w:p>
    <w:p>
      <w:pPr>
        <w:numPr>
          <w:ilvl w:val="2"/>
          <w:numId w:val="900"/>
        </w:numPr>
        <w:spacing w:before="0" w:after="0"/>
      </w:pPr>
      <w:r>
        <w:t>Research and Analysis Requirements</w:t>
      </w:r>
    </w:p>
    <w:p>
      <w:pPr>
        <w:numPr>
          <w:ilvl w:val="2"/>
          <w:numId w:val="900"/>
        </w:numPr>
        <w:spacing w:before="0" w:after="0"/>
      </w:pPr>
      <w:r>
        <w:t>Expected Return Patterns</w:t>
      </w:r>
    </w:p>
    <w:p>
      <w:pPr>
        <w:numPr>
          <w:ilvl w:val="1"/>
          <w:numId w:val="900"/>
        </w:numPr>
        <w:spacing w:before="0" w:after="0"/>
      </w:pPr>
      <w:r>
        <w:t>Investing vs. Trading</w:t>
      </w:r>
    </w:p>
    <w:p>
      <w:pPr>
        <w:numPr>
          <w:ilvl w:val="2"/>
          <w:numId w:val="900"/>
        </w:numPr>
        <w:spacing w:before="0" w:after="0"/>
      </w:pPr>
      <w:r>
        <w:t>Frequency of Transactions</w:t>
      </w:r>
    </w:p>
    <w:p>
      <w:pPr>
        <w:numPr>
          <w:ilvl w:val="2"/>
          <w:numId w:val="900"/>
        </w:numPr>
        <w:spacing w:before="0" w:after="0"/>
      </w:pPr>
      <w:r>
        <w:t>Investment Objectives</w:t>
      </w:r>
    </w:p>
    <w:p>
      <w:pPr>
        <w:numPr>
          <w:ilvl w:val="2"/>
          <w:numId w:val="900"/>
        </w:numPr>
        <w:spacing w:before="0" w:after="0"/>
      </w:pPr>
      <w:r>
        <w:t>Time Commitment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The Risk-Return Tradeoff</w:t>
      </w:r>
    </w:p>
    <w:p>
      <w:pPr>
        <w:numPr>
          <w:ilvl w:val="2"/>
          <w:numId w:val="900"/>
        </w:numPr>
        <w:spacing w:before="0" w:after="0"/>
      </w:pPr>
      <w:r>
        <w:t>Types of Investment Risk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4"/>
          <w:numId w:val="900"/>
        </w:numPr>
        <w:spacing w:before="0" w:after="0"/>
      </w:pPr>
      <w:r>
        <w:t>Systematic Risk</w:t>
      </w:r>
    </w:p>
    <w:p>
      <w:pPr>
        <w:numPr>
          <w:ilvl w:val="4"/>
          <w:numId w:val="900"/>
        </w:numPr>
        <w:spacing w:before="0" w:after="0"/>
      </w:pPr>
      <w:r>
        <w:t>Beta Coefficient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4"/>
          <w:numId w:val="900"/>
        </w:numPr>
        <w:spacing w:before="0" w:after="0"/>
      </w:pPr>
      <w:r>
        <w:t>Default Risk</w:t>
      </w:r>
    </w:p>
    <w:p>
      <w:pPr>
        <w:numPr>
          <w:ilvl w:val="4"/>
          <w:numId w:val="900"/>
        </w:numPr>
        <w:spacing w:before="0" w:after="0"/>
      </w:pPr>
      <w:r>
        <w:t>Credit Spread Risk</w:t>
      </w:r>
    </w:p>
    <w:p>
      <w:pPr>
        <w:numPr>
          <w:ilvl w:val="3"/>
          <w:numId w:val="900"/>
        </w:numPr>
        <w:spacing w:before="0" w:after="0"/>
      </w:pPr>
      <w:r>
        <w:t>Inflation Risk</w:t>
      </w:r>
    </w:p>
    <w:p>
      <w:pPr>
        <w:numPr>
          <w:ilvl w:val="4"/>
          <w:numId w:val="900"/>
        </w:numPr>
        <w:spacing w:before="0" w:after="0"/>
      </w:pPr>
      <w:r>
        <w:t>Purchasing Power Erosion</w:t>
      </w:r>
    </w:p>
    <w:p>
      <w:pPr>
        <w:numPr>
          <w:ilvl w:val="4"/>
          <w:numId w:val="900"/>
        </w:numPr>
        <w:spacing w:before="0" w:after="0"/>
      </w:pPr>
      <w:r>
        <w:t>Real vs. Nominal Returns</w:t>
      </w:r>
    </w:p>
    <w:p>
      <w:pPr>
        <w:numPr>
          <w:ilvl w:val="3"/>
          <w:numId w:val="900"/>
        </w:numPr>
        <w:spacing w:before="0" w:after="0"/>
      </w:pPr>
      <w:r>
        <w:t>Liquidity Risk</w:t>
      </w:r>
    </w:p>
    <w:p>
      <w:pPr>
        <w:numPr>
          <w:ilvl w:val="4"/>
          <w:numId w:val="900"/>
        </w:numPr>
        <w:spacing w:before="0" w:after="0"/>
      </w:pPr>
      <w:r>
        <w:t>Bid-Ask Spreads</w:t>
      </w:r>
    </w:p>
    <w:p>
      <w:pPr>
        <w:numPr>
          <w:ilvl w:val="4"/>
          <w:numId w:val="900"/>
        </w:numPr>
        <w:spacing w:before="0" w:after="0"/>
      </w:pPr>
      <w:r>
        <w:t>Market Depth</w:t>
      </w:r>
    </w:p>
    <w:p>
      <w:pPr>
        <w:numPr>
          <w:ilvl w:val="3"/>
          <w:numId w:val="900"/>
        </w:numPr>
        <w:spacing w:before="0" w:after="0"/>
      </w:pPr>
      <w:r>
        <w:t>Interest Rate Risk</w:t>
      </w:r>
    </w:p>
    <w:p>
      <w:pPr>
        <w:numPr>
          <w:ilvl w:val="4"/>
          <w:numId w:val="900"/>
        </w:numPr>
        <w:spacing w:before="0" w:after="0"/>
      </w:pPr>
      <w:r>
        <w:t>Duration Risk</w:t>
      </w:r>
    </w:p>
    <w:p>
      <w:pPr>
        <w:numPr>
          <w:ilvl w:val="4"/>
          <w:numId w:val="900"/>
        </w:numPr>
        <w:spacing w:before="0" w:after="0"/>
      </w:pPr>
      <w:r>
        <w:t>Reinvestment Risk</w:t>
      </w:r>
    </w:p>
    <w:p>
      <w:pPr>
        <w:numPr>
          <w:ilvl w:val="3"/>
          <w:numId w:val="900"/>
        </w:numPr>
        <w:spacing w:before="0" w:after="0"/>
      </w:pPr>
      <w:r>
        <w:t>Currency Risk</w:t>
      </w:r>
    </w:p>
    <w:p>
      <w:pPr>
        <w:numPr>
          <w:ilvl w:val="3"/>
          <w:numId w:val="900"/>
        </w:numPr>
        <w:spacing w:before="0" w:after="0"/>
      </w:pPr>
      <w:r>
        <w:t>Political Risk</w:t>
      </w:r>
    </w:p>
    <w:p>
      <w:pPr>
        <w:numPr>
          <w:ilvl w:val="3"/>
          <w:numId w:val="900"/>
        </w:numPr>
        <w:spacing w:before="0" w:after="0"/>
      </w:pPr>
      <w:r>
        <w:t>Concentration Risk</w:t>
      </w:r>
    </w:p>
    <w:p>
      <w:pPr>
        <w:numPr>
          <w:ilvl w:val="2"/>
          <w:numId w:val="900"/>
        </w:numPr>
        <w:spacing w:before="0" w:after="0"/>
      </w:pPr>
      <w:r>
        <w:t>Risk Tolerance Assessment</w:t>
      </w:r>
    </w:p>
    <w:p>
      <w:pPr>
        <w:numPr>
          <w:ilvl w:val="3"/>
          <w:numId w:val="900"/>
        </w:numPr>
        <w:spacing w:before="0" w:after="0"/>
      </w:pPr>
      <w:r>
        <w:t>Age and Life Stage</w:t>
      </w:r>
    </w:p>
    <w:p>
      <w:pPr>
        <w:numPr>
          <w:ilvl w:val="3"/>
          <w:numId w:val="900"/>
        </w:numPr>
        <w:spacing w:before="0" w:after="0"/>
      </w:pPr>
      <w:r>
        <w:t>Financial Situation</w:t>
      </w:r>
    </w:p>
    <w:p>
      <w:pPr>
        <w:numPr>
          <w:ilvl w:val="3"/>
          <w:numId w:val="900"/>
        </w:numPr>
        <w:spacing w:before="0" w:after="0"/>
      </w:pPr>
      <w:r>
        <w:t>Investment Experience</w:t>
      </w:r>
    </w:p>
    <w:p>
      <w:pPr>
        <w:numPr>
          <w:ilvl w:val="3"/>
          <w:numId w:val="900"/>
        </w:numPr>
        <w:spacing w:before="0" w:after="0"/>
      </w:pPr>
      <w:r>
        <w:t>Emotional Capacity</w:t>
      </w:r>
    </w:p>
    <w:p>
      <w:pPr>
        <w:numPr>
          <w:ilvl w:val="1"/>
          <w:numId w:val="900"/>
        </w:numPr>
        <w:spacing w:before="0" w:after="0"/>
      </w:pPr>
      <w:r>
        <w:t>Time Value of Money</w:t>
      </w:r>
    </w:p>
    <w:p>
      <w:pPr>
        <w:numPr>
          <w:ilvl w:val="2"/>
          <w:numId w:val="900"/>
        </w:numPr>
        <w:spacing w:before="0" w:after="0"/>
      </w:pPr>
      <w:r>
        <w:t>Present Value</w:t>
      </w:r>
    </w:p>
    <w:p>
      <w:pPr>
        <w:numPr>
          <w:ilvl w:val="3"/>
          <w:numId w:val="900"/>
        </w:numPr>
        <w:spacing w:before="0" w:after="0"/>
      </w:pPr>
      <w:r>
        <w:t>Discounting Future Cash Flows</w:t>
      </w:r>
    </w:p>
    <w:p>
      <w:pPr>
        <w:numPr>
          <w:ilvl w:val="3"/>
          <w:numId w:val="900"/>
        </w:numPr>
        <w:spacing w:before="0" w:after="0"/>
      </w:pPr>
      <w:r>
        <w:t>Present Value Formulas</w:t>
      </w:r>
    </w:p>
    <w:p>
      <w:pPr>
        <w:numPr>
          <w:ilvl w:val="2"/>
          <w:numId w:val="900"/>
        </w:numPr>
        <w:spacing w:before="0" w:after="0"/>
      </w:pPr>
      <w:r>
        <w:t>Future Value</w:t>
      </w:r>
    </w:p>
    <w:p>
      <w:pPr>
        <w:numPr>
          <w:ilvl w:val="3"/>
          <w:numId w:val="900"/>
        </w:numPr>
        <w:spacing w:before="0" w:after="0"/>
      </w:pPr>
      <w:r>
        <w:t>Compounding Calculations</w:t>
      </w:r>
    </w:p>
    <w:p>
      <w:pPr>
        <w:numPr>
          <w:ilvl w:val="3"/>
          <w:numId w:val="900"/>
        </w:numPr>
        <w:spacing w:before="0" w:after="0"/>
      </w:pPr>
      <w:r>
        <w:t>Future Value Formulas</w:t>
      </w:r>
    </w:p>
    <w:p>
      <w:pPr>
        <w:numPr>
          <w:ilvl w:val="2"/>
          <w:numId w:val="900"/>
        </w:numPr>
        <w:spacing w:before="0" w:after="0"/>
      </w:pPr>
      <w:r>
        <w:t>Discounting and Compounding</w:t>
      </w:r>
    </w:p>
    <w:p>
      <w:pPr>
        <w:numPr>
          <w:ilvl w:val="3"/>
          <w:numId w:val="900"/>
        </w:numPr>
        <w:spacing w:before="0" w:after="0"/>
      </w:pPr>
      <w:r>
        <w:t>Discount Rates</w:t>
      </w:r>
    </w:p>
    <w:p>
      <w:pPr>
        <w:numPr>
          <w:ilvl w:val="3"/>
          <w:numId w:val="900"/>
        </w:numPr>
        <w:spacing w:before="0" w:after="0"/>
      </w:pPr>
      <w:r>
        <w:t>Compounding Frequency</w:t>
      </w:r>
    </w:p>
    <w:p>
      <w:pPr>
        <w:numPr>
          <w:ilvl w:val="3"/>
          <w:numId w:val="900"/>
        </w:numPr>
        <w:spacing w:before="0" w:after="0"/>
      </w:pPr>
      <w:r>
        <w:t>Continuous Compounding</w:t>
      </w:r>
    </w:p>
    <w:p>
      <w:pPr>
        <w:numPr>
          <w:ilvl w:val="1"/>
          <w:numId w:val="900"/>
        </w:numPr>
        <w:spacing w:before="0" w:after="0"/>
      </w:pPr>
      <w:r>
        <w:t>Compound Interest</w:t>
      </w:r>
    </w:p>
    <w:p>
      <w:pPr>
        <w:numPr>
          <w:ilvl w:val="2"/>
          <w:numId w:val="900"/>
        </w:numPr>
        <w:spacing w:before="0" w:after="0"/>
      </w:pPr>
      <w:r>
        <w:t>Simple vs. Compound Interest</w:t>
      </w:r>
    </w:p>
    <w:p>
      <w:pPr>
        <w:numPr>
          <w:ilvl w:val="3"/>
          <w:numId w:val="900"/>
        </w:numPr>
        <w:spacing w:before="0" w:after="0"/>
      </w:pPr>
      <w:r>
        <w:t>Mathematical Differences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Power of Compounding Over Time</w:t>
      </w:r>
    </w:p>
    <w:p>
      <w:pPr>
        <w:numPr>
          <w:ilvl w:val="3"/>
          <w:numId w:val="900"/>
        </w:numPr>
        <w:spacing w:before="0" w:after="0"/>
      </w:pPr>
      <w:r>
        <w:t>Rule of 72</w:t>
      </w:r>
    </w:p>
    <w:p>
      <w:pPr>
        <w:numPr>
          <w:ilvl w:val="3"/>
          <w:numId w:val="900"/>
        </w:numPr>
        <w:spacing w:before="0" w:after="0"/>
      </w:pPr>
      <w:r>
        <w:t>Long-Term Wealth Building</w:t>
      </w:r>
    </w:p>
    <w:p>
      <w:pPr>
        <w:numPr>
          <w:ilvl w:val="3"/>
          <w:numId w:val="900"/>
        </w:numPr>
        <w:spacing w:before="0" w:after="0"/>
      </w:pPr>
      <w:r>
        <w:t>Starting Early Benefits</w:t>
      </w:r>
    </w:p>
    <w:p>
      <w:pPr>
        <w:numPr>
          <w:ilvl w:val="0"/>
          <w:numId w:val="900"/>
        </w:numPr>
        <w:spacing w:before="0" w:after="0"/>
      </w:pPr>
      <w:r>
        <w:t>Key Financial Markets</w:t>
      </w:r>
    </w:p>
    <w:p>
      <w:pPr>
        <w:numPr>
          <w:ilvl w:val="1"/>
          <w:numId w:val="900"/>
        </w:numPr>
        <w:spacing w:before="0" w:after="0"/>
      </w:pPr>
      <w:r>
        <w:t>Primary Market</w:t>
      </w:r>
    </w:p>
    <w:p>
      <w:pPr>
        <w:numPr>
          <w:ilvl w:val="2"/>
          <w:numId w:val="900"/>
        </w:numPr>
        <w:spacing w:before="0" w:after="0"/>
      </w:pPr>
      <w:r>
        <w:t>Initial Public Offerings (IPOs)</w:t>
      </w:r>
    </w:p>
    <w:p>
      <w:pPr>
        <w:numPr>
          <w:ilvl w:val="3"/>
          <w:numId w:val="900"/>
        </w:numPr>
        <w:spacing w:before="0" w:after="0"/>
      </w:pPr>
      <w:r>
        <w:t>IPO Process</w:t>
      </w:r>
    </w:p>
    <w:p>
      <w:pPr>
        <w:numPr>
          <w:ilvl w:val="3"/>
          <w:numId w:val="900"/>
        </w:numPr>
        <w:spacing w:before="0" w:after="0"/>
      </w:pPr>
      <w:r>
        <w:t>Underwriting</w:t>
      </w:r>
    </w:p>
    <w:p>
      <w:pPr>
        <w:numPr>
          <w:ilvl w:val="3"/>
          <w:numId w:val="900"/>
        </w:numPr>
        <w:spacing w:before="0" w:after="0"/>
      </w:pPr>
      <w:r>
        <w:t>Pricing Mechanisms</w:t>
      </w:r>
    </w:p>
    <w:p>
      <w:pPr>
        <w:numPr>
          <w:ilvl w:val="2"/>
          <w:numId w:val="900"/>
        </w:numPr>
        <w:spacing w:before="0" w:after="0"/>
      </w:pPr>
      <w:r>
        <w:t>Private Placements</w:t>
      </w:r>
    </w:p>
    <w:p>
      <w:pPr>
        <w:numPr>
          <w:ilvl w:val="3"/>
          <w:numId w:val="900"/>
        </w:numPr>
        <w:spacing w:before="0" w:after="0"/>
      </w:pPr>
      <w:r>
        <w:t>Accredited Investors</w:t>
      </w:r>
    </w:p>
    <w:p>
      <w:pPr>
        <w:numPr>
          <w:ilvl w:val="3"/>
          <w:numId w:val="900"/>
        </w:numPr>
        <w:spacing w:before="0" w:after="0"/>
      </w:pPr>
      <w:r>
        <w:t>Regulation D</w:t>
      </w:r>
    </w:p>
    <w:p>
      <w:pPr>
        <w:numPr>
          <w:ilvl w:val="1"/>
          <w:numId w:val="900"/>
        </w:numPr>
        <w:spacing w:before="0" w:after="0"/>
      </w:pPr>
      <w:r>
        <w:t>Secondary Market</w:t>
      </w:r>
    </w:p>
    <w:p>
      <w:pPr>
        <w:numPr>
          <w:ilvl w:val="2"/>
          <w:numId w:val="900"/>
        </w:numPr>
        <w:spacing w:before="0" w:after="0"/>
      </w:pPr>
      <w:r>
        <w:t>Stock Exchanges</w:t>
      </w:r>
    </w:p>
    <w:p>
      <w:pPr>
        <w:numPr>
          <w:ilvl w:val="3"/>
          <w:numId w:val="900"/>
        </w:numPr>
        <w:spacing w:before="0" w:after="0"/>
      </w:pPr>
      <w:r>
        <w:t>Major Exchanges</w:t>
      </w:r>
    </w:p>
    <w:p>
      <w:pPr>
        <w:numPr>
          <w:ilvl w:val="3"/>
          <w:numId w:val="900"/>
        </w:numPr>
        <w:spacing w:before="0" w:after="0"/>
      </w:pPr>
      <w:r>
        <w:t>Listing Requirements</w:t>
      </w:r>
    </w:p>
    <w:p>
      <w:pPr>
        <w:numPr>
          <w:ilvl w:val="3"/>
          <w:numId w:val="900"/>
        </w:numPr>
        <w:spacing w:before="0" w:after="0"/>
      </w:pPr>
      <w:r>
        <w:t>Trading Hours</w:t>
      </w:r>
    </w:p>
    <w:p>
      <w:pPr>
        <w:numPr>
          <w:ilvl w:val="2"/>
          <w:numId w:val="900"/>
        </w:numPr>
        <w:spacing w:before="0" w:after="0"/>
      </w:pPr>
      <w:r>
        <w:t>Over-the-Counter (OTC) Markets</w:t>
      </w:r>
    </w:p>
    <w:p>
      <w:pPr>
        <w:numPr>
          <w:ilvl w:val="3"/>
          <w:numId w:val="900"/>
        </w:numPr>
        <w:spacing w:before="0" w:after="0"/>
      </w:pPr>
      <w:r>
        <w:t>OTCQX</w:t>
      </w:r>
    </w:p>
    <w:p>
      <w:pPr>
        <w:numPr>
          <w:ilvl w:val="3"/>
          <w:numId w:val="900"/>
        </w:numPr>
        <w:spacing w:before="0" w:after="0"/>
      </w:pPr>
      <w:r>
        <w:t>OTCQB</w:t>
      </w:r>
    </w:p>
    <w:p>
      <w:pPr>
        <w:numPr>
          <w:ilvl w:val="3"/>
          <w:numId w:val="900"/>
        </w:numPr>
        <w:spacing w:before="0" w:after="0"/>
      </w:pPr>
      <w:r>
        <w:t>Pink Sheets</w:t>
      </w:r>
    </w:p>
    <w:p>
      <w:pPr>
        <w:numPr>
          <w:ilvl w:val="1"/>
          <w:numId w:val="900"/>
        </w:numPr>
        <w:spacing w:before="0" w:after="0"/>
      </w:pPr>
      <w:r>
        <w:t>Capital Markets vs. Money Markets</w:t>
      </w:r>
    </w:p>
    <w:p>
      <w:pPr>
        <w:numPr>
          <w:ilvl w:val="2"/>
          <w:numId w:val="900"/>
        </w:numPr>
        <w:spacing w:before="0" w:after="0"/>
      </w:pPr>
      <w:r>
        <w:t>Characteristics of Capital Markets</w:t>
      </w:r>
    </w:p>
    <w:p>
      <w:pPr>
        <w:numPr>
          <w:ilvl w:val="3"/>
          <w:numId w:val="900"/>
        </w:numPr>
        <w:spacing w:before="0" w:after="0"/>
      </w:pPr>
      <w:r>
        <w:t>Long-Term Securities</w:t>
      </w:r>
    </w:p>
    <w:p>
      <w:pPr>
        <w:numPr>
          <w:ilvl w:val="3"/>
          <w:numId w:val="900"/>
        </w:numPr>
        <w:spacing w:before="0" w:after="0"/>
      </w:pPr>
      <w:r>
        <w:t>Equity and Debt Instruments</w:t>
      </w:r>
    </w:p>
    <w:p>
      <w:pPr>
        <w:numPr>
          <w:ilvl w:val="2"/>
          <w:numId w:val="900"/>
        </w:numPr>
        <w:spacing w:before="0" w:after="0"/>
      </w:pPr>
      <w:r>
        <w:t>Characteristics of Money Markets</w:t>
      </w:r>
    </w:p>
    <w:p>
      <w:pPr>
        <w:numPr>
          <w:ilvl w:val="3"/>
          <w:numId w:val="900"/>
        </w:numPr>
        <w:spacing w:before="0" w:after="0"/>
      </w:pPr>
      <w:r>
        <w:t>Short-Term Securities</w:t>
      </w:r>
    </w:p>
    <w:p>
      <w:pPr>
        <w:numPr>
          <w:ilvl w:val="3"/>
          <w:numId w:val="900"/>
        </w:numPr>
        <w:spacing w:before="0" w:after="0"/>
      </w:pPr>
      <w:r>
        <w:t>High Liquidity</w:t>
      </w:r>
    </w:p>
    <w:p>
      <w:pPr>
        <w:numPr>
          <w:ilvl w:val="2"/>
          <w:numId w:val="900"/>
        </w:numPr>
        <w:spacing w:before="0" w:after="0"/>
      </w:pPr>
      <w:r>
        <w:t>Instruments Traded in Each Market</w:t>
      </w:r>
    </w:p>
    <w:p>
      <w:pPr>
        <w:numPr>
          <w:ilvl w:val="3"/>
          <w:numId w:val="900"/>
        </w:numPr>
        <w:spacing w:before="0" w:after="0"/>
      </w:pPr>
      <w:r>
        <w:t>Capital Market Instruments</w:t>
      </w:r>
    </w:p>
    <w:p>
      <w:pPr>
        <w:numPr>
          <w:ilvl w:val="3"/>
          <w:numId w:val="900"/>
        </w:numPr>
        <w:spacing w:before="0" w:after="0"/>
      </w:pPr>
      <w:r>
        <w:t>Money Market Instruments</w:t>
      </w:r>
    </w:p>
    <w:p>
      <w:pPr>
        <w:numPr>
          <w:ilvl w:val="1"/>
          <w:numId w:val="900"/>
        </w:numPr>
        <w:spacing w:before="0" w:after="0"/>
      </w:pPr>
      <w:r>
        <w:t>Market Participants</w:t>
      </w:r>
    </w:p>
    <w:p>
      <w:pPr>
        <w:numPr>
          <w:ilvl w:val="2"/>
          <w:numId w:val="900"/>
        </w:numPr>
        <w:spacing w:before="0" w:after="0"/>
      </w:pPr>
      <w:r>
        <w:t>Individual Investors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Market Makers</w:t>
      </w:r>
    </w:p>
    <w:p>
      <w:pPr>
        <w:numPr>
          <w:ilvl w:val="2"/>
          <w:numId w:val="900"/>
        </w:numPr>
        <w:spacing w:before="0" w:after="0"/>
      </w:pPr>
      <w:r>
        <w:t>Regulators</w:t>
      </w:r>
    </w:p>
    <w:p>
      <w:pPr>
        <w:numPr>
          <w:ilvl w:val="0"/>
          <w:numId w:val="900"/>
        </w:numPr>
        <w:spacing w:before="0" w:after="0"/>
      </w:pPr>
      <w:r>
        <w:t>Setting Investment Goals</w:t>
      </w:r>
    </w:p>
    <w:p>
      <w:pPr>
        <w:numPr>
          <w:ilvl w:val="1"/>
          <w:numId w:val="900"/>
        </w:numPr>
        <w:spacing w:before="0" w:after="0"/>
      </w:pPr>
      <w:r>
        <w:t>Importance of Goal Setting</w:t>
      </w:r>
    </w:p>
    <w:p>
      <w:pPr>
        <w:numPr>
          <w:ilvl w:val="2"/>
          <w:numId w:val="900"/>
        </w:numPr>
        <w:spacing w:before="0" w:after="0"/>
      </w:pPr>
      <w:r>
        <w:t>Motivation and Discipline</w:t>
      </w:r>
    </w:p>
    <w:p>
      <w:pPr>
        <w:numPr>
          <w:ilvl w:val="2"/>
          <w:numId w:val="900"/>
        </w:numPr>
        <w:spacing w:before="0" w:after="0"/>
      </w:pPr>
      <w:r>
        <w:t>Strategy Development</w:t>
      </w:r>
    </w:p>
    <w:p>
      <w:pPr>
        <w:numPr>
          <w:ilvl w:val="2"/>
          <w:numId w:val="900"/>
        </w:numPr>
        <w:spacing w:before="0" w:after="0"/>
      </w:pPr>
      <w:r>
        <w:t>Progress Measurement</w:t>
      </w:r>
    </w:p>
    <w:p>
      <w:pPr>
        <w:numPr>
          <w:ilvl w:val="1"/>
          <w:numId w:val="900"/>
        </w:numPr>
        <w:spacing w:before="0" w:after="0"/>
      </w:pPr>
      <w:r>
        <w:t>Short-Term Goals</w:t>
      </w:r>
    </w:p>
    <w:p>
      <w:pPr>
        <w:numPr>
          <w:ilvl w:val="2"/>
          <w:numId w:val="900"/>
        </w:numPr>
        <w:spacing w:before="0" w:after="0"/>
      </w:pPr>
      <w:r>
        <w:t>Emergency Savings</w:t>
      </w:r>
    </w:p>
    <w:p>
      <w:pPr>
        <w:numPr>
          <w:ilvl w:val="3"/>
          <w:numId w:val="900"/>
        </w:numPr>
        <w:spacing w:before="0" w:after="0"/>
      </w:pPr>
      <w:r>
        <w:t>3-6 Months Expenses</w:t>
      </w:r>
    </w:p>
    <w:p>
      <w:pPr>
        <w:numPr>
          <w:ilvl w:val="3"/>
          <w:numId w:val="900"/>
        </w:numPr>
        <w:spacing w:before="0" w:after="0"/>
      </w:pPr>
      <w:r>
        <w:t>Accessibility Requirements</w:t>
      </w:r>
    </w:p>
    <w:p>
      <w:pPr>
        <w:numPr>
          <w:ilvl w:val="2"/>
          <w:numId w:val="900"/>
        </w:numPr>
        <w:spacing w:before="0" w:after="0"/>
      </w:pPr>
      <w:r>
        <w:t>Major Purchases</w:t>
      </w:r>
    </w:p>
    <w:p>
      <w:pPr>
        <w:numPr>
          <w:ilvl w:val="3"/>
          <w:numId w:val="900"/>
        </w:numPr>
        <w:spacing w:before="0" w:after="0"/>
      </w:pPr>
      <w:r>
        <w:t>Vehicle Purchases</w:t>
      </w:r>
    </w:p>
    <w:p>
      <w:pPr>
        <w:numPr>
          <w:ilvl w:val="3"/>
          <w:numId w:val="900"/>
        </w:numPr>
        <w:spacing w:before="0" w:after="0"/>
      </w:pPr>
      <w:r>
        <w:t>Home Improvements</w:t>
      </w:r>
    </w:p>
    <w:p>
      <w:pPr>
        <w:numPr>
          <w:ilvl w:val="3"/>
          <w:numId w:val="900"/>
        </w:numPr>
        <w:spacing w:before="0" w:after="0"/>
      </w:pPr>
      <w:r>
        <w:t>Vacation Funding</w:t>
      </w:r>
    </w:p>
    <w:p>
      <w:pPr>
        <w:numPr>
          <w:ilvl w:val="1"/>
          <w:numId w:val="900"/>
        </w:numPr>
        <w:spacing w:before="0" w:after="0"/>
      </w:pPr>
      <w:r>
        <w:t>Medium-Term Goals</w:t>
      </w:r>
    </w:p>
    <w:p>
      <w:pPr>
        <w:numPr>
          <w:ilvl w:val="2"/>
          <w:numId w:val="900"/>
        </w:numPr>
        <w:spacing w:before="0" w:after="0"/>
      </w:pPr>
      <w:r>
        <w:t>Education Funding</w:t>
      </w:r>
    </w:p>
    <w:p>
      <w:pPr>
        <w:numPr>
          <w:ilvl w:val="3"/>
          <w:numId w:val="900"/>
        </w:numPr>
        <w:spacing w:before="0" w:after="0"/>
      </w:pPr>
      <w:r>
        <w:t>College Savings Plans</w:t>
      </w:r>
    </w:p>
    <w:p>
      <w:pPr>
        <w:numPr>
          <w:ilvl w:val="3"/>
          <w:numId w:val="900"/>
        </w:numPr>
        <w:spacing w:before="0" w:after="0"/>
      </w:pPr>
      <w:r>
        <w:t>529 Plans</w:t>
      </w:r>
    </w:p>
    <w:p>
      <w:pPr>
        <w:numPr>
          <w:ilvl w:val="2"/>
          <w:numId w:val="900"/>
        </w:numPr>
        <w:spacing w:before="0" w:after="0"/>
      </w:pPr>
      <w:r>
        <w:t>Home Down Payment</w:t>
      </w:r>
    </w:p>
    <w:p>
      <w:pPr>
        <w:numPr>
          <w:ilvl w:val="3"/>
          <w:numId w:val="900"/>
        </w:numPr>
        <w:spacing w:before="0" w:after="0"/>
      </w:pPr>
      <w:r>
        <w:t>Savings Timeline</w:t>
      </w:r>
    </w:p>
    <w:p>
      <w:pPr>
        <w:numPr>
          <w:ilvl w:val="3"/>
          <w:numId w:val="900"/>
        </w:numPr>
        <w:spacing w:before="0" w:after="0"/>
      </w:pPr>
      <w:r>
        <w:t>Down Payment Requirements</w:t>
      </w:r>
    </w:p>
    <w:p>
      <w:pPr>
        <w:numPr>
          <w:ilvl w:val="1"/>
          <w:numId w:val="900"/>
        </w:numPr>
        <w:spacing w:before="0" w:after="0"/>
      </w:pPr>
      <w:r>
        <w:t>Long-Term Goals</w:t>
      </w:r>
    </w:p>
    <w:p>
      <w:pPr>
        <w:numPr>
          <w:ilvl w:val="2"/>
          <w:numId w:val="900"/>
        </w:numPr>
        <w:spacing w:before="0" w:after="0"/>
      </w:pPr>
      <w:r>
        <w:t>Retirement Planning</w:t>
      </w:r>
    </w:p>
    <w:p>
      <w:pPr>
        <w:numPr>
          <w:ilvl w:val="3"/>
          <w:numId w:val="900"/>
        </w:numPr>
        <w:spacing w:before="0" w:after="0"/>
      </w:pPr>
      <w:r>
        <w:t>Retirement Age Targets</w:t>
      </w:r>
    </w:p>
    <w:p>
      <w:pPr>
        <w:numPr>
          <w:ilvl w:val="3"/>
          <w:numId w:val="900"/>
        </w:numPr>
        <w:spacing w:before="0" w:after="0"/>
      </w:pPr>
      <w:r>
        <w:t>Income Replacement Ratios</w:t>
      </w:r>
    </w:p>
    <w:p>
      <w:pPr>
        <w:numPr>
          <w:ilvl w:val="2"/>
          <w:numId w:val="900"/>
        </w:numPr>
        <w:spacing w:before="0" w:after="0"/>
      </w:pPr>
      <w:r>
        <w:t>Wealth Accumulation</w:t>
      </w:r>
    </w:p>
    <w:p>
      <w:pPr>
        <w:numPr>
          <w:ilvl w:val="3"/>
          <w:numId w:val="900"/>
        </w:numPr>
        <w:spacing w:before="0" w:after="0"/>
      </w:pPr>
      <w:r>
        <w:t>Generational Wealth</w:t>
      </w:r>
    </w:p>
    <w:p>
      <w:pPr>
        <w:numPr>
          <w:ilvl w:val="3"/>
          <w:numId w:val="900"/>
        </w:numPr>
        <w:spacing w:before="0" w:after="0"/>
      </w:pPr>
      <w:r>
        <w:t>Financial Independence</w:t>
      </w:r>
    </w:p>
    <w:p>
      <w:pPr>
        <w:numPr>
          <w:ilvl w:val="1"/>
          <w:numId w:val="900"/>
        </w:numPr>
        <w:spacing w:before="0" w:after="0"/>
      </w:pPr>
      <w:r>
        <w:t>Defining Financial Objectives</w:t>
      </w:r>
    </w:p>
    <w:p>
      <w:pPr>
        <w:numPr>
          <w:ilvl w:val="2"/>
          <w:numId w:val="900"/>
        </w:numPr>
        <w:spacing w:before="0" w:after="0"/>
      </w:pPr>
      <w:r>
        <w:t>Quantifying Goals</w:t>
      </w:r>
    </w:p>
    <w:p>
      <w:pPr>
        <w:numPr>
          <w:ilvl w:val="3"/>
          <w:numId w:val="900"/>
        </w:numPr>
        <w:spacing w:before="0" w:after="0"/>
      </w:pPr>
      <w:r>
        <w:t>Dollar Amounts</w:t>
      </w:r>
    </w:p>
    <w:p>
      <w:pPr>
        <w:numPr>
          <w:ilvl w:val="3"/>
          <w:numId w:val="900"/>
        </w:numPr>
        <w:spacing w:before="0" w:after="0"/>
      </w:pPr>
      <w:r>
        <w:t>Return Requirements</w:t>
      </w:r>
    </w:p>
    <w:p>
      <w:pPr>
        <w:numPr>
          <w:ilvl w:val="2"/>
          <w:numId w:val="900"/>
        </w:numPr>
        <w:spacing w:before="0" w:after="0"/>
      </w:pPr>
      <w:r>
        <w:t>Setting Timeframes</w:t>
      </w:r>
    </w:p>
    <w:p>
      <w:pPr>
        <w:numPr>
          <w:ilvl w:val="3"/>
          <w:numId w:val="900"/>
        </w:numPr>
        <w:spacing w:before="0" w:after="0"/>
      </w:pPr>
      <w:r>
        <w:t>Specific Deadlines</w:t>
      </w:r>
    </w:p>
    <w:p>
      <w:pPr>
        <w:numPr>
          <w:ilvl w:val="3"/>
          <w:numId w:val="900"/>
        </w:numPr>
        <w:spacing w:before="0" w:after="0"/>
      </w:pPr>
      <w:r>
        <w:t>Milestone Planning</w:t>
      </w:r>
    </w:p>
    <w:p>
      <w:pPr>
        <w:numPr>
          <w:ilvl w:val="2"/>
          <w:numId w:val="900"/>
        </w:numPr>
        <w:spacing w:before="0" w:after="0"/>
      </w:pPr>
      <w:r>
        <w:t>Prioritizing Objectives</w:t>
      </w:r>
    </w:p>
    <w:p>
      <w:pPr>
        <w:numPr>
          <w:ilvl w:val="3"/>
          <w:numId w:val="900"/>
        </w:numPr>
        <w:spacing w:before="0" w:after="0"/>
      </w:pPr>
      <w:r>
        <w:t>Needs vs. Wants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pStyle w:val="Heading1"/>
      </w:pPr>
      <w:r>
        <w:t>Preparing to Invest</w:t>
      </w:r>
    </w:p>
    <w:p>
      <w:pPr>
        <w:numPr>
          <w:ilvl w:val="0"/>
          <w:numId w:val="900"/>
        </w:numPr>
        <w:spacing w:before="0" w:after="0"/>
      </w:pPr>
      <w:r>
        <w:t>Personal Financial Health Assessment</w:t>
      </w:r>
    </w:p>
    <w:p>
      <w:pPr>
        <w:numPr>
          <w:ilvl w:val="1"/>
          <w:numId w:val="900"/>
        </w:numPr>
        <w:spacing w:before="0" w:after="0"/>
      </w:pPr>
      <w:r>
        <w:t>Budgeting and Cash Flow Management</w:t>
      </w:r>
    </w:p>
    <w:p>
      <w:pPr>
        <w:numPr>
          <w:ilvl w:val="2"/>
          <w:numId w:val="900"/>
        </w:numPr>
        <w:spacing w:before="0" w:after="0"/>
      </w:pPr>
      <w:r>
        <w:t>Tracking Income and Expenses</w:t>
      </w:r>
    </w:p>
    <w:p>
      <w:pPr>
        <w:numPr>
          <w:ilvl w:val="3"/>
          <w:numId w:val="900"/>
        </w:numPr>
        <w:spacing w:before="0" w:after="0"/>
      </w:pPr>
      <w:r>
        <w:t>Income Sources</w:t>
      </w:r>
    </w:p>
    <w:p>
      <w:pPr>
        <w:numPr>
          <w:ilvl w:val="3"/>
          <w:numId w:val="900"/>
        </w:numPr>
        <w:spacing w:before="0" w:after="0"/>
      </w:pPr>
      <w:r>
        <w:t>Fixed vs. Variable Expenses</w:t>
      </w:r>
    </w:p>
    <w:p>
      <w:pPr>
        <w:numPr>
          <w:ilvl w:val="3"/>
          <w:numId w:val="900"/>
        </w:numPr>
        <w:spacing w:before="0" w:after="0"/>
      </w:pPr>
      <w:r>
        <w:t>Expense Categories</w:t>
      </w:r>
    </w:p>
    <w:p>
      <w:pPr>
        <w:numPr>
          <w:ilvl w:val="2"/>
          <w:numId w:val="900"/>
        </w:numPr>
        <w:spacing w:before="0" w:after="0"/>
      </w:pPr>
      <w:r>
        <w:t>Creating a Budget</w:t>
      </w:r>
    </w:p>
    <w:p>
      <w:pPr>
        <w:numPr>
          <w:ilvl w:val="3"/>
          <w:numId w:val="900"/>
        </w:numPr>
        <w:spacing w:before="0" w:after="0"/>
      </w:pPr>
      <w:r>
        <w:t>50/30/20 Rule</w:t>
      </w:r>
    </w:p>
    <w:p>
      <w:pPr>
        <w:numPr>
          <w:ilvl w:val="3"/>
          <w:numId w:val="900"/>
        </w:numPr>
        <w:spacing w:before="0" w:after="0"/>
      </w:pPr>
      <w:r>
        <w:t>Zero-Based Budgeting</w:t>
      </w:r>
    </w:p>
    <w:p>
      <w:pPr>
        <w:numPr>
          <w:ilvl w:val="3"/>
          <w:numId w:val="900"/>
        </w:numPr>
        <w:spacing w:before="0" w:after="0"/>
      </w:pPr>
      <w:r>
        <w:t>Envelope Method</w:t>
      </w:r>
    </w:p>
    <w:p>
      <w:pPr>
        <w:numPr>
          <w:ilvl w:val="2"/>
          <w:numId w:val="900"/>
        </w:numPr>
        <w:spacing w:before="0" w:after="0"/>
      </w:pPr>
      <w:r>
        <w:t>Identifying Savings Opportunities</w:t>
      </w:r>
    </w:p>
    <w:p>
      <w:pPr>
        <w:numPr>
          <w:ilvl w:val="3"/>
          <w:numId w:val="900"/>
        </w:numPr>
        <w:spacing w:before="0" w:after="0"/>
      </w:pPr>
      <w:r>
        <w:t>Expense Reduction</w:t>
      </w:r>
    </w:p>
    <w:p>
      <w:pPr>
        <w:numPr>
          <w:ilvl w:val="3"/>
          <w:numId w:val="900"/>
        </w:numPr>
        <w:spacing w:before="0" w:after="0"/>
      </w:pPr>
      <w:r>
        <w:t>Income Optimization</w:t>
      </w:r>
    </w:p>
    <w:p>
      <w:pPr>
        <w:numPr>
          <w:ilvl w:val="1"/>
          <w:numId w:val="900"/>
        </w:numPr>
        <w:spacing w:before="0" w:after="0"/>
      </w:pPr>
      <w:r>
        <w:t>Building an Emergency Fund</w:t>
      </w:r>
    </w:p>
    <w:p>
      <w:pPr>
        <w:numPr>
          <w:ilvl w:val="2"/>
          <w:numId w:val="900"/>
        </w:numPr>
        <w:spacing w:before="0" w:after="0"/>
      </w:pPr>
      <w:r>
        <w:t>Recommended Fund Size</w:t>
      </w:r>
    </w:p>
    <w:p>
      <w:pPr>
        <w:numPr>
          <w:ilvl w:val="3"/>
          <w:numId w:val="900"/>
        </w:numPr>
        <w:spacing w:before="0" w:after="0"/>
      </w:pPr>
      <w:r>
        <w:t>Conservative Approach</w:t>
      </w:r>
    </w:p>
    <w:p>
      <w:pPr>
        <w:numPr>
          <w:ilvl w:val="3"/>
          <w:numId w:val="900"/>
        </w:numPr>
        <w:spacing w:before="0" w:after="0"/>
      </w:pPr>
      <w:r>
        <w:t>Aggressive Approach</w:t>
      </w:r>
    </w:p>
    <w:p>
      <w:pPr>
        <w:numPr>
          <w:ilvl w:val="3"/>
          <w:numId w:val="900"/>
        </w:numPr>
        <w:spacing w:before="0" w:after="0"/>
      </w:pPr>
      <w:r>
        <w:t>Industry-Specific Considerations</w:t>
      </w:r>
    </w:p>
    <w:p>
      <w:pPr>
        <w:numPr>
          <w:ilvl w:val="2"/>
          <w:numId w:val="900"/>
        </w:numPr>
        <w:spacing w:before="0" w:after="0"/>
      </w:pPr>
      <w:r>
        <w:t>Where to Keep Emergency Funds</w:t>
      </w:r>
    </w:p>
    <w:p>
      <w:pPr>
        <w:numPr>
          <w:ilvl w:val="3"/>
          <w:numId w:val="900"/>
        </w:numPr>
        <w:spacing w:before="0" w:after="0"/>
      </w:pPr>
      <w:r>
        <w:t>High-Yield Savings Accounts</w:t>
      </w:r>
    </w:p>
    <w:p>
      <w:pPr>
        <w:numPr>
          <w:ilvl w:val="3"/>
          <w:numId w:val="900"/>
        </w:numPr>
        <w:spacing w:before="0" w:after="0"/>
      </w:pPr>
      <w:r>
        <w:t>Money Market Accounts</w:t>
      </w:r>
    </w:p>
    <w:p>
      <w:pPr>
        <w:numPr>
          <w:ilvl w:val="3"/>
          <w:numId w:val="900"/>
        </w:numPr>
        <w:spacing w:before="0" w:after="0"/>
      </w:pPr>
      <w:r>
        <w:t>Short-Term CDs</w:t>
      </w:r>
    </w:p>
    <w:p>
      <w:pPr>
        <w:numPr>
          <w:ilvl w:val="1"/>
          <w:numId w:val="900"/>
        </w:numPr>
        <w:spacing w:before="0" w:after="0"/>
      </w:pPr>
      <w:r>
        <w:t>Managing Debt</w:t>
      </w:r>
    </w:p>
    <w:p>
      <w:pPr>
        <w:numPr>
          <w:ilvl w:val="2"/>
          <w:numId w:val="900"/>
        </w:numPr>
        <w:spacing w:before="0" w:after="0"/>
      </w:pPr>
      <w:r>
        <w:t>Types of Debt</w:t>
      </w:r>
    </w:p>
    <w:p>
      <w:pPr>
        <w:numPr>
          <w:ilvl w:val="3"/>
          <w:numId w:val="900"/>
        </w:numPr>
        <w:spacing w:before="0" w:after="0"/>
      </w:pPr>
      <w:r>
        <w:t>Good Debt</w:t>
      </w:r>
    </w:p>
    <w:p>
      <w:pPr>
        <w:numPr>
          <w:ilvl w:val="4"/>
          <w:numId w:val="900"/>
        </w:numPr>
        <w:spacing w:before="0" w:after="0"/>
      </w:pPr>
      <w:r>
        <w:t>Mortgages</w:t>
      </w:r>
    </w:p>
    <w:p>
      <w:pPr>
        <w:numPr>
          <w:ilvl w:val="4"/>
          <w:numId w:val="900"/>
        </w:numPr>
        <w:spacing w:before="0" w:after="0"/>
      </w:pPr>
      <w:r>
        <w:t>Student Loans</w:t>
      </w:r>
    </w:p>
    <w:p>
      <w:pPr>
        <w:numPr>
          <w:ilvl w:val="4"/>
          <w:numId w:val="900"/>
        </w:numPr>
        <w:spacing w:before="0" w:after="0"/>
      </w:pPr>
      <w:r>
        <w:t>Business Loans</w:t>
      </w:r>
    </w:p>
    <w:p>
      <w:pPr>
        <w:numPr>
          <w:ilvl w:val="3"/>
          <w:numId w:val="900"/>
        </w:numPr>
        <w:spacing w:before="0" w:after="0"/>
      </w:pPr>
      <w:r>
        <w:t>Bad Debt</w:t>
      </w:r>
    </w:p>
    <w:p>
      <w:pPr>
        <w:numPr>
          <w:ilvl w:val="4"/>
          <w:numId w:val="900"/>
        </w:numPr>
        <w:spacing w:before="0" w:after="0"/>
      </w:pPr>
      <w:r>
        <w:t>Credit Card Debt</w:t>
      </w:r>
    </w:p>
    <w:p>
      <w:pPr>
        <w:numPr>
          <w:ilvl w:val="4"/>
          <w:numId w:val="900"/>
        </w:numPr>
        <w:spacing w:before="0" w:after="0"/>
      </w:pPr>
      <w:r>
        <w:t>Personal Loans</w:t>
      </w:r>
    </w:p>
    <w:p>
      <w:pPr>
        <w:numPr>
          <w:ilvl w:val="4"/>
          <w:numId w:val="900"/>
        </w:numPr>
        <w:spacing w:before="0" w:after="0"/>
      </w:pPr>
      <w:r>
        <w:t>Payday Loans</w:t>
      </w:r>
    </w:p>
    <w:p>
      <w:pPr>
        <w:numPr>
          <w:ilvl w:val="2"/>
          <w:numId w:val="900"/>
        </w:numPr>
        <w:spacing w:before="0" w:after="0"/>
      </w:pPr>
      <w:r>
        <w:t>Debt Repayment Strategies</w:t>
      </w:r>
    </w:p>
    <w:p>
      <w:pPr>
        <w:numPr>
          <w:ilvl w:val="3"/>
          <w:numId w:val="900"/>
        </w:numPr>
        <w:spacing w:before="0" w:after="0"/>
      </w:pPr>
      <w:r>
        <w:t>Debt Snowball Method</w:t>
      </w:r>
    </w:p>
    <w:p>
      <w:pPr>
        <w:numPr>
          <w:ilvl w:val="3"/>
          <w:numId w:val="900"/>
        </w:numPr>
        <w:spacing w:before="0" w:after="0"/>
      </w:pPr>
      <w:r>
        <w:t>Debt Avalanche Method</w:t>
      </w:r>
    </w:p>
    <w:p>
      <w:pPr>
        <w:numPr>
          <w:ilvl w:val="3"/>
          <w:numId w:val="900"/>
        </w:numPr>
        <w:spacing w:before="0" w:after="0"/>
      </w:pPr>
      <w:r>
        <w:t>Debt Consolidation</w:t>
      </w:r>
    </w:p>
    <w:p>
      <w:pPr>
        <w:numPr>
          <w:ilvl w:val="2"/>
          <w:numId w:val="900"/>
        </w:numPr>
        <w:spacing w:before="0" w:after="0"/>
      </w:pPr>
      <w:r>
        <w:t>Impact of Debt on Investing</w:t>
      </w:r>
    </w:p>
    <w:p>
      <w:pPr>
        <w:numPr>
          <w:ilvl w:val="3"/>
          <w:numId w:val="900"/>
        </w:numPr>
        <w:spacing w:before="0" w:after="0"/>
      </w:pPr>
      <w:r>
        <w:t>Opportunity Cost</w:t>
      </w:r>
    </w:p>
    <w:p>
      <w:pPr>
        <w:numPr>
          <w:ilvl w:val="3"/>
          <w:numId w:val="900"/>
        </w:numPr>
        <w:spacing w:before="0" w:after="0"/>
      </w:pPr>
      <w:r>
        <w:t>Risk Considerations</w:t>
      </w:r>
    </w:p>
    <w:p>
      <w:pPr>
        <w:numPr>
          <w:ilvl w:val="3"/>
          <w:numId w:val="900"/>
        </w:numPr>
        <w:spacing w:before="0" w:after="0"/>
      </w:pPr>
      <w:r>
        <w:t>Cash Flow Effects</w:t>
      </w:r>
    </w:p>
    <w:p>
      <w:pPr>
        <w:numPr>
          <w:ilvl w:val="0"/>
          <w:numId w:val="900"/>
        </w:numPr>
        <w:spacing w:before="0" w:after="0"/>
      </w:pPr>
      <w:r>
        <w:t>Understanding Your Investor Profile</w:t>
      </w:r>
    </w:p>
    <w:p>
      <w:pPr>
        <w:numPr>
          <w:ilvl w:val="1"/>
          <w:numId w:val="900"/>
        </w:numPr>
        <w:spacing w:before="0" w:after="0"/>
      </w:pPr>
      <w:r>
        <w:t>Determining Risk Tolerance</w:t>
      </w:r>
    </w:p>
    <w:p>
      <w:pPr>
        <w:numPr>
          <w:ilvl w:val="2"/>
          <w:numId w:val="900"/>
        </w:numPr>
        <w:spacing w:before="0" w:after="0"/>
      </w:pPr>
      <w:r>
        <w:t>Risk Assessment Tools</w:t>
      </w:r>
    </w:p>
    <w:p>
      <w:pPr>
        <w:numPr>
          <w:ilvl w:val="3"/>
          <w:numId w:val="900"/>
        </w:numPr>
        <w:spacing w:before="0" w:after="0"/>
      </w:pPr>
      <w:r>
        <w:t>Questionnaires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Factors Affecting Risk Tolerance</w:t>
      </w:r>
    </w:p>
    <w:p>
      <w:pPr>
        <w:numPr>
          <w:ilvl w:val="3"/>
          <w:numId w:val="900"/>
        </w:numPr>
        <w:spacing w:before="0" w:after="0"/>
      </w:pPr>
      <w:r>
        <w:t>Age and Time Horizon</w:t>
      </w:r>
    </w:p>
    <w:p>
      <w:pPr>
        <w:numPr>
          <w:ilvl w:val="3"/>
          <w:numId w:val="900"/>
        </w:numPr>
        <w:spacing w:before="0" w:after="0"/>
      </w:pPr>
      <w:r>
        <w:t>Financial Situation</w:t>
      </w:r>
    </w:p>
    <w:p>
      <w:pPr>
        <w:numPr>
          <w:ilvl w:val="3"/>
          <w:numId w:val="900"/>
        </w:numPr>
        <w:spacing w:before="0" w:after="0"/>
      </w:pPr>
      <w:r>
        <w:t>Investment Knowledge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1"/>
          <w:numId w:val="900"/>
        </w:numPr>
        <w:spacing w:before="0" w:after="0"/>
      </w:pPr>
      <w:r>
        <w:t>Defining Investment Time Horizon</w:t>
      </w:r>
    </w:p>
    <w:p>
      <w:pPr>
        <w:numPr>
          <w:ilvl w:val="2"/>
          <w:numId w:val="900"/>
        </w:numPr>
        <w:spacing w:before="0" w:after="0"/>
      </w:pPr>
      <w:r>
        <w:t>Short-Term (1-3 years)</w:t>
      </w:r>
    </w:p>
    <w:p>
      <w:pPr>
        <w:numPr>
          <w:ilvl w:val="2"/>
          <w:numId w:val="900"/>
        </w:numPr>
        <w:spacing w:before="0" w:after="0"/>
      </w:pPr>
      <w:r>
        <w:t>Medium-Term (3-10 years)</w:t>
      </w:r>
    </w:p>
    <w:p>
      <w:pPr>
        <w:numPr>
          <w:ilvl w:val="2"/>
          <w:numId w:val="900"/>
        </w:numPr>
        <w:spacing w:before="0" w:after="0"/>
      </w:pPr>
      <w:r>
        <w:t>Long-Term (10+ years)</w:t>
      </w:r>
    </w:p>
    <w:p>
      <w:pPr>
        <w:numPr>
          <w:ilvl w:val="2"/>
          <w:numId w:val="900"/>
        </w:numPr>
        <w:spacing w:before="0" w:after="0"/>
      </w:pPr>
      <w:r>
        <w:t>Matching Investments to Timeframes</w:t>
      </w:r>
    </w:p>
    <w:p>
      <w:pPr>
        <w:numPr>
          <w:ilvl w:val="3"/>
          <w:numId w:val="900"/>
        </w:numPr>
        <w:spacing w:before="0" w:after="0"/>
      </w:pPr>
      <w:r>
        <w:t>Conservative Allocations</w:t>
      </w:r>
    </w:p>
    <w:p>
      <w:pPr>
        <w:numPr>
          <w:ilvl w:val="3"/>
          <w:numId w:val="900"/>
        </w:numPr>
        <w:spacing w:before="0" w:after="0"/>
      </w:pPr>
      <w:r>
        <w:t>Aggressive Allocations</w:t>
      </w:r>
    </w:p>
    <w:p>
      <w:pPr>
        <w:numPr>
          <w:ilvl w:val="2"/>
          <w:numId w:val="900"/>
        </w:numPr>
        <w:spacing w:before="0" w:after="0"/>
      </w:pPr>
      <w:r>
        <w:t>Impact on Asset Selection</w:t>
      </w:r>
    </w:p>
    <w:p>
      <w:pPr>
        <w:numPr>
          <w:ilvl w:val="3"/>
          <w:numId w:val="900"/>
        </w:numPr>
        <w:spacing w:before="0" w:after="0"/>
      </w:pPr>
      <w:r>
        <w:t>Liquidity Requirements</w:t>
      </w:r>
    </w:p>
    <w:p>
      <w:pPr>
        <w:numPr>
          <w:ilvl w:val="3"/>
          <w:numId w:val="900"/>
        </w:numPr>
        <w:spacing w:before="0" w:after="0"/>
      </w:pPr>
      <w:r>
        <w:t>Volatility Tolerance</w:t>
      </w:r>
    </w:p>
    <w:p>
      <w:pPr>
        <w:numPr>
          <w:ilvl w:val="1"/>
          <w:numId w:val="900"/>
        </w:numPr>
        <w:spacing w:before="0" w:after="0"/>
      </w:pPr>
      <w:r>
        <w:t>Assessing Investment Knowledge and Experience</w:t>
      </w:r>
    </w:p>
    <w:p>
      <w:pPr>
        <w:numPr>
          <w:ilvl w:val="2"/>
          <w:numId w:val="900"/>
        </w:numPr>
        <w:spacing w:before="0" w:after="0"/>
      </w:pPr>
      <w:r>
        <w:t>Beginner Level</w:t>
      </w:r>
    </w:p>
    <w:p>
      <w:pPr>
        <w:numPr>
          <w:ilvl w:val="2"/>
          <w:numId w:val="900"/>
        </w:numPr>
        <w:spacing w:before="0" w:after="0"/>
      </w:pPr>
      <w:r>
        <w:t>Intermediate Level</w:t>
      </w:r>
    </w:p>
    <w:p>
      <w:pPr>
        <w:numPr>
          <w:ilvl w:val="2"/>
          <w:numId w:val="900"/>
        </w:numPr>
        <w:spacing w:before="0" w:after="0"/>
      </w:pPr>
      <w:r>
        <w:t>Advanced Level</w:t>
      </w:r>
    </w:p>
    <w:p>
      <w:pPr>
        <w:numPr>
          <w:ilvl w:val="2"/>
          <w:numId w:val="900"/>
        </w:numPr>
        <w:spacing w:before="0" w:after="0"/>
      </w:pPr>
      <w:r>
        <w:t>Continuing Education Needs</w:t>
      </w:r>
    </w:p>
    <w:p>
      <w:pPr>
        <w:numPr>
          <w:ilvl w:val="0"/>
          <w:numId w:val="900"/>
        </w:numPr>
        <w:spacing w:before="0" w:after="0"/>
      </w:pPr>
      <w:r>
        <w:t>Types of Investment Accounts</w:t>
      </w:r>
    </w:p>
    <w:p>
      <w:pPr>
        <w:numPr>
          <w:ilvl w:val="1"/>
          <w:numId w:val="900"/>
        </w:numPr>
        <w:spacing w:before="0" w:after="0"/>
      </w:pPr>
      <w:r>
        <w:t>Brokerage Accounts</w:t>
      </w:r>
    </w:p>
    <w:p>
      <w:pPr>
        <w:numPr>
          <w:ilvl w:val="2"/>
          <w:numId w:val="900"/>
        </w:numPr>
        <w:spacing w:before="0" w:after="0"/>
      </w:pPr>
      <w:r>
        <w:t>Cash Accounts</w:t>
      </w:r>
    </w:p>
    <w:p>
      <w:pPr>
        <w:numPr>
          <w:ilvl w:val="3"/>
          <w:numId w:val="900"/>
        </w:numPr>
        <w:spacing w:before="0" w:after="0"/>
      </w:pPr>
      <w:r>
        <w:t>Features and Limitations</w:t>
      </w:r>
    </w:p>
    <w:p>
      <w:pPr>
        <w:numPr>
          <w:ilvl w:val="3"/>
          <w:numId w:val="900"/>
        </w:numPr>
        <w:spacing w:before="0" w:after="0"/>
      </w:pPr>
      <w:r>
        <w:t>Settlement Requirements</w:t>
      </w:r>
    </w:p>
    <w:p>
      <w:pPr>
        <w:numPr>
          <w:ilvl w:val="3"/>
          <w:numId w:val="900"/>
        </w:numPr>
        <w:spacing w:before="0" w:after="0"/>
      </w:pPr>
      <w:r>
        <w:t>Buying Power</w:t>
      </w:r>
    </w:p>
    <w:p>
      <w:pPr>
        <w:numPr>
          <w:ilvl w:val="2"/>
          <w:numId w:val="900"/>
        </w:numPr>
        <w:spacing w:before="0" w:after="0"/>
      </w:pPr>
      <w:r>
        <w:t>Margin Accounts</w:t>
      </w:r>
    </w:p>
    <w:p>
      <w:pPr>
        <w:numPr>
          <w:ilvl w:val="3"/>
          <w:numId w:val="900"/>
        </w:numPr>
        <w:spacing w:before="0" w:after="0"/>
      </w:pPr>
      <w:r>
        <w:t>How Margin Works</w:t>
      </w:r>
    </w:p>
    <w:p>
      <w:pPr>
        <w:numPr>
          <w:ilvl w:val="4"/>
          <w:numId w:val="900"/>
        </w:numPr>
        <w:spacing w:before="0" w:after="0"/>
      </w:pPr>
      <w:r>
        <w:t>Initial Margin</w:t>
      </w:r>
    </w:p>
    <w:p>
      <w:pPr>
        <w:numPr>
          <w:ilvl w:val="4"/>
          <w:numId w:val="900"/>
        </w:numPr>
        <w:spacing w:before="0" w:after="0"/>
      </w:pPr>
      <w:r>
        <w:t>Maintenance Margin</w:t>
      </w:r>
    </w:p>
    <w:p>
      <w:pPr>
        <w:numPr>
          <w:ilvl w:val="3"/>
          <w:numId w:val="900"/>
        </w:numPr>
        <w:spacing w:before="0" w:after="0"/>
      </w:pPr>
      <w:r>
        <w:t>Risks of Margin Trading</w:t>
      </w:r>
    </w:p>
    <w:p>
      <w:pPr>
        <w:numPr>
          <w:ilvl w:val="4"/>
          <w:numId w:val="900"/>
        </w:numPr>
        <w:spacing w:before="0" w:after="0"/>
      </w:pPr>
      <w:r>
        <w:t>Margin Calls</w:t>
      </w:r>
    </w:p>
    <w:p>
      <w:pPr>
        <w:numPr>
          <w:ilvl w:val="4"/>
          <w:numId w:val="900"/>
        </w:numPr>
        <w:spacing w:before="0" w:after="0"/>
      </w:pPr>
      <w:r>
        <w:t>Interest Costs</w:t>
      </w:r>
    </w:p>
    <w:p>
      <w:pPr>
        <w:numPr>
          <w:ilvl w:val="4"/>
          <w:numId w:val="900"/>
        </w:numPr>
        <w:spacing w:before="0" w:after="0"/>
      </w:pPr>
      <w:r>
        <w:t>Amplified Losses</w:t>
      </w:r>
    </w:p>
    <w:p>
      <w:pPr>
        <w:numPr>
          <w:ilvl w:val="1"/>
          <w:numId w:val="900"/>
        </w:numPr>
        <w:spacing w:before="0" w:after="0"/>
      </w:pPr>
      <w:r>
        <w:t>Retirement Accounts</w:t>
      </w:r>
    </w:p>
    <w:p>
      <w:pPr>
        <w:numPr>
          <w:ilvl w:val="2"/>
          <w:numId w:val="900"/>
        </w:numPr>
        <w:spacing w:before="0" w:after="0"/>
      </w:pPr>
      <w:r>
        <w:t>Employer-Sponsored Plans</w:t>
      </w:r>
    </w:p>
    <w:p>
      <w:pPr>
        <w:numPr>
          <w:ilvl w:val="3"/>
          <w:numId w:val="900"/>
        </w:numPr>
        <w:spacing w:before="0" w:after="0"/>
      </w:pPr>
      <w:r>
        <w:t>401(k) Plans</w:t>
      </w:r>
    </w:p>
    <w:p>
      <w:pPr>
        <w:numPr>
          <w:ilvl w:val="4"/>
          <w:numId w:val="900"/>
        </w:numPr>
        <w:spacing w:before="0" w:after="0"/>
      </w:pPr>
      <w:r>
        <w:t>Traditional 401(k)</w:t>
      </w:r>
    </w:p>
    <w:p>
      <w:pPr>
        <w:numPr>
          <w:ilvl w:val="4"/>
          <w:numId w:val="900"/>
        </w:numPr>
        <w:spacing w:before="0" w:after="0"/>
      </w:pPr>
      <w:r>
        <w:t>Roth 401(k)</w:t>
      </w:r>
    </w:p>
    <w:p>
      <w:pPr>
        <w:numPr>
          <w:ilvl w:val="4"/>
          <w:numId w:val="900"/>
        </w:numPr>
        <w:spacing w:before="0" w:after="0"/>
      </w:pPr>
      <w:r>
        <w:t>Safe Harbor Plans</w:t>
      </w:r>
    </w:p>
    <w:p>
      <w:pPr>
        <w:numPr>
          <w:ilvl w:val="3"/>
          <w:numId w:val="900"/>
        </w:numPr>
        <w:spacing w:before="0" w:after="0"/>
      </w:pPr>
      <w:r>
        <w:t>403(b) Plans</w:t>
      </w:r>
    </w:p>
    <w:p>
      <w:pPr>
        <w:numPr>
          <w:ilvl w:val="4"/>
          <w:numId w:val="900"/>
        </w:numPr>
        <w:spacing w:before="0" w:after="0"/>
      </w:pPr>
      <w:r>
        <w:t>Eligibility Requirements</w:t>
      </w:r>
    </w:p>
    <w:p>
      <w:pPr>
        <w:numPr>
          <w:ilvl w:val="4"/>
          <w:numId w:val="900"/>
        </w:numPr>
        <w:spacing w:before="0" w:after="0"/>
      </w:pPr>
      <w:r>
        <w:t>Investment Options</w:t>
      </w:r>
    </w:p>
    <w:p>
      <w:pPr>
        <w:numPr>
          <w:ilvl w:val="3"/>
          <w:numId w:val="900"/>
        </w:numPr>
        <w:spacing w:before="0" w:after="0"/>
      </w:pPr>
      <w:r>
        <w:t>Contribution Limits and Matching</w:t>
      </w:r>
    </w:p>
    <w:p>
      <w:pPr>
        <w:numPr>
          <w:ilvl w:val="4"/>
          <w:numId w:val="900"/>
        </w:numPr>
        <w:spacing w:before="0" w:after="0"/>
      </w:pPr>
      <w:r>
        <w:t>Annual Limits</w:t>
      </w:r>
    </w:p>
    <w:p>
      <w:pPr>
        <w:numPr>
          <w:ilvl w:val="4"/>
          <w:numId w:val="900"/>
        </w:numPr>
        <w:spacing w:before="0" w:after="0"/>
      </w:pPr>
      <w:r>
        <w:t>Catch-Up Contributions</w:t>
      </w:r>
    </w:p>
    <w:p>
      <w:pPr>
        <w:numPr>
          <w:ilvl w:val="4"/>
          <w:numId w:val="900"/>
        </w:numPr>
        <w:spacing w:before="0" w:after="0"/>
      </w:pPr>
      <w:r>
        <w:t>Employer Match Formulas</w:t>
      </w:r>
    </w:p>
    <w:p>
      <w:pPr>
        <w:numPr>
          <w:ilvl w:val="2"/>
          <w:numId w:val="900"/>
        </w:numPr>
        <w:spacing w:before="0" w:after="0"/>
      </w:pPr>
      <w:r>
        <w:t>Individual Retirement Accounts (IRA)</w:t>
      </w:r>
    </w:p>
    <w:p>
      <w:pPr>
        <w:numPr>
          <w:ilvl w:val="3"/>
          <w:numId w:val="900"/>
        </w:numPr>
        <w:spacing w:before="0" w:after="0"/>
      </w:pPr>
      <w:r>
        <w:t>Traditional IRA</w:t>
      </w:r>
    </w:p>
    <w:p>
      <w:pPr>
        <w:numPr>
          <w:ilvl w:val="4"/>
          <w:numId w:val="900"/>
        </w:numPr>
        <w:spacing w:before="0" w:after="0"/>
      </w:pPr>
      <w:r>
        <w:t>Tax Treatment</w:t>
      </w:r>
    </w:p>
    <w:p>
      <w:pPr>
        <w:numPr>
          <w:ilvl w:val="5"/>
          <w:numId w:val="900"/>
        </w:numPr>
        <w:spacing w:before="0" w:after="0"/>
      </w:pPr>
      <w:r>
        <w:t>Tax-Deductible Contributions</w:t>
      </w:r>
    </w:p>
    <w:p>
      <w:pPr>
        <w:numPr>
          <w:ilvl w:val="5"/>
          <w:numId w:val="900"/>
        </w:numPr>
        <w:spacing w:before="0" w:after="0"/>
      </w:pPr>
      <w:r>
        <w:t>Tax-Deferred Growth</w:t>
      </w:r>
    </w:p>
    <w:p>
      <w:pPr>
        <w:numPr>
          <w:ilvl w:val="4"/>
          <w:numId w:val="900"/>
        </w:numPr>
        <w:spacing w:before="0" w:after="0"/>
      </w:pPr>
      <w:r>
        <w:t>Withdrawal Rules</w:t>
      </w:r>
    </w:p>
    <w:p>
      <w:pPr>
        <w:numPr>
          <w:ilvl w:val="5"/>
          <w:numId w:val="900"/>
        </w:numPr>
        <w:spacing w:before="0" w:after="0"/>
      </w:pPr>
      <w:r>
        <w:t>Early Withdrawal Penalties</w:t>
      </w:r>
    </w:p>
    <w:p>
      <w:pPr>
        <w:numPr>
          <w:ilvl w:val="5"/>
          <w:numId w:val="900"/>
        </w:numPr>
        <w:spacing w:before="0" w:after="0"/>
      </w:pPr>
      <w:r>
        <w:t>Required Minimum Distributions</w:t>
      </w:r>
    </w:p>
    <w:p>
      <w:pPr>
        <w:numPr>
          <w:ilvl w:val="3"/>
          <w:numId w:val="900"/>
        </w:numPr>
        <w:spacing w:before="0" w:after="0"/>
      </w:pPr>
      <w:r>
        <w:t>Roth IRA</w:t>
      </w:r>
    </w:p>
    <w:p>
      <w:pPr>
        <w:numPr>
          <w:ilvl w:val="4"/>
          <w:numId w:val="900"/>
        </w:numPr>
        <w:spacing w:before="0" w:after="0"/>
      </w:pPr>
      <w:r>
        <w:t>Tax Treatment</w:t>
      </w:r>
    </w:p>
    <w:p>
      <w:pPr>
        <w:numPr>
          <w:ilvl w:val="5"/>
          <w:numId w:val="900"/>
        </w:numPr>
        <w:spacing w:before="0" w:after="0"/>
      </w:pPr>
      <w:r>
        <w:t>After-Tax Contributions</w:t>
      </w:r>
    </w:p>
    <w:p>
      <w:pPr>
        <w:numPr>
          <w:ilvl w:val="5"/>
          <w:numId w:val="900"/>
        </w:numPr>
        <w:spacing w:before="0" w:after="0"/>
      </w:pPr>
      <w:r>
        <w:t>Tax-Free Growth</w:t>
      </w:r>
    </w:p>
    <w:p>
      <w:pPr>
        <w:numPr>
          <w:ilvl w:val="4"/>
          <w:numId w:val="900"/>
        </w:numPr>
        <w:spacing w:before="0" w:after="0"/>
      </w:pPr>
      <w:r>
        <w:t>Withdrawal Rules</w:t>
      </w:r>
    </w:p>
    <w:p>
      <w:pPr>
        <w:numPr>
          <w:ilvl w:val="5"/>
          <w:numId w:val="900"/>
        </w:numPr>
        <w:spacing w:before="0" w:after="0"/>
      </w:pPr>
      <w:r>
        <w:t>Contribution Withdrawals</w:t>
      </w:r>
    </w:p>
    <w:p>
      <w:pPr>
        <w:numPr>
          <w:ilvl w:val="5"/>
          <w:numId w:val="900"/>
        </w:numPr>
        <w:spacing w:before="0" w:after="0"/>
      </w:pPr>
      <w:r>
        <w:t>Earnings Withdrawals</w:t>
      </w:r>
    </w:p>
    <w:p>
      <w:pPr>
        <w:numPr>
          <w:ilvl w:val="3"/>
          <w:numId w:val="900"/>
        </w:numPr>
        <w:spacing w:before="0" w:after="0"/>
      </w:pPr>
      <w:r>
        <w:t>SEP-IRA</w:t>
      </w:r>
    </w:p>
    <w:p>
      <w:pPr>
        <w:numPr>
          <w:ilvl w:val="3"/>
          <w:numId w:val="900"/>
        </w:numPr>
        <w:spacing w:before="0" w:after="0"/>
      </w:pPr>
      <w:r>
        <w:t>SIMPLE IRA</w:t>
      </w:r>
    </w:p>
    <w:p>
      <w:pPr>
        <w:numPr>
          <w:ilvl w:val="1"/>
          <w:numId w:val="900"/>
        </w:numPr>
        <w:spacing w:before="0" w:after="0"/>
      </w:pPr>
      <w:r>
        <w:t>Taxable vs. Tax-Advantaged Accounts</w:t>
      </w:r>
    </w:p>
    <w:p>
      <w:pPr>
        <w:numPr>
          <w:ilvl w:val="2"/>
          <w:numId w:val="900"/>
        </w:numPr>
        <w:spacing w:before="0" w:after="0"/>
      </w:pPr>
      <w:r>
        <w:t>Tax Implications of Each</w:t>
      </w:r>
    </w:p>
    <w:p>
      <w:pPr>
        <w:numPr>
          <w:ilvl w:val="3"/>
          <w:numId w:val="900"/>
        </w:numPr>
        <w:spacing w:before="0" w:after="0"/>
      </w:pPr>
      <w:r>
        <w:t>Current Tax Benefits</w:t>
      </w:r>
    </w:p>
    <w:p>
      <w:pPr>
        <w:numPr>
          <w:ilvl w:val="3"/>
          <w:numId w:val="900"/>
        </w:numPr>
        <w:spacing w:before="0" w:after="0"/>
      </w:pPr>
      <w:r>
        <w:t>Future Tax Consequences</w:t>
      </w:r>
    </w:p>
    <w:p>
      <w:pPr>
        <w:numPr>
          <w:ilvl w:val="2"/>
          <w:numId w:val="900"/>
        </w:numPr>
        <w:spacing w:before="0" w:after="0"/>
      </w:pPr>
      <w:r>
        <w:t>Choosing the Right Account Type</w:t>
      </w:r>
    </w:p>
    <w:p>
      <w:pPr>
        <w:numPr>
          <w:ilvl w:val="3"/>
          <w:numId w:val="900"/>
        </w:numPr>
        <w:spacing w:before="0" w:after="0"/>
      </w:pPr>
      <w:r>
        <w:t>Income Considerations</w:t>
      </w:r>
    </w:p>
    <w:p>
      <w:pPr>
        <w:numPr>
          <w:ilvl w:val="3"/>
          <w:numId w:val="900"/>
        </w:numPr>
        <w:spacing w:before="0" w:after="0"/>
      </w:pPr>
      <w:r>
        <w:t>Tax Bracket Analysis</w:t>
      </w:r>
    </w:p>
    <w:p>
      <w:pPr>
        <w:numPr>
          <w:ilvl w:val="3"/>
          <w:numId w:val="900"/>
        </w:numPr>
        <w:spacing w:before="0" w:after="0"/>
      </w:pPr>
      <w:r>
        <w:t>Withdrawal Timeline</w:t>
      </w:r>
    </w:p>
    <w:p>
      <w:pPr>
        <w:numPr>
          <w:ilvl w:val="1"/>
          <w:numId w:val="900"/>
        </w:numPr>
        <w:spacing w:before="0" w:after="0"/>
      </w:pPr>
      <w:r>
        <w:t>Specialized Accounts</w:t>
      </w:r>
    </w:p>
    <w:p>
      <w:pPr>
        <w:numPr>
          <w:ilvl w:val="2"/>
          <w:numId w:val="900"/>
        </w:numPr>
        <w:spacing w:before="0" w:after="0"/>
      </w:pPr>
      <w:r>
        <w:t>Health Savings Accounts (HSA)</w:t>
      </w:r>
    </w:p>
    <w:p>
      <w:pPr>
        <w:numPr>
          <w:ilvl w:val="2"/>
          <w:numId w:val="900"/>
        </w:numPr>
        <w:spacing w:before="0" w:after="0"/>
      </w:pPr>
      <w:r>
        <w:t>529 Education Savings Plans</w:t>
      </w:r>
    </w:p>
    <w:p>
      <w:pPr>
        <w:numPr>
          <w:ilvl w:val="2"/>
          <w:numId w:val="900"/>
        </w:numPr>
        <w:spacing w:before="0" w:after="0"/>
      </w:pPr>
      <w:r>
        <w:t>Coverdell Education Savings Accounts</w:t>
      </w:r>
    </w:p>
    <w:p>
      <w:pPr>
        <w:pStyle w:val="Heading1"/>
      </w:pPr>
      <w:r>
        <w:t>Major Asset Classes</w:t>
      </w:r>
    </w:p>
    <w:p>
      <w:pPr>
        <w:numPr>
          <w:ilvl w:val="0"/>
          <w:numId w:val="900"/>
        </w:numPr>
        <w:spacing w:before="0" w:after="0"/>
      </w:pPr>
      <w:r>
        <w:t>Equities (Stocks)</w:t>
      </w:r>
    </w:p>
    <w:p>
      <w:pPr>
        <w:numPr>
          <w:ilvl w:val="1"/>
          <w:numId w:val="900"/>
        </w:numPr>
        <w:spacing w:before="0" w:after="0"/>
      </w:pPr>
      <w:r>
        <w:t>Common Stock</w:t>
      </w:r>
    </w:p>
    <w:p>
      <w:pPr>
        <w:numPr>
          <w:ilvl w:val="2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Proxy Voting</w:t>
      </w:r>
    </w:p>
    <w:p>
      <w:pPr>
        <w:numPr>
          <w:ilvl w:val="3"/>
          <w:numId w:val="900"/>
        </w:numPr>
        <w:spacing w:before="0" w:after="0"/>
      </w:pPr>
      <w:r>
        <w:t>Shareholder Meetings</w:t>
      </w:r>
    </w:p>
    <w:p>
      <w:pPr>
        <w:numPr>
          <w:ilvl w:val="2"/>
          <w:numId w:val="900"/>
        </w:numPr>
        <w:spacing w:before="0" w:after="0"/>
      </w:pPr>
      <w:r>
        <w:t>Dividend Payments</w:t>
      </w:r>
    </w:p>
    <w:p>
      <w:pPr>
        <w:numPr>
          <w:ilvl w:val="3"/>
          <w:numId w:val="900"/>
        </w:numPr>
        <w:spacing w:before="0" w:after="0"/>
      </w:pPr>
      <w:r>
        <w:t>Regular Dividends</w:t>
      </w:r>
    </w:p>
    <w:p>
      <w:pPr>
        <w:numPr>
          <w:ilvl w:val="3"/>
          <w:numId w:val="900"/>
        </w:numPr>
        <w:spacing w:before="0" w:after="0"/>
      </w:pPr>
      <w:r>
        <w:t>Special Dividends</w:t>
      </w:r>
    </w:p>
    <w:p>
      <w:pPr>
        <w:numPr>
          <w:ilvl w:val="3"/>
          <w:numId w:val="900"/>
        </w:numPr>
        <w:spacing w:before="0" w:after="0"/>
      </w:pPr>
      <w:r>
        <w:t>Dividend Reinvestment Plans</w:t>
      </w:r>
    </w:p>
    <w:p>
      <w:pPr>
        <w:numPr>
          <w:ilvl w:val="1"/>
          <w:numId w:val="900"/>
        </w:numPr>
        <w:spacing w:before="0" w:after="0"/>
      </w:pPr>
      <w:r>
        <w:t>Preferred Stock</w:t>
      </w:r>
    </w:p>
    <w:p>
      <w:pPr>
        <w:numPr>
          <w:ilvl w:val="2"/>
          <w:numId w:val="900"/>
        </w:numPr>
        <w:spacing w:before="0" w:after="0"/>
      </w:pPr>
      <w:r>
        <w:t>Dividend Priority</w:t>
      </w:r>
    </w:p>
    <w:p>
      <w:pPr>
        <w:numPr>
          <w:ilvl w:val="3"/>
          <w:numId w:val="900"/>
        </w:numPr>
        <w:spacing w:before="0" w:after="0"/>
      </w:pPr>
      <w:r>
        <w:t>Fixed Dividend Rates</w:t>
      </w:r>
    </w:p>
    <w:p>
      <w:pPr>
        <w:numPr>
          <w:ilvl w:val="3"/>
          <w:numId w:val="900"/>
        </w:numPr>
        <w:spacing w:before="0" w:after="0"/>
      </w:pPr>
      <w:r>
        <w:t>Cumulative vs. Non-Cumulative</w:t>
      </w:r>
    </w:p>
    <w:p>
      <w:pPr>
        <w:numPr>
          <w:ilvl w:val="2"/>
          <w:numId w:val="900"/>
        </w:numPr>
        <w:spacing w:before="0" w:after="0"/>
      </w:pPr>
      <w:r>
        <w:t>Conversion Features</w:t>
      </w:r>
    </w:p>
    <w:p>
      <w:pPr>
        <w:numPr>
          <w:ilvl w:val="3"/>
          <w:numId w:val="900"/>
        </w:numPr>
        <w:spacing w:before="0" w:after="0"/>
      </w:pPr>
      <w:r>
        <w:t>Convertible Preferred</w:t>
      </w:r>
    </w:p>
    <w:p>
      <w:pPr>
        <w:numPr>
          <w:ilvl w:val="3"/>
          <w:numId w:val="900"/>
        </w:numPr>
        <w:spacing w:before="0" w:after="0"/>
      </w:pPr>
      <w:r>
        <w:t>Conversion Ratios</w:t>
      </w:r>
    </w:p>
    <w:p>
      <w:pPr>
        <w:numPr>
          <w:ilvl w:val="2"/>
          <w:numId w:val="900"/>
        </w:numPr>
        <w:spacing w:before="0" w:after="0"/>
      </w:pPr>
      <w:r>
        <w:t>Call Features</w:t>
      </w:r>
    </w:p>
    <w:p>
      <w:pPr>
        <w:numPr>
          <w:ilvl w:val="2"/>
          <w:numId w:val="900"/>
        </w:numPr>
        <w:spacing w:before="0" w:after="0"/>
      </w:pPr>
      <w:r>
        <w:t>Participation Rights</w:t>
      </w:r>
    </w:p>
    <w:p>
      <w:pPr>
        <w:numPr>
          <w:ilvl w:val="1"/>
          <w:numId w:val="900"/>
        </w:numPr>
        <w:spacing w:before="0" w:after="0"/>
      </w:pPr>
      <w:r>
        <w:t>Shareholder Rights and Ownership</w:t>
      </w:r>
    </w:p>
    <w:p>
      <w:pPr>
        <w:numPr>
          <w:ilvl w:val="2"/>
          <w:numId w:val="900"/>
        </w:numPr>
        <w:spacing w:before="0" w:after="0"/>
      </w:pPr>
      <w:r>
        <w:t>Proxy Voting</w:t>
      </w:r>
    </w:p>
    <w:p>
      <w:pPr>
        <w:numPr>
          <w:ilvl w:val="3"/>
          <w:numId w:val="900"/>
        </w:numPr>
        <w:spacing w:before="0" w:after="0"/>
      </w:pPr>
      <w:r>
        <w:t>Voting Procedures</w:t>
      </w:r>
    </w:p>
    <w:p>
      <w:pPr>
        <w:numPr>
          <w:ilvl w:val="3"/>
          <w:numId w:val="900"/>
        </w:numPr>
        <w:spacing w:before="0" w:after="0"/>
      </w:pPr>
      <w:r>
        <w:t>Proxy Statements</w:t>
      </w:r>
    </w:p>
    <w:p>
      <w:pPr>
        <w:numPr>
          <w:ilvl w:val="2"/>
          <w:numId w:val="900"/>
        </w:numPr>
        <w:spacing w:before="0" w:after="0"/>
      </w:pPr>
      <w:r>
        <w:t>Rights Offerings</w:t>
      </w:r>
    </w:p>
    <w:p>
      <w:pPr>
        <w:numPr>
          <w:ilvl w:val="3"/>
          <w:numId w:val="900"/>
        </w:numPr>
        <w:spacing w:before="0" w:after="0"/>
      </w:pPr>
      <w:r>
        <w:t>Subscription Rights</w:t>
      </w:r>
    </w:p>
    <w:p>
      <w:pPr>
        <w:numPr>
          <w:ilvl w:val="3"/>
          <w:numId w:val="900"/>
        </w:numPr>
        <w:spacing w:before="0" w:after="0"/>
      </w:pPr>
      <w:r>
        <w:t>Standby Underwriting</w:t>
      </w:r>
    </w:p>
    <w:p>
      <w:pPr>
        <w:numPr>
          <w:ilvl w:val="2"/>
          <w:numId w:val="900"/>
        </w:numPr>
        <w:spacing w:before="0" w:after="0"/>
      </w:pPr>
      <w:r>
        <w:t>Preemptive Rights</w:t>
      </w:r>
    </w:p>
    <w:p>
      <w:pPr>
        <w:numPr>
          <w:ilvl w:val="1"/>
          <w:numId w:val="900"/>
        </w:numPr>
        <w:spacing w:before="0" w:after="0"/>
      </w:pPr>
      <w:r>
        <w:t>Classifications by Market Capitalization</w:t>
      </w:r>
    </w:p>
    <w:p>
      <w:pPr>
        <w:numPr>
          <w:ilvl w:val="2"/>
          <w:numId w:val="900"/>
        </w:numPr>
        <w:spacing w:before="0" w:after="0"/>
      </w:pPr>
      <w:r>
        <w:t>Large-Cap</w:t>
      </w:r>
    </w:p>
    <w:p>
      <w:pPr>
        <w:numPr>
          <w:ilvl w:val="3"/>
          <w:numId w:val="900"/>
        </w:numPr>
        <w:spacing w:before="0" w:after="0"/>
      </w:pPr>
      <w:r>
        <w:t>Market Cap Range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Mid-Cap</w:t>
      </w:r>
    </w:p>
    <w:p>
      <w:pPr>
        <w:numPr>
          <w:ilvl w:val="3"/>
          <w:numId w:val="900"/>
        </w:numPr>
        <w:spacing w:before="0" w:after="0"/>
      </w:pPr>
      <w:r>
        <w:t>Market Cap Range</w:t>
      </w:r>
    </w:p>
    <w:p>
      <w:pPr>
        <w:numPr>
          <w:ilvl w:val="3"/>
          <w:numId w:val="900"/>
        </w:numPr>
        <w:spacing w:before="0" w:after="0"/>
      </w:pPr>
      <w:r>
        <w:t>Growth Potential</w:t>
      </w:r>
    </w:p>
    <w:p>
      <w:pPr>
        <w:numPr>
          <w:ilvl w:val="3"/>
          <w:numId w:val="900"/>
        </w:numPr>
        <w:spacing w:before="0" w:after="0"/>
      </w:pPr>
      <w:r>
        <w:t>Risk Profile</w:t>
      </w:r>
    </w:p>
    <w:p>
      <w:pPr>
        <w:numPr>
          <w:ilvl w:val="2"/>
          <w:numId w:val="900"/>
        </w:numPr>
        <w:spacing w:before="0" w:after="0"/>
      </w:pPr>
      <w:r>
        <w:t>Small-Cap</w:t>
      </w:r>
    </w:p>
    <w:p>
      <w:pPr>
        <w:numPr>
          <w:ilvl w:val="3"/>
          <w:numId w:val="900"/>
        </w:numPr>
        <w:spacing w:before="0" w:after="0"/>
      </w:pPr>
      <w:r>
        <w:t>Market Cap Range</w:t>
      </w:r>
    </w:p>
    <w:p>
      <w:pPr>
        <w:numPr>
          <w:ilvl w:val="3"/>
          <w:numId w:val="900"/>
        </w:numPr>
        <w:spacing w:before="0" w:after="0"/>
      </w:pPr>
      <w:r>
        <w:t>Volatility Considerations</w:t>
      </w:r>
    </w:p>
    <w:p>
      <w:pPr>
        <w:numPr>
          <w:ilvl w:val="3"/>
          <w:numId w:val="900"/>
        </w:numPr>
        <w:spacing w:before="0" w:after="0"/>
      </w:pPr>
      <w:r>
        <w:t>Research Coverage</w:t>
      </w:r>
    </w:p>
    <w:p>
      <w:pPr>
        <w:numPr>
          <w:ilvl w:val="2"/>
          <w:numId w:val="900"/>
        </w:numPr>
        <w:spacing w:before="0" w:after="0"/>
      </w:pPr>
      <w:r>
        <w:t>Micro-Cap</w:t>
      </w:r>
    </w:p>
    <w:p>
      <w:pPr>
        <w:numPr>
          <w:ilvl w:val="3"/>
          <w:numId w:val="900"/>
        </w:numPr>
        <w:spacing w:before="0" w:after="0"/>
      </w:pPr>
      <w:r>
        <w:t>Market Cap Range</w:t>
      </w:r>
    </w:p>
    <w:p>
      <w:pPr>
        <w:numPr>
          <w:ilvl w:val="3"/>
          <w:numId w:val="900"/>
        </w:numPr>
        <w:spacing w:before="0" w:after="0"/>
      </w:pPr>
      <w:r>
        <w:t>Liquidity Issues</w:t>
      </w:r>
    </w:p>
    <w:p>
      <w:pPr>
        <w:numPr>
          <w:ilvl w:val="3"/>
          <w:numId w:val="900"/>
        </w:numPr>
        <w:spacing w:before="0" w:after="0"/>
      </w:pPr>
      <w:r>
        <w:t>Due Diligence Requirements</w:t>
      </w:r>
    </w:p>
    <w:p>
      <w:pPr>
        <w:numPr>
          <w:ilvl w:val="1"/>
          <w:numId w:val="900"/>
        </w:numPr>
        <w:spacing w:before="0" w:after="0"/>
      </w:pPr>
      <w:r>
        <w:t>Classifications by Style</w:t>
      </w:r>
    </w:p>
    <w:p>
      <w:pPr>
        <w:numPr>
          <w:ilvl w:val="2"/>
          <w:numId w:val="900"/>
        </w:numPr>
        <w:spacing w:before="0" w:after="0"/>
      </w:pPr>
      <w:r>
        <w:t>Growth Stocks</w:t>
      </w:r>
    </w:p>
    <w:p>
      <w:pPr>
        <w:numPr>
          <w:ilvl w:val="3"/>
          <w:numId w:val="900"/>
        </w:numPr>
        <w:spacing w:before="0" w:after="0"/>
      </w:pPr>
      <w:r>
        <w:t>Revenue Growth Rates</w:t>
      </w:r>
    </w:p>
    <w:p>
      <w:pPr>
        <w:numPr>
          <w:ilvl w:val="3"/>
          <w:numId w:val="900"/>
        </w:numPr>
        <w:spacing w:before="0" w:after="0"/>
      </w:pPr>
      <w:r>
        <w:t>Earnings Growth Expectations</w:t>
      </w:r>
    </w:p>
    <w:p>
      <w:pPr>
        <w:numPr>
          <w:ilvl w:val="3"/>
          <w:numId w:val="900"/>
        </w:numPr>
        <w:spacing w:before="0" w:after="0"/>
      </w:pPr>
      <w:r>
        <w:t>Valuation Metrics</w:t>
      </w:r>
    </w:p>
    <w:p>
      <w:pPr>
        <w:numPr>
          <w:ilvl w:val="2"/>
          <w:numId w:val="900"/>
        </w:numPr>
        <w:spacing w:before="0" w:after="0"/>
      </w:pPr>
      <w:r>
        <w:t>Value Stocks</w:t>
      </w:r>
    </w:p>
    <w:p>
      <w:pPr>
        <w:numPr>
          <w:ilvl w:val="3"/>
          <w:numId w:val="900"/>
        </w:numPr>
        <w:spacing w:before="0" w:after="0"/>
      </w:pPr>
      <w:r>
        <w:t>Undervaluation Indicators</w:t>
      </w:r>
    </w:p>
    <w:p>
      <w:pPr>
        <w:numPr>
          <w:ilvl w:val="3"/>
          <w:numId w:val="900"/>
        </w:numPr>
        <w:spacing w:before="0" w:after="0"/>
      </w:pPr>
      <w:r>
        <w:t>Contrarian Opportunities</w:t>
      </w:r>
    </w:p>
    <w:p>
      <w:pPr>
        <w:numPr>
          <w:ilvl w:val="3"/>
          <w:numId w:val="900"/>
        </w:numPr>
        <w:spacing w:before="0" w:after="0"/>
      </w:pPr>
      <w:r>
        <w:t>Value Metrics</w:t>
      </w:r>
    </w:p>
    <w:p>
      <w:pPr>
        <w:numPr>
          <w:ilvl w:val="2"/>
          <w:numId w:val="900"/>
        </w:numPr>
        <w:spacing w:before="0" w:after="0"/>
      </w:pPr>
      <w:r>
        <w:t>Income Stocks</w:t>
      </w:r>
    </w:p>
    <w:p>
      <w:pPr>
        <w:numPr>
          <w:ilvl w:val="3"/>
          <w:numId w:val="900"/>
        </w:numPr>
        <w:spacing w:before="0" w:after="0"/>
      </w:pPr>
      <w:r>
        <w:t>Dividend Yield Focus</w:t>
      </w:r>
    </w:p>
    <w:p>
      <w:pPr>
        <w:numPr>
          <w:ilvl w:val="3"/>
          <w:numId w:val="900"/>
        </w:numPr>
        <w:spacing w:before="0" w:after="0"/>
      </w:pPr>
      <w:r>
        <w:t>Dividend Sustainability</w:t>
      </w:r>
    </w:p>
    <w:p>
      <w:pPr>
        <w:numPr>
          <w:ilvl w:val="3"/>
          <w:numId w:val="900"/>
        </w:numPr>
        <w:spacing w:before="0" w:after="0"/>
      </w:pPr>
      <w:r>
        <w:t>Sector Concentrations</w:t>
      </w:r>
    </w:p>
    <w:p>
      <w:pPr>
        <w:numPr>
          <w:ilvl w:val="2"/>
          <w:numId w:val="900"/>
        </w:numPr>
        <w:spacing w:before="0" w:after="0"/>
      </w:pPr>
      <w:r>
        <w:t>Blend Stocks</w:t>
      </w:r>
    </w:p>
    <w:p>
      <w:pPr>
        <w:numPr>
          <w:ilvl w:val="3"/>
          <w:numId w:val="900"/>
        </w:numPr>
        <w:spacing w:before="0" w:after="0"/>
      </w:pPr>
      <w:r>
        <w:t>Growth and Value Characteristics</w:t>
      </w:r>
    </w:p>
    <w:p>
      <w:pPr>
        <w:numPr>
          <w:ilvl w:val="3"/>
          <w:numId w:val="900"/>
        </w:numPr>
        <w:spacing w:before="0" w:after="0"/>
      </w:pPr>
      <w:r>
        <w:t>Balanced Approach</w:t>
      </w:r>
    </w:p>
    <w:p>
      <w:pPr>
        <w:numPr>
          <w:ilvl w:val="1"/>
          <w:numId w:val="900"/>
        </w:numPr>
        <w:spacing w:before="0" w:after="0"/>
      </w:pPr>
      <w:r>
        <w:t>Stock Market Sectors and Industries</w:t>
      </w:r>
    </w:p>
    <w:p>
      <w:pPr>
        <w:numPr>
          <w:ilvl w:val="2"/>
          <w:numId w:val="900"/>
        </w:numPr>
        <w:spacing w:before="0" w:after="0"/>
      </w:pPr>
      <w:r>
        <w:t>Sector Classification Systems</w:t>
      </w:r>
    </w:p>
    <w:p>
      <w:pPr>
        <w:numPr>
          <w:ilvl w:val="3"/>
          <w:numId w:val="900"/>
        </w:numPr>
        <w:spacing w:before="0" w:after="0"/>
      </w:pPr>
      <w:r>
        <w:t>GICS Sectors</w:t>
      </w:r>
    </w:p>
    <w:p>
      <w:pPr>
        <w:numPr>
          <w:ilvl w:val="3"/>
          <w:numId w:val="900"/>
        </w:numPr>
        <w:spacing w:before="0" w:after="0"/>
      </w:pPr>
      <w:r>
        <w:t>Industry Groups</w:t>
      </w:r>
    </w:p>
    <w:p>
      <w:pPr>
        <w:numPr>
          <w:ilvl w:val="2"/>
          <w:numId w:val="900"/>
        </w:numPr>
        <w:spacing w:before="0" w:after="0"/>
      </w:pPr>
      <w:r>
        <w:t>Major Sectors</w:t>
      </w:r>
    </w:p>
    <w:p>
      <w:pPr>
        <w:numPr>
          <w:ilvl w:val="3"/>
          <w:numId w:val="900"/>
        </w:numPr>
        <w:spacing w:before="0" w:after="0"/>
      </w:pPr>
      <w:r>
        <w:t>Technology</w:t>
      </w:r>
    </w:p>
    <w:p>
      <w:pPr>
        <w:numPr>
          <w:ilvl w:val="3"/>
          <w:numId w:val="900"/>
        </w:numPr>
        <w:spacing w:before="0" w:after="0"/>
      </w:pPr>
      <w:r>
        <w:t>Healthcare</w:t>
      </w:r>
    </w:p>
    <w:p>
      <w:pPr>
        <w:numPr>
          <w:ilvl w:val="3"/>
          <w:numId w:val="900"/>
        </w:numPr>
        <w:spacing w:before="0" w:after="0"/>
      </w:pPr>
      <w:r>
        <w:t>Financial Services</w:t>
      </w:r>
    </w:p>
    <w:p>
      <w:pPr>
        <w:numPr>
          <w:ilvl w:val="3"/>
          <w:numId w:val="900"/>
        </w:numPr>
        <w:spacing w:before="0" w:after="0"/>
      </w:pPr>
      <w:r>
        <w:t>Consumer Discretionary</w:t>
      </w:r>
    </w:p>
    <w:p>
      <w:pPr>
        <w:numPr>
          <w:ilvl w:val="3"/>
          <w:numId w:val="900"/>
        </w:numPr>
        <w:spacing w:before="0" w:after="0"/>
      </w:pPr>
      <w:r>
        <w:t>Consumer Staples</w:t>
      </w:r>
    </w:p>
    <w:p>
      <w:pPr>
        <w:numPr>
          <w:ilvl w:val="3"/>
          <w:numId w:val="900"/>
        </w:numPr>
        <w:spacing w:before="0" w:after="0"/>
      </w:pPr>
      <w:r>
        <w:t>Energy</w:t>
      </w:r>
    </w:p>
    <w:p>
      <w:pPr>
        <w:numPr>
          <w:ilvl w:val="3"/>
          <w:numId w:val="900"/>
        </w:numPr>
        <w:spacing w:before="0" w:after="0"/>
      </w:pPr>
      <w:r>
        <w:t>Utilities</w:t>
      </w:r>
    </w:p>
    <w:p>
      <w:pPr>
        <w:numPr>
          <w:ilvl w:val="3"/>
          <w:numId w:val="900"/>
        </w:numPr>
        <w:spacing w:before="0" w:after="0"/>
      </w:pPr>
      <w:r>
        <w:t>Materials</w:t>
      </w:r>
    </w:p>
    <w:p>
      <w:pPr>
        <w:numPr>
          <w:ilvl w:val="3"/>
          <w:numId w:val="900"/>
        </w:numPr>
        <w:spacing w:before="0" w:after="0"/>
      </w:pPr>
      <w:r>
        <w:t>Industrials</w:t>
      </w:r>
    </w:p>
    <w:p>
      <w:pPr>
        <w:numPr>
          <w:ilvl w:val="3"/>
          <w:numId w:val="900"/>
        </w:numPr>
        <w:spacing w:before="0" w:after="0"/>
      </w:pPr>
      <w:r>
        <w:t>Real Estate</w:t>
      </w:r>
    </w:p>
    <w:p>
      <w:pPr>
        <w:numPr>
          <w:ilvl w:val="3"/>
          <w:numId w:val="900"/>
        </w:numPr>
        <w:spacing w:before="0" w:after="0"/>
      </w:pPr>
      <w:r>
        <w:t>Communication Services</w:t>
      </w:r>
    </w:p>
    <w:p>
      <w:pPr>
        <w:numPr>
          <w:ilvl w:val="2"/>
          <w:numId w:val="900"/>
        </w:numPr>
        <w:spacing w:before="0" w:after="0"/>
      </w:pPr>
      <w:r>
        <w:t>Cyclical vs. Defensive Sectors</w:t>
      </w:r>
    </w:p>
    <w:p>
      <w:pPr>
        <w:numPr>
          <w:ilvl w:val="1"/>
          <w:numId w:val="900"/>
        </w:numPr>
        <w:spacing w:before="0" w:after="0"/>
      </w:pPr>
      <w:r>
        <w:t>International Stocks</w:t>
      </w:r>
    </w:p>
    <w:p>
      <w:pPr>
        <w:numPr>
          <w:ilvl w:val="2"/>
          <w:numId w:val="900"/>
        </w:numPr>
        <w:spacing w:before="0" w:after="0"/>
      </w:pPr>
      <w:r>
        <w:t>Developed Markets</w:t>
      </w:r>
    </w:p>
    <w:p>
      <w:pPr>
        <w:numPr>
          <w:ilvl w:val="3"/>
          <w:numId w:val="900"/>
        </w:numPr>
        <w:spacing w:before="0" w:after="0"/>
      </w:pPr>
      <w:r>
        <w:t>Market Characteristics</w:t>
      </w:r>
    </w:p>
    <w:p>
      <w:pPr>
        <w:numPr>
          <w:ilvl w:val="3"/>
          <w:numId w:val="900"/>
        </w:numPr>
        <w:spacing w:before="0" w:after="0"/>
      </w:pPr>
      <w:r>
        <w:t>Major Exchanges</w:t>
      </w:r>
    </w:p>
    <w:p>
      <w:pPr>
        <w:numPr>
          <w:ilvl w:val="3"/>
          <w:numId w:val="900"/>
        </w:numPr>
        <w:spacing w:before="0" w:after="0"/>
      </w:pPr>
      <w:r>
        <w:t>Currency Considerations</w:t>
      </w:r>
    </w:p>
    <w:p>
      <w:pPr>
        <w:numPr>
          <w:ilvl w:val="2"/>
          <w:numId w:val="900"/>
        </w:numPr>
        <w:spacing w:before="0" w:after="0"/>
      </w:pPr>
      <w:r>
        <w:t>Emerging Markets</w:t>
      </w:r>
    </w:p>
    <w:p>
      <w:pPr>
        <w:numPr>
          <w:ilvl w:val="3"/>
          <w:numId w:val="900"/>
        </w:numPr>
        <w:spacing w:before="0" w:after="0"/>
      </w:pPr>
      <w:r>
        <w:t>Growth Potential</w:t>
      </w:r>
    </w:p>
    <w:p>
      <w:pPr>
        <w:numPr>
          <w:ilvl w:val="3"/>
          <w:numId w:val="900"/>
        </w:numPr>
        <w:spacing w:before="0" w:after="0"/>
      </w:pPr>
      <w:r>
        <w:t>Political Risks</w:t>
      </w:r>
    </w:p>
    <w:p>
      <w:pPr>
        <w:numPr>
          <w:ilvl w:val="3"/>
          <w:numId w:val="900"/>
        </w:numPr>
        <w:spacing w:before="0" w:after="0"/>
      </w:pPr>
      <w:r>
        <w:t>Liquidity Concerns</w:t>
      </w:r>
    </w:p>
    <w:p>
      <w:pPr>
        <w:numPr>
          <w:ilvl w:val="2"/>
          <w:numId w:val="900"/>
        </w:numPr>
        <w:spacing w:before="0" w:after="0"/>
      </w:pPr>
      <w:r>
        <w:t>Frontier Markets</w:t>
      </w:r>
    </w:p>
    <w:p>
      <w:pPr>
        <w:numPr>
          <w:ilvl w:val="3"/>
          <w:numId w:val="900"/>
        </w:numPr>
        <w:spacing w:before="0" w:after="0"/>
      </w:pPr>
      <w:r>
        <w:t>High Risk/High Reward</w:t>
      </w:r>
    </w:p>
    <w:p>
      <w:pPr>
        <w:numPr>
          <w:ilvl w:val="3"/>
          <w:numId w:val="900"/>
        </w:numPr>
        <w:spacing w:before="0" w:after="0"/>
      </w:pPr>
      <w:r>
        <w:t>Limited Access</w:t>
      </w:r>
    </w:p>
    <w:p>
      <w:pPr>
        <w:numPr>
          <w:ilvl w:val="2"/>
          <w:numId w:val="900"/>
        </w:numPr>
        <w:spacing w:before="0" w:after="0"/>
      </w:pPr>
      <w:r>
        <w:t>Risks of International Investing</w:t>
      </w:r>
    </w:p>
    <w:p>
      <w:pPr>
        <w:numPr>
          <w:ilvl w:val="3"/>
          <w:numId w:val="900"/>
        </w:numPr>
        <w:spacing w:before="0" w:after="0"/>
      </w:pPr>
      <w:r>
        <w:t>Currency Risk</w:t>
      </w:r>
    </w:p>
    <w:p>
      <w:pPr>
        <w:numPr>
          <w:ilvl w:val="3"/>
          <w:numId w:val="900"/>
        </w:numPr>
        <w:spacing w:before="0" w:after="0"/>
      </w:pPr>
      <w:r>
        <w:t>Political Risk</w:t>
      </w:r>
    </w:p>
    <w:p>
      <w:pPr>
        <w:numPr>
          <w:ilvl w:val="3"/>
          <w:numId w:val="900"/>
        </w:numPr>
        <w:spacing w:before="0" w:after="0"/>
      </w:pPr>
      <w:r>
        <w:t>Regulatory Risk</w:t>
      </w:r>
    </w:p>
    <w:p>
      <w:pPr>
        <w:numPr>
          <w:ilvl w:val="3"/>
          <w:numId w:val="900"/>
        </w:numPr>
        <w:spacing w:before="0" w:after="0"/>
      </w:pPr>
      <w:r>
        <w:t>Information Risk</w:t>
      </w:r>
    </w:p>
    <w:p>
      <w:pPr>
        <w:numPr>
          <w:ilvl w:val="0"/>
          <w:numId w:val="900"/>
        </w:numPr>
        <w:spacing w:before="0" w:after="0"/>
      </w:pPr>
      <w:r>
        <w:t>Fixed-Income Securities (Bonds)</w:t>
      </w:r>
    </w:p>
    <w:p>
      <w:pPr>
        <w:numPr>
          <w:ilvl w:val="1"/>
          <w:numId w:val="900"/>
        </w:numPr>
        <w:spacing w:before="0" w:after="0"/>
      </w:pPr>
      <w:r>
        <w:t>Anatomy of a Bond</w:t>
      </w:r>
    </w:p>
    <w:p>
      <w:pPr>
        <w:numPr>
          <w:ilvl w:val="2"/>
          <w:numId w:val="900"/>
        </w:numPr>
        <w:spacing w:before="0" w:after="0"/>
      </w:pPr>
      <w:r>
        <w:t>Par Value (Face Value)</w:t>
      </w:r>
    </w:p>
    <w:p>
      <w:pPr>
        <w:numPr>
          <w:ilvl w:val="3"/>
          <w:numId w:val="900"/>
        </w:numPr>
        <w:spacing w:before="0" w:after="0"/>
      </w:pPr>
      <w:r>
        <w:t>Standard Denominations</w:t>
      </w:r>
    </w:p>
    <w:p>
      <w:pPr>
        <w:numPr>
          <w:ilvl w:val="3"/>
          <w:numId w:val="900"/>
        </w:numPr>
        <w:spacing w:before="0" w:after="0"/>
      </w:pPr>
      <w:r>
        <w:t>Repayment at Maturity</w:t>
      </w:r>
    </w:p>
    <w:p>
      <w:pPr>
        <w:numPr>
          <w:ilvl w:val="2"/>
          <w:numId w:val="900"/>
        </w:numPr>
        <w:spacing w:before="0" w:after="0"/>
      </w:pPr>
      <w:r>
        <w:t>Coupon Rate</w:t>
      </w:r>
    </w:p>
    <w:p>
      <w:pPr>
        <w:numPr>
          <w:ilvl w:val="3"/>
          <w:numId w:val="900"/>
        </w:numPr>
        <w:spacing w:before="0" w:after="0"/>
      </w:pPr>
      <w:r>
        <w:t>Fixed vs. Variable Rates</w:t>
      </w:r>
    </w:p>
    <w:p>
      <w:pPr>
        <w:numPr>
          <w:ilvl w:val="3"/>
          <w:numId w:val="900"/>
        </w:numPr>
        <w:spacing w:before="0" w:after="0"/>
      </w:pPr>
      <w:r>
        <w:t>Payment Frequency</w:t>
      </w:r>
    </w:p>
    <w:p>
      <w:pPr>
        <w:numPr>
          <w:ilvl w:val="2"/>
          <w:numId w:val="900"/>
        </w:numPr>
        <w:spacing w:before="0" w:after="0"/>
      </w:pPr>
      <w:r>
        <w:t>Maturity Date</w:t>
      </w:r>
    </w:p>
    <w:p>
      <w:pPr>
        <w:numPr>
          <w:ilvl w:val="3"/>
          <w:numId w:val="900"/>
        </w:numPr>
        <w:spacing w:before="0" w:after="0"/>
      </w:pPr>
      <w:r>
        <w:t>Short-Term Bonds</w:t>
      </w:r>
    </w:p>
    <w:p>
      <w:pPr>
        <w:numPr>
          <w:ilvl w:val="3"/>
          <w:numId w:val="900"/>
        </w:numPr>
        <w:spacing w:before="0" w:after="0"/>
      </w:pPr>
      <w:r>
        <w:t>Intermediate-Term Bonds</w:t>
      </w:r>
    </w:p>
    <w:p>
      <w:pPr>
        <w:numPr>
          <w:ilvl w:val="3"/>
          <w:numId w:val="900"/>
        </w:numPr>
        <w:spacing w:before="0" w:after="0"/>
      </w:pPr>
      <w:r>
        <w:t>Long-Term Bonds</w:t>
      </w:r>
    </w:p>
    <w:p>
      <w:pPr>
        <w:numPr>
          <w:ilvl w:val="2"/>
          <w:numId w:val="900"/>
        </w:numPr>
        <w:spacing w:before="0" w:after="0"/>
      </w:pPr>
      <w:r>
        <w:t>Call and Put Provisions</w:t>
      </w:r>
    </w:p>
    <w:p>
      <w:pPr>
        <w:numPr>
          <w:ilvl w:val="3"/>
          <w:numId w:val="900"/>
        </w:numPr>
        <w:spacing w:before="0" w:after="0"/>
      </w:pPr>
      <w:r>
        <w:t>Call Protection</w:t>
      </w:r>
    </w:p>
    <w:p>
      <w:pPr>
        <w:numPr>
          <w:ilvl w:val="3"/>
          <w:numId w:val="900"/>
        </w:numPr>
        <w:spacing w:before="0" w:after="0"/>
      </w:pPr>
      <w:r>
        <w:t>Put Options</w:t>
      </w:r>
    </w:p>
    <w:p>
      <w:pPr>
        <w:numPr>
          <w:ilvl w:val="3"/>
          <w:numId w:val="900"/>
        </w:numPr>
        <w:spacing w:before="0" w:after="0"/>
      </w:pPr>
      <w:r>
        <w:t>Yield to Call vs. Yield to Maturity</w:t>
      </w:r>
    </w:p>
    <w:p>
      <w:pPr>
        <w:numPr>
          <w:ilvl w:val="1"/>
          <w:numId w:val="900"/>
        </w:numPr>
        <w:spacing w:before="0" w:after="0"/>
      </w:pPr>
      <w:r>
        <w:t>Bond Pricing and Yield</w:t>
      </w:r>
    </w:p>
    <w:p>
      <w:pPr>
        <w:numPr>
          <w:ilvl w:val="2"/>
          <w:numId w:val="900"/>
        </w:numPr>
        <w:spacing w:before="0" w:after="0"/>
      </w:pPr>
      <w:r>
        <w:t>Yield to Maturity (YTM)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Current Yield</w:t>
      </w:r>
    </w:p>
    <w:p>
      <w:pPr>
        <w:numPr>
          <w:ilvl w:val="3"/>
          <w:numId w:val="900"/>
        </w:numPr>
        <w:spacing w:before="0" w:after="0"/>
      </w:pPr>
      <w:r>
        <w:t>Annual Income Calculation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Yield to Call</w:t>
      </w:r>
    </w:p>
    <w:p>
      <w:pPr>
        <w:numPr>
          <w:ilvl w:val="3"/>
          <w:numId w:val="900"/>
        </w:numPr>
        <w:spacing w:before="0" w:after="0"/>
      </w:pPr>
      <w:r>
        <w:t>Call Date Scenarios</w:t>
      </w:r>
    </w:p>
    <w:p>
      <w:pPr>
        <w:numPr>
          <w:ilvl w:val="3"/>
          <w:numId w:val="900"/>
        </w:numPr>
        <w:spacing w:before="0" w:after="0"/>
      </w:pPr>
      <w:r>
        <w:t>Call Premium Impact</w:t>
      </w:r>
    </w:p>
    <w:p>
      <w:pPr>
        <w:numPr>
          <w:ilvl w:val="2"/>
          <w:numId w:val="900"/>
        </w:numPr>
        <w:spacing w:before="0" w:after="0"/>
      </w:pPr>
      <w:r>
        <w:t>Accrued Interest</w:t>
      </w:r>
    </w:p>
    <w:p>
      <w:pPr>
        <w:numPr>
          <w:ilvl w:val="3"/>
          <w:numId w:val="900"/>
        </w:numPr>
        <w:spacing w:before="0" w:after="0"/>
      </w:pPr>
      <w:r>
        <w:t>Day Count Conventions</w:t>
      </w:r>
    </w:p>
    <w:p>
      <w:pPr>
        <w:numPr>
          <w:ilvl w:val="3"/>
          <w:numId w:val="900"/>
        </w:numPr>
        <w:spacing w:before="0" w:after="0"/>
      </w:pPr>
      <w:r>
        <w:t>Settlement Considerations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3"/>
          <w:numId w:val="900"/>
        </w:numPr>
        <w:spacing w:before="0" w:after="0"/>
      </w:pPr>
      <w:r>
        <w:t>Price Sensitivity</w:t>
      </w:r>
    </w:p>
    <w:p>
      <w:pPr>
        <w:numPr>
          <w:ilvl w:val="3"/>
          <w:numId w:val="900"/>
        </w:numPr>
        <w:spacing w:before="0" w:after="0"/>
      </w:pPr>
      <w:r>
        <w:t>Inverse Relationship</w:t>
      </w:r>
    </w:p>
    <w:p>
      <w:pPr>
        <w:numPr>
          <w:ilvl w:val="2"/>
          <w:numId w:val="900"/>
        </w:numPr>
        <w:spacing w:before="0" w:after="0"/>
      </w:pPr>
      <w:r>
        <w:t>Duration and Convexity</w:t>
      </w:r>
    </w:p>
    <w:p>
      <w:pPr>
        <w:numPr>
          <w:ilvl w:val="3"/>
          <w:numId w:val="900"/>
        </w:numPr>
        <w:spacing w:before="0" w:after="0"/>
      </w:pPr>
      <w:r>
        <w:t>Modified Duration</w:t>
      </w:r>
    </w:p>
    <w:p>
      <w:pPr>
        <w:numPr>
          <w:ilvl w:val="3"/>
          <w:numId w:val="900"/>
        </w:numPr>
        <w:spacing w:before="0" w:after="0"/>
      </w:pPr>
      <w:r>
        <w:t>Effective Duration</w:t>
      </w:r>
    </w:p>
    <w:p>
      <w:pPr>
        <w:numPr>
          <w:ilvl w:val="3"/>
          <w:numId w:val="900"/>
        </w:numPr>
        <w:spacing w:before="0" w:after="0"/>
      </w:pPr>
      <w:r>
        <w:t>Convexity Adjustments</w:t>
      </w:r>
    </w:p>
    <w:p>
      <w:pPr>
        <w:numPr>
          <w:ilvl w:val="1"/>
          <w:numId w:val="900"/>
        </w:numPr>
        <w:spacing w:before="0" w:after="0"/>
      </w:pPr>
      <w:r>
        <w:t>Types of Bonds</w:t>
      </w:r>
    </w:p>
    <w:p>
      <w:pPr>
        <w:numPr>
          <w:ilvl w:val="2"/>
          <w:numId w:val="900"/>
        </w:numPr>
        <w:spacing w:before="0" w:after="0"/>
      </w:pPr>
      <w:r>
        <w:t>Government Bonds</w:t>
      </w:r>
    </w:p>
    <w:p>
      <w:pPr>
        <w:numPr>
          <w:ilvl w:val="3"/>
          <w:numId w:val="900"/>
        </w:numPr>
        <w:spacing w:before="0" w:after="0"/>
      </w:pPr>
      <w:r>
        <w:t>Treasury Bills (T-Bills)</w:t>
      </w:r>
    </w:p>
    <w:p>
      <w:pPr>
        <w:numPr>
          <w:ilvl w:val="4"/>
          <w:numId w:val="900"/>
        </w:numPr>
        <w:spacing w:before="0" w:after="0"/>
      </w:pPr>
      <w:r>
        <w:t>Maturity Terms</w:t>
      </w:r>
    </w:p>
    <w:p>
      <w:pPr>
        <w:numPr>
          <w:ilvl w:val="4"/>
          <w:numId w:val="900"/>
        </w:numPr>
        <w:spacing w:before="0" w:after="0"/>
      </w:pPr>
      <w:r>
        <w:t>Discount Pricing</w:t>
      </w:r>
    </w:p>
    <w:p>
      <w:pPr>
        <w:numPr>
          <w:ilvl w:val="3"/>
          <w:numId w:val="900"/>
        </w:numPr>
        <w:spacing w:before="0" w:after="0"/>
      </w:pPr>
      <w:r>
        <w:t>Treasury Notes (T-Notes)</w:t>
      </w:r>
    </w:p>
    <w:p>
      <w:pPr>
        <w:numPr>
          <w:ilvl w:val="4"/>
          <w:numId w:val="900"/>
        </w:numPr>
        <w:spacing w:before="0" w:after="0"/>
      </w:pPr>
      <w:r>
        <w:t>Maturity Range</w:t>
      </w:r>
    </w:p>
    <w:p>
      <w:pPr>
        <w:numPr>
          <w:ilvl w:val="4"/>
          <w:numId w:val="900"/>
        </w:numPr>
        <w:spacing w:before="0" w:after="0"/>
      </w:pPr>
      <w:r>
        <w:t>Coupon Payments</w:t>
      </w:r>
    </w:p>
    <w:p>
      <w:pPr>
        <w:numPr>
          <w:ilvl w:val="3"/>
          <w:numId w:val="900"/>
        </w:numPr>
        <w:spacing w:before="0" w:after="0"/>
      </w:pPr>
      <w:r>
        <w:t>Treasury Bonds (T-Bonds)</w:t>
      </w:r>
    </w:p>
    <w:p>
      <w:pPr>
        <w:numPr>
          <w:ilvl w:val="4"/>
          <w:numId w:val="900"/>
        </w:numPr>
        <w:spacing w:before="0" w:after="0"/>
      </w:pPr>
      <w:r>
        <w:t>Long-Term Maturities</w:t>
      </w:r>
    </w:p>
    <w:p>
      <w:pPr>
        <w:numPr>
          <w:ilvl w:val="4"/>
          <w:numId w:val="900"/>
        </w:numPr>
        <w:spacing w:before="0" w:after="0"/>
      </w:pPr>
      <w:r>
        <w:t>Interest Rate Sensitivity</w:t>
      </w:r>
    </w:p>
    <w:p>
      <w:pPr>
        <w:numPr>
          <w:ilvl w:val="3"/>
          <w:numId w:val="900"/>
        </w:numPr>
        <w:spacing w:before="0" w:after="0"/>
      </w:pPr>
      <w:r>
        <w:t>Savings Bonds</w:t>
      </w:r>
    </w:p>
    <w:p>
      <w:pPr>
        <w:numPr>
          <w:ilvl w:val="4"/>
          <w:numId w:val="900"/>
        </w:numPr>
        <w:spacing w:before="0" w:after="0"/>
      </w:pPr>
      <w:r>
        <w:t>Series EE Bonds</w:t>
      </w:r>
    </w:p>
    <w:p>
      <w:pPr>
        <w:numPr>
          <w:ilvl w:val="4"/>
          <w:numId w:val="900"/>
        </w:numPr>
        <w:spacing w:before="0" w:after="0"/>
      </w:pPr>
      <w:r>
        <w:t>Series I Bonds</w:t>
      </w:r>
    </w:p>
    <w:p>
      <w:pPr>
        <w:numPr>
          <w:ilvl w:val="3"/>
          <w:numId w:val="900"/>
        </w:numPr>
        <w:spacing w:before="0" w:after="0"/>
      </w:pPr>
      <w:r>
        <w:t>Inflation-Protected Securities (TIPS)</w:t>
      </w:r>
    </w:p>
    <w:p>
      <w:pPr>
        <w:numPr>
          <w:ilvl w:val="4"/>
          <w:numId w:val="900"/>
        </w:numPr>
        <w:spacing w:before="0" w:after="0"/>
      </w:pPr>
      <w:r>
        <w:t>Inflation Adjustments</w:t>
      </w:r>
    </w:p>
    <w:p>
      <w:pPr>
        <w:numPr>
          <w:ilvl w:val="4"/>
          <w:numId w:val="900"/>
        </w:numPr>
        <w:spacing w:before="0" w:after="0"/>
      </w:pPr>
      <w:r>
        <w:t>Real Return Protection</w:t>
      </w:r>
    </w:p>
    <w:p>
      <w:pPr>
        <w:numPr>
          <w:ilvl w:val="2"/>
          <w:numId w:val="900"/>
        </w:numPr>
        <w:spacing w:before="0" w:after="0"/>
      </w:pPr>
      <w:r>
        <w:t>Municipal Bonds</w:t>
      </w:r>
    </w:p>
    <w:p>
      <w:pPr>
        <w:numPr>
          <w:ilvl w:val="3"/>
          <w:numId w:val="900"/>
        </w:numPr>
        <w:spacing w:before="0" w:after="0"/>
      </w:pPr>
      <w:r>
        <w:t>General Obligation Bonds</w:t>
      </w:r>
    </w:p>
    <w:p>
      <w:pPr>
        <w:numPr>
          <w:ilvl w:val="4"/>
          <w:numId w:val="900"/>
        </w:numPr>
        <w:spacing w:before="0" w:after="0"/>
      </w:pPr>
      <w:r>
        <w:t>Full Faith and Credit</w:t>
      </w:r>
    </w:p>
    <w:p>
      <w:pPr>
        <w:numPr>
          <w:ilvl w:val="4"/>
          <w:numId w:val="900"/>
        </w:numPr>
        <w:spacing w:before="0" w:after="0"/>
      </w:pPr>
      <w:r>
        <w:t>Tax Base Support</w:t>
      </w:r>
    </w:p>
    <w:p>
      <w:pPr>
        <w:numPr>
          <w:ilvl w:val="3"/>
          <w:numId w:val="900"/>
        </w:numPr>
        <w:spacing w:before="0" w:after="0"/>
      </w:pPr>
      <w:r>
        <w:t>Revenue Bonds</w:t>
      </w:r>
    </w:p>
    <w:p>
      <w:pPr>
        <w:numPr>
          <w:ilvl w:val="4"/>
          <w:numId w:val="900"/>
        </w:numPr>
        <w:spacing w:before="0" w:after="0"/>
      </w:pPr>
      <w:r>
        <w:t>Project-Specific Revenue</w:t>
      </w:r>
    </w:p>
    <w:p>
      <w:pPr>
        <w:numPr>
          <w:ilvl w:val="4"/>
          <w:numId w:val="900"/>
        </w:numPr>
        <w:spacing w:before="0" w:after="0"/>
      </w:pPr>
      <w:r>
        <w:t>Credit Analysis</w:t>
      </w:r>
    </w:p>
    <w:p>
      <w:pPr>
        <w:numPr>
          <w:ilvl w:val="3"/>
          <w:numId w:val="900"/>
        </w:numPr>
        <w:spacing w:before="0" w:after="0"/>
      </w:pPr>
      <w:r>
        <w:t>Tax Advantages</w:t>
      </w:r>
    </w:p>
    <w:p>
      <w:pPr>
        <w:numPr>
          <w:ilvl w:val="4"/>
          <w:numId w:val="900"/>
        </w:numPr>
        <w:spacing w:before="0" w:after="0"/>
      </w:pPr>
      <w:r>
        <w:t>Federal Tax Exemption</w:t>
      </w:r>
    </w:p>
    <w:p>
      <w:pPr>
        <w:numPr>
          <w:ilvl w:val="4"/>
          <w:numId w:val="900"/>
        </w:numPr>
        <w:spacing w:before="0" w:after="0"/>
      </w:pPr>
      <w:r>
        <w:t>State Tax Considerations</w:t>
      </w:r>
    </w:p>
    <w:p>
      <w:pPr>
        <w:numPr>
          <w:ilvl w:val="4"/>
          <w:numId w:val="900"/>
        </w:numPr>
        <w:spacing w:before="0" w:after="0"/>
      </w:pPr>
      <w:r>
        <w:t>Alternative Minimum Tax</w:t>
      </w:r>
    </w:p>
    <w:p>
      <w:pPr>
        <w:numPr>
          <w:ilvl w:val="2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Investment Grade</w:t>
      </w:r>
    </w:p>
    <w:p>
      <w:pPr>
        <w:numPr>
          <w:ilvl w:val="4"/>
          <w:numId w:val="900"/>
        </w:numPr>
        <w:spacing w:before="0" w:after="0"/>
      </w:pPr>
      <w:r>
        <w:t>Credit Rating Requirements</w:t>
      </w:r>
    </w:p>
    <w:p>
      <w:pPr>
        <w:numPr>
          <w:ilvl w:val="4"/>
          <w:numId w:val="900"/>
        </w:numPr>
        <w:spacing w:before="0" w:after="0"/>
      </w:pPr>
      <w:r>
        <w:t>Lower Default Risk</w:t>
      </w:r>
    </w:p>
    <w:p>
      <w:pPr>
        <w:numPr>
          <w:ilvl w:val="3"/>
          <w:numId w:val="900"/>
        </w:numPr>
        <w:spacing w:before="0" w:after="0"/>
      </w:pPr>
      <w:r>
        <w:t>High-Yield Bonds (Junk Bonds)</w:t>
      </w:r>
    </w:p>
    <w:p>
      <w:pPr>
        <w:numPr>
          <w:ilvl w:val="4"/>
          <w:numId w:val="900"/>
        </w:numPr>
        <w:spacing w:before="0" w:after="0"/>
      </w:pPr>
      <w:r>
        <w:t>Higher Coupon Rates</w:t>
      </w:r>
    </w:p>
    <w:p>
      <w:pPr>
        <w:numPr>
          <w:ilvl w:val="4"/>
          <w:numId w:val="900"/>
        </w:numPr>
        <w:spacing w:before="0" w:after="0"/>
      </w:pPr>
      <w:r>
        <w:t>Increased Default Risk</w:t>
      </w:r>
    </w:p>
    <w:p>
      <w:pPr>
        <w:numPr>
          <w:ilvl w:val="4"/>
          <w:numId w:val="900"/>
        </w:numPr>
        <w:spacing w:before="0" w:after="0"/>
      </w:pPr>
      <w:r>
        <w:t>Credit Analysis Importance</w:t>
      </w:r>
    </w:p>
    <w:p>
      <w:pPr>
        <w:numPr>
          <w:ilvl w:val="3"/>
          <w:numId w:val="900"/>
        </w:numPr>
        <w:spacing w:before="0" w:after="0"/>
      </w:pPr>
      <w:r>
        <w:t>Secured vs. Unsecured Bonds</w:t>
      </w:r>
    </w:p>
    <w:p>
      <w:pPr>
        <w:numPr>
          <w:ilvl w:val="3"/>
          <w:numId w:val="900"/>
        </w:numPr>
        <w:spacing w:before="0" w:after="0"/>
      </w:pPr>
      <w:r>
        <w:t>Convertible Bonds</w:t>
      </w:r>
    </w:p>
    <w:p>
      <w:pPr>
        <w:numPr>
          <w:ilvl w:val="2"/>
          <w:numId w:val="900"/>
        </w:numPr>
        <w:spacing w:before="0" w:after="0"/>
      </w:pPr>
      <w:r>
        <w:t>Foreign Bonds</w:t>
      </w:r>
    </w:p>
    <w:p>
      <w:pPr>
        <w:numPr>
          <w:ilvl w:val="3"/>
          <w:numId w:val="900"/>
        </w:numPr>
        <w:spacing w:before="0" w:after="0"/>
      </w:pPr>
      <w:r>
        <w:t>Sovereign Bonds</w:t>
      </w:r>
    </w:p>
    <w:p>
      <w:pPr>
        <w:numPr>
          <w:ilvl w:val="3"/>
          <w:numId w:val="900"/>
        </w:numPr>
        <w:spacing w:before="0" w:after="0"/>
      </w:pPr>
      <w:r>
        <w:t>Corporate International Bonds</w:t>
      </w:r>
    </w:p>
    <w:p>
      <w:pPr>
        <w:numPr>
          <w:ilvl w:val="3"/>
          <w:numId w:val="900"/>
        </w:numPr>
        <w:spacing w:before="0" w:after="0"/>
      </w:pPr>
      <w:r>
        <w:t>Currency Risk Considerations</w:t>
      </w:r>
    </w:p>
    <w:p>
      <w:pPr>
        <w:numPr>
          <w:ilvl w:val="1"/>
          <w:numId w:val="900"/>
        </w:numPr>
        <w:spacing w:before="0" w:after="0"/>
      </w:pPr>
      <w:r>
        <w:t>Credit Ratings and Default Risk</w:t>
      </w:r>
    </w:p>
    <w:p>
      <w:pPr>
        <w:numPr>
          <w:ilvl w:val="2"/>
          <w:numId w:val="900"/>
        </w:numPr>
        <w:spacing w:before="0" w:after="0"/>
      </w:pPr>
      <w:r>
        <w:t>Rating Agencies</w:t>
      </w:r>
    </w:p>
    <w:p>
      <w:pPr>
        <w:numPr>
          <w:ilvl w:val="3"/>
          <w:numId w:val="900"/>
        </w:numPr>
        <w:spacing w:before="0" w:after="0"/>
      </w:pPr>
      <w:r>
        <w:t>Moody's</w:t>
      </w:r>
    </w:p>
    <w:p>
      <w:pPr>
        <w:numPr>
          <w:ilvl w:val="3"/>
          <w:numId w:val="900"/>
        </w:numPr>
        <w:spacing w:before="0" w:after="0"/>
      </w:pPr>
      <w:r>
        <w:t>Standard &amp; Poor's</w:t>
      </w:r>
    </w:p>
    <w:p>
      <w:pPr>
        <w:numPr>
          <w:ilvl w:val="3"/>
          <w:numId w:val="900"/>
        </w:numPr>
        <w:spacing w:before="0" w:after="0"/>
      </w:pPr>
      <w:r>
        <w:t>Fitch</w:t>
      </w:r>
    </w:p>
    <w:p>
      <w:pPr>
        <w:numPr>
          <w:ilvl w:val="2"/>
          <w:numId w:val="900"/>
        </w:numPr>
        <w:spacing w:before="0" w:after="0"/>
      </w:pPr>
      <w:r>
        <w:t>Rating Scales</w:t>
      </w:r>
    </w:p>
    <w:p>
      <w:pPr>
        <w:numPr>
          <w:ilvl w:val="3"/>
          <w:numId w:val="900"/>
        </w:numPr>
        <w:spacing w:before="0" w:after="0"/>
      </w:pPr>
      <w:r>
        <w:t>Investment Grade Ratings</w:t>
      </w:r>
    </w:p>
    <w:p>
      <w:pPr>
        <w:numPr>
          <w:ilvl w:val="3"/>
          <w:numId w:val="900"/>
        </w:numPr>
        <w:spacing w:before="0" w:after="0"/>
      </w:pPr>
      <w:r>
        <w:t>Speculative Grade Ratings</w:t>
      </w:r>
    </w:p>
    <w:p>
      <w:pPr>
        <w:numPr>
          <w:ilvl w:val="2"/>
          <w:numId w:val="900"/>
        </w:numPr>
        <w:spacing w:before="0" w:after="0"/>
      </w:pPr>
      <w:r>
        <w:t>Credit Analysis</w:t>
      </w:r>
    </w:p>
    <w:p>
      <w:pPr>
        <w:numPr>
          <w:ilvl w:val="3"/>
          <w:numId w:val="900"/>
        </w:numPr>
        <w:spacing w:before="0" w:after="0"/>
      </w:pPr>
      <w:r>
        <w:t>Financial Statement Analysis</w:t>
      </w:r>
    </w:p>
    <w:p>
      <w:pPr>
        <w:numPr>
          <w:ilvl w:val="3"/>
          <w:numId w:val="900"/>
        </w:numPr>
        <w:spacing w:before="0" w:after="0"/>
      </w:pPr>
      <w:r>
        <w:t>Industry Analysis</w:t>
      </w:r>
    </w:p>
    <w:p>
      <w:pPr>
        <w:numPr>
          <w:ilvl w:val="3"/>
          <w:numId w:val="900"/>
        </w:numPr>
        <w:spacing w:before="0" w:after="0"/>
      </w:pPr>
      <w:r>
        <w:t>Management Assessment</w:t>
      </w:r>
    </w:p>
    <w:p>
      <w:pPr>
        <w:numPr>
          <w:ilvl w:val="0"/>
          <w:numId w:val="900"/>
        </w:numPr>
        <w:spacing w:before="0" w:after="0"/>
      </w:pPr>
      <w:r>
        <w:t>Real Estate</w:t>
      </w:r>
    </w:p>
    <w:p>
      <w:pPr>
        <w:numPr>
          <w:ilvl w:val="1"/>
          <w:numId w:val="900"/>
        </w:numPr>
        <w:spacing w:before="0" w:after="0"/>
      </w:pPr>
      <w:r>
        <w:t>Direct Ownership</w:t>
      </w:r>
    </w:p>
    <w:p>
      <w:pPr>
        <w:numPr>
          <w:ilvl w:val="2"/>
          <w:numId w:val="900"/>
        </w:numPr>
        <w:spacing w:before="0" w:after="0"/>
      </w:pPr>
      <w:r>
        <w:t>Residential Property</w:t>
      </w:r>
    </w:p>
    <w:p>
      <w:pPr>
        <w:numPr>
          <w:ilvl w:val="3"/>
          <w:numId w:val="900"/>
        </w:numPr>
        <w:spacing w:before="0" w:after="0"/>
      </w:pPr>
      <w:r>
        <w:t>Single-Family Homes</w:t>
      </w:r>
    </w:p>
    <w:p>
      <w:pPr>
        <w:numPr>
          <w:ilvl w:val="4"/>
          <w:numId w:val="900"/>
        </w:numPr>
        <w:spacing w:before="0" w:after="0"/>
      </w:pPr>
      <w:r>
        <w:t>Rental Income Potential</w:t>
      </w:r>
    </w:p>
    <w:p>
      <w:pPr>
        <w:numPr>
          <w:ilvl w:val="4"/>
          <w:numId w:val="900"/>
        </w:numPr>
        <w:spacing w:before="0" w:after="0"/>
      </w:pPr>
      <w:r>
        <w:t>Appreciation Prospects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Multi-Family Units</w:t>
      </w:r>
    </w:p>
    <w:p>
      <w:pPr>
        <w:numPr>
          <w:ilvl w:val="4"/>
          <w:numId w:val="900"/>
        </w:numPr>
        <w:spacing w:before="0" w:after="0"/>
      </w:pPr>
      <w:r>
        <w:t>Duplex Properties</w:t>
      </w:r>
    </w:p>
    <w:p>
      <w:pPr>
        <w:numPr>
          <w:ilvl w:val="4"/>
          <w:numId w:val="900"/>
        </w:numPr>
        <w:spacing w:before="0" w:after="0"/>
      </w:pPr>
      <w:r>
        <w:t>Apartment Buildings</w:t>
      </w:r>
    </w:p>
    <w:p>
      <w:pPr>
        <w:numPr>
          <w:ilvl w:val="4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Commercial Property</w:t>
      </w:r>
    </w:p>
    <w:p>
      <w:pPr>
        <w:numPr>
          <w:ilvl w:val="3"/>
          <w:numId w:val="900"/>
        </w:numPr>
        <w:spacing w:before="0" w:after="0"/>
      </w:pPr>
      <w:r>
        <w:t>Office Buildings</w:t>
      </w:r>
    </w:p>
    <w:p>
      <w:pPr>
        <w:numPr>
          <w:ilvl w:val="4"/>
          <w:numId w:val="900"/>
        </w:numPr>
        <w:spacing w:before="0" w:after="0"/>
      </w:pPr>
      <w:r>
        <w:t>Lease Structures</w:t>
      </w:r>
    </w:p>
    <w:p>
      <w:pPr>
        <w:numPr>
          <w:ilvl w:val="4"/>
          <w:numId w:val="900"/>
        </w:numPr>
        <w:spacing w:before="0" w:after="0"/>
      </w:pPr>
      <w:r>
        <w:t>Tenant Quality</w:t>
      </w:r>
    </w:p>
    <w:p>
      <w:pPr>
        <w:numPr>
          <w:ilvl w:val="3"/>
          <w:numId w:val="900"/>
        </w:numPr>
        <w:spacing w:before="0" w:after="0"/>
      </w:pPr>
      <w:r>
        <w:t>Retail Properties</w:t>
      </w:r>
    </w:p>
    <w:p>
      <w:pPr>
        <w:numPr>
          <w:ilvl w:val="4"/>
          <w:numId w:val="900"/>
        </w:numPr>
        <w:spacing w:before="0" w:after="0"/>
      </w:pPr>
      <w:r>
        <w:t>Location Importance</w:t>
      </w:r>
    </w:p>
    <w:p>
      <w:pPr>
        <w:numPr>
          <w:ilvl w:val="4"/>
          <w:numId w:val="900"/>
        </w:numPr>
        <w:spacing w:before="0" w:after="0"/>
      </w:pPr>
      <w:r>
        <w:t>E-commerce Impact</w:t>
      </w:r>
    </w:p>
    <w:p>
      <w:pPr>
        <w:numPr>
          <w:ilvl w:val="3"/>
          <w:numId w:val="900"/>
        </w:numPr>
        <w:spacing w:before="0" w:after="0"/>
      </w:pPr>
      <w:r>
        <w:t>Industrial Properties</w:t>
      </w:r>
    </w:p>
    <w:p>
      <w:pPr>
        <w:numPr>
          <w:ilvl w:val="4"/>
          <w:numId w:val="900"/>
        </w:numPr>
        <w:spacing w:before="0" w:after="0"/>
      </w:pPr>
      <w:r>
        <w:t>Warehouse Facilities</w:t>
      </w:r>
    </w:p>
    <w:p>
      <w:pPr>
        <w:numPr>
          <w:ilvl w:val="4"/>
          <w:numId w:val="900"/>
        </w:numPr>
        <w:spacing w:before="0" w:after="0"/>
      </w:pPr>
      <w:r>
        <w:t>Manufacturing Buildings</w:t>
      </w:r>
    </w:p>
    <w:p>
      <w:pPr>
        <w:numPr>
          <w:ilvl w:val="2"/>
          <w:numId w:val="900"/>
        </w:numPr>
        <w:spacing w:before="0" w:after="0"/>
      </w:pPr>
      <w:r>
        <w:t>Pros and Cons of Direct Ownership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4"/>
          <w:numId w:val="900"/>
        </w:numPr>
        <w:spacing w:before="0" w:after="0"/>
      </w:pPr>
      <w:r>
        <w:t>Control and Leverage</w:t>
      </w:r>
    </w:p>
    <w:p>
      <w:pPr>
        <w:numPr>
          <w:ilvl w:val="4"/>
          <w:numId w:val="900"/>
        </w:numPr>
        <w:spacing w:before="0" w:after="0"/>
      </w:pPr>
      <w:r>
        <w:t>Tax Benefits</w:t>
      </w:r>
    </w:p>
    <w:p>
      <w:pPr>
        <w:numPr>
          <w:ilvl w:val="4"/>
          <w:numId w:val="900"/>
        </w:numPr>
        <w:spacing w:before="0" w:after="0"/>
      </w:pPr>
      <w:r>
        <w:t>Inflation Hedge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4"/>
          <w:numId w:val="900"/>
        </w:numPr>
        <w:spacing w:before="0" w:after="0"/>
      </w:pPr>
      <w:r>
        <w:t>Illiquidity</w:t>
      </w:r>
    </w:p>
    <w:p>
      <w:pPr>
        <w:numPr>
          <w:ilvl w:val="4"/>
          <w:numId w:val="900"/>
        </w:numPr>
        <w:spacing w:before="0" w:after="0"/>
      </w:pPr>
      <w:r>
        <w:t>Management Requirements</w:t>
      </w:r>
    </w:p>
    <w:p>
      <w:pPr>
        <w:numPr>
          <w:ilvl w:val="4"/>
          <w:numId w:val="900"/>
        </w:numPr>
        <w:spacing w:before="0" w:after="0"/>
      </w:pPr>
      <w:r>
        <w:t>High Transaction Costs</w:t>
      </w:r>
    </w:p>
    <w:p>
      <w:pPr>
        <w:numPr>
          <w:ilvl w:val="1"/>
          <w:numId w:val="900"/>
        </w:numPr>
        <w:spacing w:before="0" w:after="0"/>
      </w:pPr>
      <w:r>
        <w:t>Indirect Ownership</w:t>
      </w:r>
    </w:p>
    <w:p>
      <w:pPr>
        <w:numPr>
          <w:ilvl w:val="2"/>
          <w:numId w:val="900"/>
        </w:numPr>
        <w:spacing w:before="0" w:after="0"/>
      </w:pPr>
      <w:r>
        <w:t>Real Estate Investment Trusts (REITs)</w:t>
      </w:r>
    </w:p>
    <w:p>
      <w:pPr>
        <w:numPr>
          <w:ilvl w:val="3"/>
          <w:numId w:val="900"/>
        </w:numPr>
        <w:spacing w:before="0" w:after="0"/>
      </w:pPr>
      <w:r>
        <w:t>Equity REITs</w:t>
      </w:r>
    </w:p>
    <w:p>
      <w:pPr>
        <w:numPr>
          <w:ilvl w:val="4"/>
          <w:numId w:val="900"/>
        </w:numPr>
        <w:spacing w:before="0" w:after="0"/>
      </w:pPr>
      <w:r>
        <w:t>Property Ownership</w:t>
      </w:r>
    </w:p>
    <w:p>
      <w:pPr>
        <w:numPr>
          <w:ilvl w:val="4"/>
          <w:numId w:val="900"/>
        </w:numPr>
        <w:spacing w:before="0" w:after="0"/>
      </w:pPr>
      <w:r>
        <w:t>Rental Income Focus</w:t>
      </w:r>
    </w:p>
    <w:p>
      <w:pPr>
        <w:numPr>
          <w:ilvl w:val="3"/>
          <w:numId w:val="900"/>
        </w:numPr>
        <w:spacing w:before="0" w:after="0"/>
      </w:pPr>
      <w:r>
        <w:t>Mortgage REITs</w:t>
      </w:r>
    </w:p>
    <w:p>
      <w:pPr>
        <w:numPr>
          <w:ilvl w:val="4"/>
          <w:numId w:val="900"/>
        </w:numPr>
        <w:spacing w:before="0" w:after="0"/>
      </w:pPr>
      <w:r>
        <w:t>Mortgage Lending</w:t>
      </w:r>
    </w:p>
    <w:p>
      <w:pPr>
        <w:numPr>
          <w:ilvl w:val="4"/>
          <w:numId w:val="900"/>
        </w:numPr>
        <w:spacing w:before="0" w:after="0"/>
      </w:pPr>
      <w:r>
        <w:t>Interest Rate Sensitivity</w:t>
      </w:r>
    </w:p>
    <w:p>
      <w:pPr>
        <w:numPr>
          <w:ilvl w:val="3"/>
          <w:numId w:val="900"/>
        </w:numPr>
        <w:spacing w:before="0" w:after="0"/>
      </w:pPr>
      <w:r>
        <w:t>Hybrid REITs</w:t>
      </w:r>
    </w:p>
    <w:p>
      <w:pPr>
        <w:numPr>
          <w:ilvl w:val="4"/>
          <w:numId w:val="900"/>
        </w:numPr>
        <w:spacing w:before="0" w:after="0"/>
      </w:pPr>
      <w:r>
        <w:t>Combined Strategies</w:t>
      </w:r>
    </w:p>
    <w:p>
      <w:pPr>
        <w:numPr>
          <w:ilvl w:val="3"/>
          <w:numId w:val="900"/>
        </w:numPr>
        <w:spacing w:before="0" w:after="0"/>
      </w:pPr>
      <w:r>
        <w:t>REIT Requirements</w:t>
      </w:r>
    </w:p>
    <w:p>
      <w:pPr>
        <w:numPr>
          <w:ilvl w:val="4"/>
          <w:numId w:val="900"/>
        </w:numPr>
        <w:spacing w:before="0" w:after="0"/>
      </w:pPr>
      <w:r>
        <w:t>Distribution Requirements</w:t>
      </w:r>
    </w:p>
    <w:p>
      <w:pPr>
        <w:numPr>
          <w:ilvl w:val="4"/>
          <w:numId w:val="900"/>
        </w:numPr>
        <w:spacing w:before="0" w:after="0"/>
      </w:pPr>
      <w:r>
        <w:t>Asset Requirements</w:t>
      </w:r>
    </w:p>
    <w:p>
      <w:pPr>
        <w:numPr>
          <w:ilvl w:val="2"/>
          <w:numId w:val="900"/>
        </w:numPr>
        <w:spacing w:before="0" w:after="0"/>
      </w:pPr>
      <w:r>
        <w:t>Real Estate Crowdfunding</w:t>
      </w:r>
    </w:p>
    <w:p>
      <w:pPr>
        <w:numPr>
          <w:ilvl w:val="3"/>
          <w:numId w:val="900"/>
        </w:numPr>
        <w:spacing w:before="0" w:after="0"/>
      </w:pPr>
      <w:r>
        <w:t>Platform-Based Investing</w:t>
      </w:r>
    </w:p>
    <w:p>
      <w:pPr>
        <w:numPr>
          <w:ilvl w:val="3"/>
          <w:numId w:val="900"/>
        </w:numPr>
        <w:spacing w:before="0" w:after="0"/>
      </w:pPr>
      <w:r>
        <w:t>Minimum Investment Requirements</w:t>
      </w:r>
    </w:p>
    <w:p>
      <w:pPr>
        <w:numPr>
          <w:ilvl w:val="3"/>
          <w:numId w:val="900"/>
        </w:numPr>
        <w:spacing w:before="0" w:after="0"/>
      </w:pPr>
      <w:r>
        <w:t>Due Diligence Considerations</w:t>
      </w:r>
    </w:p>
    <w:p>
      <w:pPr>
        <w:numPr>
          <w:ilvl w:val="2"/>
          <w:numId w:val="900"/>
        </w:numPr>
        <w:spacing w:before="0" w:after="0"/>
      </w:pPr>
      <w:r>
        <w:t>Real Estate Mutual Funds and ETFs</w:t>
      </w:r>
    </w:p>
    <w:p>
      <w:pPr>
        <w:numPr>
          <w:ilvl w:val="3"/>
          <w:numId w:val="900"/>
        </w:numPr>
        <w:spacing w:before="0" w:after="0"/>
      </w:pPr>
      <w:r>
        <w:t>Diversification Benefits</w:t>
      </w:r>
    </w:p>
    <w:p>
      <w:pPr>
        <w:numPr>
          <w:ilvl w:val="3"/>
          <w:numId w:val="900"/>
        </w:numPr>
        <w:spacing w:before="0" w:after="0"/>
      </w:pPr>
      <w:r>
        <w:t>Professional Management</w:t>
      </w:r>
    </w:p>
    <w:p>
      <w:pPr>
        <w:numPr>
          <w:ilvl w:val="3"/>
          <w:numId w:val="900"/>
        </w:numPr>
        <w:spacing w:before="0" w:after="0"/>
      </w:pPr>
      <w:r>
        <w:t>Liquidity Advantages</w:t>
      </w:r>
    </w:p>
    <w:p>
      <w:pPr>
        <w:numPr>
          <w:ilvl w:val="1"/>
          <w:numId w:val="900"/>
        </w:numPr>
        <w:spacing w:before="0" w:after="0"/>
      </w:pPr>
      <w:r>
        <w:t>Real Estate Valuation Methods</w:t>
      </w:r>
    </w:p>
    <w:p>
      <w:pPr>
        <w:numPr>
          <w:ilvl w:val="2"/>
          <w:numId w:val="900"/>
        </w:numPr>
        <w:spacing w:before="0" w:after="0"/>
      </w:pPr>
      <w:r>
        <w:t>Comparable Sales Approach</w:t>
      </w:r>
    </w:p>
    <w:p>
      <w:pPr>
        <w:numPr>
          <w:ilvl w:val="3"/>
          <w:numId w:val="900"/>
        </w:numPr>
        <w:spacing w:before="0" w:after="0"/>
      </w:pPr>
      <w:r>
        <w:t>Market Data Analysis</w:t>
      </w:r>
    </w:p>
    <w:p>
      <w:pPr>
        <w:numPr>
          <w:ilvl w:val="3"/>
          <w:numId w:val="900"/>
        </w:numPr>
        <w:spacing w:before="0" w:after="0"/>
      </w:pPr>
      <w:r>
        <w:t>Adjustment Factors</w:t>
      </w:r>
    </w:p>
    <w:p>
      <w:pPr>
        <w:numPr>
          <w:ilvl w:val="2"/>
          <w:numId w:val="900"/>
        </w:numPr>
        <w:spacing w:before="0" w:after="0"/>
      </w:pPr>
      <w:r>
        <w:t>Income Approach</w:t>
      </w:r>
    </w:p>
    <w:p>
      <w:pPr>
        <w:numPr>
          <w:ilvl w:val="3"/>
          <w:numId w:val="900"/>
        </w:numPr>
        <w:spacing w:before="0" w:after="0"/>
      </w:pPr>
      <w:r>
        <w:t>Capitalization Rate Method</w:t>
      </w:r>
    </w:p>
    <w:p>
      <w:pPr>
        <w:numPr>
          <w:ilvl w:val="3"/>
          <w:numId w:val="900"/>
        </w:numPr>
        <w:spacing w:before="0" w:after="0"/>
      </w:pPr>
      <w:r>
        <w:t>Discounted Cash Flow Analysis</w:t>
      </w:r>
    </w:p>
    <w:p>
      <w:pPr>
        <w:numPr>
          <w:ilvl w:val="2"/>
          <w:numId w:val="900"/>
        </w:numPr>
        <w:spacing w:before="0" w:after="0"/>
      </w:pPr>
      <w:r>
        <w:t>Cost Approach</w:t>
      </w:r>
    </w:p>
    <w:p>
      <w:pPr>
        <w:numPr>
          <w:ilvl w:val="3"/>
          <w:numId w:val="900"/>
        </w:numPr>
        <w:spacing w:before="0" w:after="0"/>
      </w:pPr>
      <w:r>
        <w:t>Replacement Cost</w:t>
      </w:r>
    </w:p>
    <w:p>
      <w:pPr>
        <w:numPr>
          <w:ilvl w:val="3"/>
          <w:numId w:val="900"/>
        </w:numPr>
        <w:spacing w:before="0" w:after="0"/>
      </w:pPr>
      <w:r>
        <w:t>Depreciation Factors</w:t>
      </w:r>
    </w:p>
    <w:p>
      <w:pPr>
        <w:numPr>
          <w:ilvl w:val="0"/>
          <w:numId w:val="900"/>
        </w:numPr>
        <w:spacing w:before="0" w:after="0"/>
      </w:pPr>
      <w:r>
        <w:t>Commodities</w:t>
      </w:r>
    </w:p>
    <w:p>
      <w:pPr>
        <w:numPr>
          <w:ilvl w:val="1"/>
          <w:numId w:val="900"/>
        </w:numPr>
        <w:spacing w:before="0" w:after="0"/>
      </w:pPr>
      <w:r>
        <w:t>Hard Commodities</w:t>
      </w:r>
    </w:p>
    <w:p>
      <w:pPr>
        <w:numPr>
          <w:ilvl w:val="2"/>
          <w:numId w:val="900"/>
        </w:numPr>
        <w:spacing w:before="0" w:after="0"/>
      </w:pPr>
      <w:r>
        <w:t>Precious Metals</w:t>
      </w:r>
    </w:p>
    <w:p>
      <w:pPr>
        <w:numPr>
          <w:ilvl w:val="3"/>
          <w:numId w:val="900"/>
        </w:numPr>
        <w:spacing w:before="0" w:after="0"/>
      </w:pPr>
      <w:r>
        <w:t>Gold</w:t>
      </w:r>
    </w:p>
    <w:p>
      <w:pPr>
        <w:numPr>
          <w:ilvl w:val="4"/>
          <w:numId w:val="900"/>
        </w:numPr>
        <w:spacing w:before="0" w:after="0"/>
      </w:pPr>
      <w:r>
        <w:t>Store of Value</w:t>
      </w:r>
    </w:p>
    <w:p>
      <w:pPr>
        <w:numPr>
          <w:ilvl w:val="4"/>
          <w:numId w:val="900"/>
        </w:numPr>
        <w:spacing w:before="0" w:after="0"/>
      </w:pPr>
      <w:r>
        <w:t>Inflation Hedge</w:t>
      </w:r>
    </w:p>
    <w:p>
      <w:pPr>
        <w:numPr>
          <w:ilvl w:val="4"/>
          <w:numId w:val="900"/>
        </w:numPr>
        <w:spacing w:before="0" w:after="0"/>
      </w:pPr>
      <w:r>
        <w:t>Safe Haven Asset</w:t>
      </w:r>
    </w:p>
    <w:p>
      <w:pPr>
        <w:numPr>
          <w:ilvl w:val="3"/>
          <w:numId w:val="900"/>
        </w:numPr>
        <w:spacing w:before="0" w:after="0"/>
      </w:pPr>
      <w:r>
        <w:t>Silver</w:t>
      </w:r>
    </w:p>
    <w:p>
      <w:pPr>
        <w:numPr>
          <w:ilvl w:val="4"/>
          <w:numId w:val="900"/>
        </w:numPr>
        <w:spacing w:before="0" w:after="0"/>
      </w:pPr>
      <w:r>
        <w:t>Industrial Applications</w:t>
      </w:r>
    </w:p>
    <w:p>
      <w:pPr>
        <w:numPr>
          <w:ilvl w:val="4"/>
          <w:numId w:val="900"/>
        </w:numPr>
        <w:spacing w:before="0" w:after="0"/>
      </w:pPr>
      <w:r>
        <w:t>Investment Demand</w:t>
      </w:r>
    </w:p>
    <w:p>
      <w:pPr>
        <w:numPr>
          <w:ilvl w:val="3"/>
          <w:numId w:val="900"/>
        </w:numPr>
        <w:spacing w:before="0" w:after="0"/>
      </w:pPr>
      <w:r>
        <w:t>Platinum</w:t>
      </w:r>
    </w:p>
    <w:p>
      <w:pPr>
        <w:numPr>
          <w:ilvl w:val="4"/>
          <w:numId w:val="900"/>
        </w:numPr>
        <w:spacing w:before="0" w:after="0"/>
      </w:pPr>
      <w:r>
        <w:t>Automotive Industry</w:t>
      </w:r>
    </w:p>
    <w:p>
      <w:pPr>
        <w:numPr>
          <w:ilvl w:val="4"/>
          <w:numId w:val="900"/>
        </w:numPr>
        <w:spacing w:before="0" w:after="0"/>
      </w:pPr>
      <w:r>
        <w:t>Supply Constraints</w:t>
      </w:r>
    </w:p>
    <w:p>
      <w:pPr>
        <w:numPr>
          <w:ilvl w:val="3"/>
          <w:numId w:val="900"/>
        </w:numPr>
        <w:spacing w:before="0" w:after="0"/>
      </w:pPr>
      <w:r>
        <w:t>Palladium</w:t>
      </w:r>
    </w:p>
    <w:p>
      <w:pPr>
        <w:numPr>
          <w:ilvl w:val="2"/>
          <w:numId w:val="900"/>
        </w:numPr>
        <w:spacing w:before="0" w:after="0"/>
      </w:pPr>
      <w:r>
        <w:t>Energy</w:t>
      </w:r>
    </w:p>
    <w:p>
      <w:pPr>
        <w:numPr>
          <w:ilvl w:val="3"/>
          <w:numId w:val="900"/>
        </w:numPr>
        <w:spacing w:before="0" w:after="0"/>
      </w:pPr>
      <w:r>
        <w:t>Oil</w:t>
      </w:r>
    </w:p>
    <w:p>
      <w:pPr>
        <w:numPr>
          <w:ilvl w:val="4"/>
          <w:numId w:val="900"/>
        </w:numPr>
        <w:spacing w:before="0" w:after="0"/>
      </w:pPr>
      <w:r>
        <w:t>Crude Oil Types</w:t>
      </w:r>
    </w:p>
    <w:p>
      <w:pPr>
        <w:numPr>
          <w:ilvl w:val="4"/>
          <w:numId w:val="900"/>
        </w:numPr>
        <w:spacing w:before="0" w:after="0"/>
      </w:pPr>
      <w:r>
        <w:t>Geopolitical Factors</w:t>
      </w:r>
    </w:p>
    <w:p>
      <w:pPr>
        <w:numPr>
          <w:ilvl w:val="3"/>
          <w:numId w:val="900"/>
        </w:numPr>
        <w:spacing w:before="0" w:after="0"/>
      </w:pPr>
      <w:r>
        <w:t>Natural Gas</w:t>
      </w:r>
    </w:p>
    <w:p>
      <w:pPr>
        <w:numPr>
          <w:ilvl w:val="4"/>
          <w:numId w:val="900"/>
        </w:numPr>
        <w:spacing w:before="0" w:after="0"/>
      </w:pPr>
      <w:r>
        <w:t>Seasonal Demand</w:t>
      </w:r>
    </w:p>
    <w:p>
      <w:pPr>
        <w:numPr>
          <w:ilvl w:val="4"/>
          <w:numId w:val="900"/>
        </w:numPr>
        <w:spacing w:before="0" w:after="0"/>
      </w:pPr>
      <w:r>
        <w:t>Storage Considerations</w:t>
      </w:r>
    </w:p>
    <w:p>
      <w:pPr>
        <w:numPr>
          <w:ilvl w:val="3"/>
          <w:numId w:val="900"/>
        </w:numPr>
        <w:spacing w:before="0" w:after="0"/>
      </w:pPr>
      <w:r>
        <w:t>Coal</w:t>
      </w:r>
    </w:p>
    <w:p>
      <w:pPr>
        <w:numPr>
          <w:ilvl w:val="4"/>
          <w:numId w:val="900"/>
        </w:numPr>
        <w:spacing w:before="0" w:after="0"/>
      </w:pPr>
      <w:r>
        <w:t>Environmental Concerns</w:t>
      </w:r>
    </w:p>
    <w:p>
      <w:pPr>
        <w:numPr>
          <w:ilvl w:val="4"/>
          <w:numId w:val="900"/>
        </w:numPr>
        <w:spacing w:before="0" w:after="0"/>
      </w:pPr>
      <w:r>
        <w:t>Declining Demand</w:t>
      </w:r>
    </w:p>
    <w:p>
      <w:pPr>
        <w:numPr>
          <w:ilvl w:val="2"/>
          <w:numId w:val="900"/>
        </w:numPr>
        <w:spacing w:before="0" w:after="0"/>
      </w:pPr>
      <w:r>
        <w:t>Base Metals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Aluminum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1"/>
          <w:numId w:val="900"/>
        </w:numPr>
        <w:spacing w:before="0" w:after="0"/>
      </w:pPr>
      <w:r>
        <w:t>Soft Commodities</w:t>
      </w:r>
    </w:p>
    <w:p>
      <w:pPr>
        <w:numPr>
          <w:ilvl w:val="2"/>
          <w:numId w:val="900"/>
        </w:numPr>
        <w:spacing w:before="0" w:after="0"/>
      </w:pPr>
      <w:r>
        <w:t>Agricultural Products</w:t>
      </w:r>
    </w:p>
    <w:p>
      <w:pPr>
        <w:numPr>
          <w:ilvl w:val="3"/>
          <w:numId w:val="900"/>
        </w:numPr>
        <w:spacing w:before="0" w:after="0"/>
      </w:pPr>
      <w:r>
        <w:t>Corn</w:t>
      </w:r>
    </w:p>
    <w:p>
      <w:pPr>
        <w:numPr>
          <w:ilvl w:val="4"/>
          <w:numId w:val="900"/>
        </w:numPr>
        <w:spacing w:before="0" w:after="0"/>
      </w:pPr>
      <w:r>
        <w:t>Weather Dependencies</w:t>
      </w:r>
    </w:p>
    <w:p>
      <w:pPr>
        <w:numPr>
          <w:ilvl w:val="4"/>
          <w:numId w:val="900"/>
        </w:numPr>
        <w:spacing w:before="0" w:after="0"/>
      </w:pPr>
      <w:r>
        <w:t>Ethanol Demand</w:t>
      </w:r>
    </w:p>
    <w:p>
      <w:pPr>
        <w:numPr>
          <w:ilvl w:val="3"/>
          <w:numId w:val="900"/>
        </w:numPr>
        <w:spacing w:before="0" w:after="0"/>
      </w:pPr>
      <w:r>
        <w:t>Wheat</w:t>
      </w:r>
    </w:p>
    <w:p>
      <w:pPr>
        <w:numPr>
          <w:ilvl w:val="4"/>
          <w:numId w:val="900"/>
        </w:numPr>
        <w:spacing w:before="0" w:after="0"/>
      </w:pPr>
      <w:r>
        <w:t>Global Production</w:t>
      </w:r>
    </w:p>
    <w:p>
      <w:pPr>
        <w:numPr>
          <w:ilvl w:val="4"/>
          <w:numId w:val="900"/>
        </w:numPr>
        <w:spacing w:before="0" w:after="0"/>
      </w:pPr>
      <w:r>
        <w:t>Food Security</w:t>
      </w:r>
    </w:p>
    <w:p>
      <w:pPr>
        <w:numPr>
          <w:ilvl w:val="3"/>
          <w:numId w:val="900"/>
        </w:numPr>
        <w:spacing w:before="0" w:after="0"/>
      </w:pPr>
      <w:r>
        <w:t>Coffee</w:t>
      </w:r>
    </w:p>
    <w:p>
      <w:pPr>
        <w:numPr>
          <w:ilvl w:val="4"/>
          <w:numId w:val="900"/>
        </w:numPr>
        <w:spacing w:before="0" w:after="0"/>
      </w:pPr>
      <w:r>
        <w:t>Climate Sensitivity</w:t>
      </w:r>
    </w:p>
    <w:p>
      <w:pPr>
        <w:numPr>
          <w:ilvl w:val="4"/>
          <w:numId w:val="900"/>
        </w:numPr>
        <w:spacing w:before="0" w:after="0"/>
      </w:pPr>
      <w:r>
        <w:t>Consumer Demand</w:t>
      </w:r>
    </w:p>
    <w:p>
      <w:pPr>
        <w:numPr>
          <w:ilvl w:val="3"/>
          <w:numId w:val="900"/>
        </w:numPr>
        <w:spacing w:before="0" w:after="0"/>
      </w:pPr>
      <w:r>
        <w:t>Soybeans</w:t>
      </w:r>
    </w:p>
    <w:p>
      <w:pPr>
        <w:numPr>
          <w:ilvl w:val="4"/>
          <w:numId w:val="900"/>
        </w:numPr>
        <w:spacing w:before="0" w:after="0"/>
      </w:pPr>
      <w:r>
        <w:t>Protein Demand</w:t>
      </w:r>
    </w:p>
    <w:p>
      <w:pPr>
        <w:numPr>
          <w:ilvl w:val="4"/>
          <w:numId w:val="900"/>
        </w:numPr>
        <w:spacing w:before="0" w:after="0"/>
      </w:pPr>
      <w:r>
        <w:t>Trade Relationships</w:t>
      </w:r>
    </w:p>
    <w:p>
      <w:pPr>
        <w:numPr>
          <w:ilvl w:val="2"/>
          <w:numId w:val="900"/>
        </w:numPr>
        <w:spacing w:before="0" w:after="0"/>
      </w:pPr>
      <w:r>
        <w:t>Livestock</w:t>
      </w:r>
    </w:p>
    <w:p>
      <w:pPr>
        <w:numPr>
          <w:ilvl w:val="3"/>
          <w:numId w:val="900"/>
        </w:numPr>
        <w:spacing w:before="0" w:after="0"/>
      </w:pPr>
      <w:r>
        <w:t>Cattle</w:t>
      </w:r>
    </w:p>
    <w:p>
      <w:pPr>
        <w:numPr>
          <w:ilvl w:val="3"/>
          <w:numId w:val="900"/>
        </w:numPr>
        <w:spacing w:before="0" w:after="0"/>
      </w:pPr>
      <w:r>
        <w:t>Hogs</w:t>
      </w:r>
    </w:p>
    <w:p>
      <w:pPr>
        <w:numPr>
          <w:ilvl w:val="3"/>
          <w:numId w:val="900"/>
        </w:numPr>
        <w:spacing w:before="0" w:after="0"/>
      </w:pPr>
      <w:r>
        <w:t>Feeder Cattle</w:t>
      </w:r>
    </w:p>
    <w:p>
      <w:pPr>
        <w:numPr>
          <w:ilvl w:val="1"/>
          <w:numId w:val="900"/>
        </w:numPr>
        <w:spacing w:before="0" w:after="0"/>
      </w:pPr>
      <w:r>
        <w:t>Investing in Commodities</w:t>
      </w:r>
    </w:p>
    <w:p>
      <w:pPr>
        <w:numPr>
          <w:ilvl w:val="2"/>
          <w:numId w:val="900"/>
        </w:numPr>
        <w:spacing w:before="0" w:after="0"/>
      </w:pPr>
      <w:r>
        <w:t>Physical Ownership</w:t>
      </w:r>
    </w:p>
    <w:p>
      <w:pPr>
        <w:numPr>
          <w:ilvl w:val="3"/>
          <w:numId w:val="900"/>
        </w:numPr>
        <w:spacing w:before="0" w:after="0"/>
      </w:pPr>
      <w:r>
        <w:t>Storage Costs</w:t>
      </w:r>
    </w:p>
    <w:p>
      <w:pPr>
        <w:numPr>
          <w:ilvl w:val="3"/>
          <w:numId w:val="900"/>
        </w:numPr>
        <w:spacing w:before="0" w:after="0"/>
      </w:pPr>
      <w:r>
        <w:t>Insurance Requirements</w:t>
      </w:r>
    </w:p>
    <w:p>
      <w:pPr>
        <w:numPr>
          <w:ilvl w:val="3"/>
          <w:numId w:val="900"/>
        </w:numPr>
        <w:spacing w:before="0" w:after="0"/>
      </w:pPr>
      <w:r>
        <w:t>Delivery Logistics</w:t>
      </w:r>
    </w:p>
    <w:p>
      <w:pPr>
        <w:numPr>
          <w:ilvl w:val="2"/>
          <w:numId w:val="900"/>
        </w:numPr>
        <w:spacing w:before="0" w:after="0"/>
      </w:pPr>
      <w:r>
        <w:t>Commodity Futures</w:t>
      </w:r>
    </w:p>
    <w:p>
      <w:pPr>
        <w:numPr>
          <w:ilvl w:val="3"/>
          <w:numId w:val="900"/>
        </w:numPr>
        <w:spacing w:before="0" w:after="0"/>
      </w:pPr>
      <w:r>
        <w:t>Futures Contracts</w:t>
      </w:r>
    </w:p>
    <w:p>
      <w:pPr>
        <w:numPr>
          <w:ilvl w:val="3"/>
          <w:numId w:val="900"/>
        </w:numPr>
        <w:spacing w:before="0" w:after="0"/>
      </w:pPr>
      <w:r>
        <w:t>Margin Requirements</w:t>
      </w:r>
    </w:p>
    <w:p>
      <w:pPr>
        <w:numPr>
          <w:ilvl w:val="3"/>
          <w:numId w:val="900"/>
        </w:numPr>
        <w:spacing w:before="0" w:after="0"/>
      </w:pPr>
      <w:r>
        <w:t>Contango and Backwardation</w:t>
      </w:r>
    </w:p>
    <w:p>
      <w:pPr>
        <w:numPr>
          <w:ilvl w:val="2"/>
          <w:numId w:val="900"/>
        </w:numPr>
        <w:spacing w:before="0" w:after="0"/>
      </w:pPr>
      <w:r>
        <w:t>Commodity ETFs and Mutual Funds</w:t>
      </w:r>
    </w:p>
    <w:p>
      <w:pPr>
        <w:numPr>
          <w:ilvl w:val="3"/>
          <w:numId w:val="900"/>
        </w:numPr>
        <w:spacing w:before="0" w:after="0"/>
      </w:pPr>
      <w:r>
        <w:t>Tracking Methods</w:t>
      </w:r>
    </w:p>
    <w:p>
      <w:pPr>
        <w:numPr>
          <w:ilvl w:val="3"/>
          <w:numId w:val="900"/>
        </w:numPr>
        <w:spacing w:before="0" w:after="0"/>
      </w:pPr>
      <w:r>
        <w:t>Roll Yield Considerations</w:t>
      </w:r>
    </w:p>
    <w:p>
      <w:pPr>
        <w:numPr>
          <w:ilvl w:val="3"/>
          <w:numId w:val="900"/>
        </w:numPr>
        <w:spacing w:before="0" w:after="0"/>
      </w:pPr>
      <w:r>
        <w:t>Expense Ratios</w:t>
      </w:r>
    </w:p>
    <w:p>
      <w:pPr>
        <w:numPr>
          <w:ilvl w:val="0"/>
          <w:numId w:val="900"/>
        </w:numPr>
        <w:spacing w:before="0" w:after="0"/>
      </w:pPr>
      <w:r>
        <w:t>Alternative Investments</w:t>
      </w:r>
    </w:p>
    <w:p>
      <w:pPr>
        <w:numPr>
          <w:ilvl w:val="1"/>
          <w:numId w:val="900"/>
        </w:numPr>
        <w:spacing w:before="0" w:after="0"/>
      </w:pPr>
      <w:r>
        <w:t>Hedge Funds</w:t>
      </w:r>
    </w:p>
    <w:p>
      <w:pPr>
        <w:numPr>
          <w:ilvl w:val="2"/>
          <w:numId w:val="900"/>
        </w:numPr>
        <w:spacing w:before="0" w:after="0"/>
      </w:pPr>
      <w:r>
        <w:t>Strategies Used</w:t>
      </w:r>
    </w:p>
    <w:p>
      <w:pPr>
        <w:numPr>
          <w:ilvl w:val="3"/>
          <w:numId w:val="900"/>
        </w:numPr>
        <w:spacing w:before="0" w:after="0"/>
      </w:pPr>
      <w:r>
        <w:t>Long/Short Equity</w:t>
      </w:r>
    </w:p>
    <w:p>
      <w:pPr>
        <w:numPr>
          <w:ilvl w:val="3"/>
          <w:numId w:val="900"/>
        </w:numPr>
        <w:spacing w:before="0" w:after="0"/>
      </w:pPr>
      <w:r>
        <w:t>Market Neutral</w:t>
      </w:r>
    </w:p>
    <w:p>
      <w:pPr>
        <w:numPr>
          <w:ilvl w:val="3"/>
          <w:numId w:val="900"/>
        </w:numPr>
        <w:spacing w:before="0" w:after="0"/>
      </w:pPr>
      <w:r>
        <w:t>Event Driven</w:t>
      </w:r>
    </w:p>
    <w:p>
      <w:pPr>
        <w:numPr>
          <w:ilvl w:val="3"/>
          <w:numId w:val="900"/>
        </w:numPr>
        <w:spacing w:before="0" w:after="0"/>
      </w:pPr>
      <w:r>
        <w:t>Global Macro</w:t>
      </w:r>
    </w:p>
    <w:p>
      <w:pPr>
        <w:numPr>
          <w:ilvl w:val="2"/>
          <w:numId w:val="900"/>
        </w:numPr>
        <w:spacing w:before="0" w:after="0"/>
      </w:pPr>
      <w:r>
        <w:t>Fee Structures</w:t>
      </w:r>
    </w:p>
    <w:p>
      <w:pPr>
        <w:numPr>
          <w:ilvl w:val="3"/>
          <w:numId w:val="900"/>
        </w:numPr>
        <w:spacing w:before="0" w:after="0"/>
      </w:pPr>
      <w:r>
        <w:t>Management Fees</w:t>
      </w:r>
    </w:p>
    <w:p>
      <w:pPr>
        <w:numPr>
          <w:ilvl w:val="3"/>
          <w:numId w:val="900"/>
        </w:numPr>
        <w:spacing w:before="0" w:after="0"/>
      </w:pPr>
      <w:r>
        <w:t>Performance Fees</w:t>
      </w:r>
    </w:p>
    <w:p>
      <w:pPr>
        <w:numPr>
          <w:ilvl w:val="3"/>
          <w:numId w:val="900"/>
        </w:numPr>
        <w:spacing w:before="0" w:after="0"/>
      </w:pPr>
      <w:r>
        <w:t>High Water Marks</w:t>
      </w:r>
    </w:p>
    <w:p>
      <w:pPr>
        <w:numPr>
          <w:ilvl w:val="2"/>
          <w:numId w:val="900"/>
        </w:numPr>
        <w:spacing w:before="0" w:after="0"/>
      </w:pPr>
      <w:r>
        <w:t>Accredited Investor Requirements</w:t>
      </w:r>
    </w:p>
    <w:p>
      <w:pPr>
        <w:numPr>
          <w:ilvl w:val="1"/>
          <w:numId w:val="900"/>
        </w:numPr>
        <w:spacing w:before="0" w:after="0"/>
      </w:pPr>
      <w:r>
        <w:t>Private Equity</w:t>
      </w:r>
    </w:p>
    <w:p>
      <w:pPr>
        <w:numPr>
          <w:ilvl w:val="2"/>
          <w:numId w:val="900"/>
        </w:numPr>
        <w:spacing w:before="0" w:after="0"/>
      </w:pPr>
      <w:r>
        <w:t>Buyouts</w:t>
      </w:r>
    </w:p>
    <w:p>
      <w:pPr>
        <w:numPr>
          <w:ilvl w:val="3"/>
          <w:numId w:val="900"/>
        </w:numPr>
        <w:spacing w:before="0" w:after="0"/>
      </w:pPr>
      <w:r>
        <w:t>Leveraged Buyouts</w:t>
      </w:r>
    </w:p>
    <w:p>
      <w:pPr>
        <w:numPr>
          <w:ilvl w:val="3"/>
          <w:numId w:val="900"/>
        </w:numPr>
        <w:spacing w:before="0" w:after="0"/>
      </w:pPr>
      <w:r>
        <w:t>Management Buyouts</w:t>
      </w:r>
    </w:p>
    <w:p>
      <w:pPr>
        <w:numPr>
          <w:ilvl w:val="3"/>
          <w:numId w:val="900"/>
        </w:numPr>
        <w:spacing w:before="0" w:after="0"/>
      </w:pPr>
      <w:r>
        <w:t>Growth Capital</w:t>
      </w:r>
    </w:p>
    <w:p>
      <w:pPr>
        <w:numPr>
          <w:ilvl w:val="2"/>
          <w:numId w:val="900"/>
        </w:numPr>
        <w:spacing w:before="0" w:after="0"/>
      </w:pPr>
      <w:r>
        <w:t>Investment Process</w:t>
      </w:r>
    </w:p>
    <w:p>
      <w:pPr>
        <w:numPr>
          <w:ilvl w:val="3"/>
          <w:numId w:val="900"/>
        </w:numPr>
        <w:spacing w:before="0" w:after="0"/>
      </w:pPr>
      <w:r>
        <w:t>Due Diligence</w:t>
      </w:r>
    </w:p>
    <w:p>
      <w:pPr>
        <w:numPr>
          <w:ilvl w:val="3"/>
          <w:numId w:val="900"/>
        </w:numPr>
        <w:spacing w:before="0" w:after="0"/>
      </w:pPr>
      <w:r>
        <w:t>Value Creation</w:t>
      </w:r>
    </w:p>
    <w:p>
      <w:pPr>
        <w:numPr>
          <w:ilvl w:val="3"/>
          <w:numId w:val="900"/>
        </w:numPr>
        <w:spacing w:before="0" w:after="0"/>
      </w:pPr>
      <w:r>
        <w:t>Exit Strategies</w:t>
      </w:r>
    </w:p>
    <w:p>
      <w:pPr>
        <w:numPr>
          <w:ilvl w:val="2"/>
          <w:numId w:val="900"/>
        </w:numPr>
        <w:spacing w:before="0" w:after="0"/>
      </w:pPr>
      <w:r>
        <w:t>Illiquidity Considerations</w:t>
      </w:r>
    </w:p>
    <w:p>
      <w:pPr>
        <w:numPr>
          <w:ilvl w:val="1"/>
          <w:numId w:val="900"/>
        </w:numPr>
        <w:spacing w:before="0" w:after="0"/>
      </w:pPr>
      <w:r>
        <w:t>Venture Capital</w:t>
      </w:r>
    </w:p>
    <w:p>
      <w:pPr>
        <w:numPr>
          <w:ilvl w:val="2"/>
          <w:numId w:val="900"/>
        </w:numPr>
        <w:spacing w:before="0" w:after="0"/>
      </w:pPr>
      <w:r>
        <w:t>Early-Stage Investing</w:t>
      </w:r>
    </w:p>
    <w:p>
      <w:pPr>
        <w:numPr>
          <w:ilvl w:val="3"/>
          <w:numId w:val="900"/>
        </w:numPr>
        <w:spacing w:before="0" w:after="0"/>
      </w:pPr>
      <w:r>
        <w:t>Seed Funding</w:t>
      </w:r>
    </w:p>
    <w:p>
      <w:pPr>
        <w:numPr>
          <w:ilvl w:val="3"/>
          <w:numId w:val="900"/>
        </w:numPr>
        <w:spacing w:before="0" w:after="0"/>
      </w:pPr>
      <w:r>
        <w:t>Series A/B/C Rounds</w:t>
      </w:r>
    </w:p>
    <w:p>
      <w:pPr>
        <w:numPr>
          <w:ilvl w:val="2"/>
          <w:numId w:val="900"/>
        </w:numPr>
        <w:spacing w:before="0" w:after="0"/>
      </w:pPr>
      <w:r>
        <w:t>Startup Risks</w:t>
      </w:r>
    </w:p>
    <w:p>
      <w:pPr>
        <w:numPr>
          <w:ilvl w:val="3"/>
          <w:numId w:val="900"/>
        </w:numPr>
        <w:spacing w:before="0" w:after="0"/>
      </w:pPr>
      <w:r>
        <w:t>High Failure Rates</w:t>
      </w:r>
    </w:p>
    <w:p>
      <w:pPr>
        <w:numPr>
          <w:ilvl w:val="3"/>
          <w:numId w:val="900"/>
        </w:numPr>
        <w:spacing w:before="0" w:after="0"/>
      </w:pPr>
      <w:r>
        <w:t>Long Investment Horizons</w:t>
      </w:r>
    </w:p>
    <w:p>
      <w:pPr>
        <w:numPr>
          <w:ilvl w:val="2"/>
          <w:numId w:val="900"/>
        </w:numPr>
        <w:spacing w:before="0" w:after="0"/>
      </w:pPr>
      <w:r>
        <w:t>Portfolio Approach</w:t>
      </w:r>
    </w:p>
    <w:p>
      <w:pPr>
        <w:numPr>
          <w:ilvl w:val="1"/>
          <w:numId w:val="900"/>
        </w:numPr>
        <w:spacing w:before="0" w:after="0"/>
      </w:pPr>
      <w:r>
        <w:t>Collectibles</w:t>
      </w:r>
    </w:p>
    <w:p>
      <w:pPr>
        <w:numPr>
          <w:ilvl w:val="2"/>
          <w:numId w:val="900"/>
        </w:numPr>
        <w:spacing w:before="0" w:after="0"/>
      </w:pPr>
      <w:r>
        <w:t>Art</w:t>
      </w:r>
    </w:p>
    <w:p>
      <w:pPr>
        <w:numPr>
          <w:ilvl w:val="3"/>
          <w:numId w:val="900"/>
        </w:numPr>
        <w:spacing w:before="0" w:after="0"/>
      </w:pPr>
      <w:r>
        <w:t>Authentication Issues</w:t>
      </w:r>
    </w:p>
    <w:p>
      <w:pPr>
        <w:numPr>
          <w:ilvl w:val="3"/>
          <w:numId w:val="900"/>
        </w:numPr>
        <w:spacing w:before="0" w:after="0"/>
      </w:pPr>
      <w:r>
        <w:t>Market Liquidity</w:t>
      </w:r>
    </w:p>
    <w:p>
      <w:pPr>
        <w:numPr>
          <w:ilvl w:val="3"/>
          <w:numId w:val="900"/>
        </w:numPr>
        <w:spacing w:before="0" w:after="0"/>
      </w:pPr>
      <w:r>
        <w:t>Storage and Insurance</w:t>
      </w:r>
    </w:p>
    <w:p>
      <w:pPr>
        <w:numPr>
          <w:ilvl w:val="2"/>
          <w:numId w:val="900"/>
        </w:numPr>
        <w:spacing w:before="0" w:after="0"/>
      </w:pPr>
      <w:r>
        <w:t>Wine</w:t>
      </w:r>
    </w:p>
    <w:p>
      <w:pPr>
        <w:numPr>
          <w:ilvl w:val="3"/>
          <w:numId w:val="900"/>
        </w:numPr>
        <w:spacing w:before="0" w:after="0"/>
      </w:pPr>
      <w:r>
        <w:t>Vintage Considerations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Rare Coins</w:t>
      </w:r>
    </w:p>
    <w:p>
      <w:pPr>
        <w:numPr>
          <w:ilvl w:val="3"/>
          <w:numId w:val="900"/>
        </w:numPr>
        <w:spacing w:before="0" w:after="0"/>
      </w:pPr>
      <w:r>
        <w:t>Grading Systems</w:t>
      </w:r>
    </w:p>
    <w:p>
      <w:pPr>
        <w:numPr>
          <w:ilvl w:val="3"/>
          <w:numId w:val="900"/>
        </w:numPr>
        <w:spacing w:before="0" w:after="0"/>
      </w:pPr>
      <w:r>
        <w:t>Numismatic Value</w:t>
      </w:r>
    </w:p>
    <w:p>
      <w:pPr>
        <w:numPr>
          <w:ilvl w:val="2"/>
          <w:numId w:val="900"/>
        </w:numPr>
        <w:spacing w:before="0" w:after="0"/>
      </w:pPr>
      <w:r>
        <w:t>Stamps</w:t>
      </w:r>
    </w:p>
    <w:p>
      <w:pPr>
        <w:numPr>
          <w:ilvl w:val="3"/>
          <w:numId w:val="900"/>
        </w:numPr>
        <w:spacing w:before="0" w:after="0"/>
      </w:pPr>
      <w:r>
        <w:t>Philatelic Markets</w:t>
      </w:r>
    </w:p>
    <w:p>
      <w:pPr>
        <w:numPr>
          <w:ilvl w:val="3"/>
          <w:numId w:val="900"/>
        </w:numPr>
        <w:spacing w:before="0" w:after="0"/>
      </w:pPr>
      <w:r>
        <w:t>Condition Importance</w:t>
      </w:r>
    </w:p>
    <w:p>
      <w:pPr>
        <w:numPr>
          <w:ilvl w:val="1"/>
          <w:numId w:val="900"/>
        </w:numPr>
        <w:spacing w:before="0" w:after="0"/>
      </w:pPr>
      <w:r>
        <w:t>Cryptocurrencies</w:t>
      </w:r>
    </w:p>
    <w:p>
      <w:pPr>
        <w:numPr>
          <w:ilvl w:val="2"/>
          <w:numId w:val="900"/>
        </w:numPr>
        <w:spacing w:before="0" w:after="0"/>
      </w:pPr>
      <w:r>
        <w:t>Bitcoin</w:t>
      </w:r>
    </w:p>
    <w:p>
      <w:pPr>
        <w:numPr>
          <w:ilvl w:val="3"/>
          <w:numId w:val="900"/>
        </w:numPr>
        <w:spacing w:before="0" w:after="0"/>
      </w:pPr>
      <w:r>
        <w:t>Digital Gold Narrative</w:t>
      </w:r>
    </w:p>
    <w:p>
      <w:pPr>
        <w:numPr>
          <w:ilvl w:val="3"/>
          <w:numId w:val="900"/>
        </w:numPr>
        <w:spacing w:before="0" w:after="0"/>
      </w:pPr>
      <w:r>
        <w:t>Limited Supply</w:t>
      </w:r>
    </w:p>
    <w:p>
      <w:pPr>
        <w:numPr>
          <w:ilvl w:val="3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Ethereum</w:t>
      </w:r>
    </w:p>
    <w:p>
      <w:pPr>
        <w:numPr>
          <w:ilvl w:val="3"/>
          <w:numId w:val="900"/>
        </w:numPr>
        <w:spacing w:before="0" w:after="0"/>
      </w:pPr>
      <w:r>
        <w:t>Smart Contract Platform</w:t>
      </w:r>
    </w:p>
    <w:p>
      <w:pPr>
        <w:numPr>
          <w:ilvl w:val="3"/>
          <w:numId w:val="900"/>
        </w:numPr>
        <w:spacing w:before="0" w:after="0"/>
      </w:pPr>
      <w:r>
        <w:t>Decentralized Applications</w:t>
      </w:r>
    </w:p>
    <w:p>
      <w:pPr>
        <w:numPr>
          <w:ilvl w:val="2"/>
          <w:numId w:val="900"/>
        </w:numPr>
        <w:spacing w:before="0" w:after="0"/>
      </w:pPr>
      <w:r>
        <w:t>Other Digital Assets</w:t>
      </w:r>
    </w:p>
    <w:p>
      <w:pPr>
        <w:numPr>
          <w:ilvl w:val="3"/>
          <w:numId w:val="900"/>
        </w:numPr>
        <w:spacing w:before="0" w:after="0"/>
      </w:pPr>
      <w:r>
        <w:t>Altcoins</w:t>
      </w:r>
    </w:p>
    <w:p>
      <w:pPr>
        <w:numPr>
          <w:ilvl w:val="3"/>
          <w:numId w:val="900"/>
        </w:numPr>
        <w:spacing w:before="0" w:after="0"/>
      </w:pPr>
      <w:r>
        <w:t>Stablecoins</w:t>
      </w:r>
    </w:p>
    <w:p>
      <w:pPr>
        <w:numPr>
          <w:ilvl w:val="3"/>
          <w:numId w:val="900"/>
        </w:numPr>
        <w:spacing w:before="0" w:after="0"/>
      </w:pPr>
      <w:r>
        <w:t>Utility Tokens</w:t>
      </w:r>
    </w:p>
    <w:p>
      <w:pPr>
        <w:numPr>
          <w:ilvl w:val="2"/>
          <w:numId w:val="900"/>
        </w:numPr>
        <w:spacing w:before="0" w:after="0"/>
      </w:pPr>
      <w:r>
        <w:t>Risks and Volatility</w:t>
      </w:r>
    </w:p>
    <w:p>
      <w:pPr>
        <w:numPr>
          <w:ilvl w:val="3"/>
          <w:numId w:val="900"/>
        </w:numPr>
        <w:spacing w:before="0" w:after="0"/>
      </w:pPr>
      <w:r>
        <w:t>Regulatory Uncertainty</w:t>
      </w:r>
    </w:p>
    <w:p>
      <w:pPr>
        <w:numPr>
          <w:ilvl w:val="3"/>
          <w:numId w:val="900"/>
        </w:numPr>
        <w:spacing w:before="0" w:after="0"/>
      </w:pPr>
      <w:r>
        <w:t>Technology Risks</w:t>
      </w:r>
    </w:p>
    <w:p>
      <w:pPr>
        <w:numPr>
          <w:ilvl w:val="3"/>
          <w:numId w:val="900"/>
        </w:numPr>
        <w:spacing w:before="0" w:after="0"/>
      </w:pPr>
      <w:r>
        <w:t>Market Manipulation</w:t>
      </w:r>
    </w:p>
    <w:p>
      <w:pPr>
        <w:numPr>
          <w:ilvl w:val="0"/>
          <w:numId w:val="900"/>
        </w:numPr>
        <w:spacing w:before="0" w:after="0"/>
      </w:pPr>
      <w:r>
        <w:t>Cash and Cash Equivalents</w:t>
      </w:r>
    </w:p>
    <w:p>
      <w:pPr>
        <w:numPr>
          <w:ilvl w:val="1"/>
          <w:numId w:val="900"/>
        </w:numPr>
        <w:spacing w:before="0" w:after="0"/>
      </w:pPr>
      <w:r>
        <w:t>Money Market Funds</w:t>
      </w:r>
    </w:p>
    <w:p>
      <w:pPr>
        <w:numPr>
          <w:ilvl w:val="2"/>
          <w:numId w:val="900"/>
        </w:numPr>
        <w:spacing w:before="0" w:after="0"/>
      </w:pPr>
      <w:r>
        <w:t>Features and Risks</w:t>
      </w:r>
    </w:p>
    <w:p>
      <w:pPr>
        <w:numPr>
          <w:ilvl w:val="3"/>
          <w:numId w:val="900"/>
        </w:numPr>
        <w:spacing w:before="0" w:after="0"/>
      </w:pPr>
      <w:r>
        <w:t>Stable Net Asset Value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3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Types of Money Market Funds</w:t>
      </w:r>
    </w:p>
    <w:p>
      <w:pPr>
        <w:numPr>
          <w:ilvl w:val="3"/>
          <w:numId w:val="900"/>
        </w:numPr>
        <w:spacing w:before="0" w:after="0"/>
      </w:pPr>
      <w:r>
        <w:t>Government Funds</w:t>
      </w:r>
    </w:p>
    <w:p>
      <w:pPr>
        <w:numPr>
          <w:ilvl w:val="3"/>
          <w:numId w:val="900"/>
        </w:numPr>
        <w:spacing w:before="0" w:after="0"/>
      </w:pPr>
      <w:r>
        <w:t>Prime Funds</w:t>
      </w:r>
    </w:p>
    <w:p>
      <w:pPr>
        <w:numPr>
          <w:ilvl w:val="3"/>
          <w:numId w:val="900"/>
        </w:numPr>
        <w:spacing w:before="0" w:after="0"/>
      </w:pPr>
      <w:r>
        <w:t>Municipal Funds</w:t>
      </w:r>
    </w:p>
    <w:p>
      <w:pPr>
        <w:numPr>
          <w:ilvl w:val="1"/>
          <w:numId w:val="900"/>
        </w:numPr>
        <w:spacing w:before="0" w:after="0"/>
      </w:pPr>
      <w:r>
        <w:t>Certificates of Deposit (CDs)</w:t>
      </w:r>
    </w:p>
    <w:p>
      <w:pPr>
        <w:numPr>
          <w:ilvl w:val="2"/>
          <w:numId w:val="900"/>
        </w:numPr>
        <w:spacing w:before="0" w:after="0"/>
      </w:pPr>
      <w:r>
        <w:t>Terms and Penalties</w:t>
      </w:r>
    </w:p>
    <w:p>
      <w:pPr>
        <w:numPr>
          <w:ilvl w:val="3"/>
          <w:numId w:val="900"/>
        </w:numPr>
        <w:spacing w:before="0" w:after="0"/>
      </w:pPr>
      <w:r>
        <w:t>Maturity Options</w:t>
      </w:r>
    </w:p>
    <w:p>
      <w:pPr>
        <w:numPr>
          <w:ilvl w:val="3"/>
          <w:numId w:val="900"/>
        </w:numPr>
        <w:spacing w:before="0" w:after="0"/>
      </w:pPr>
      <w:r>
        <w:t>Early Withdrawal Penalties</w:t>
      </w:r>
    </w:p>
    <w:p>
      <w:pPr>
        <w:numPr>
          <w:ilvl w:val="2"/>
          <w:numId w:val="900"/>
        </w:numPr>
        <w:spacing w:before="0" w:after="0"/>
      </w:pPr>
      <w:r>
        <w:t>Types of CDs</w:t>
      </w:r>
    </w:p>
    <w:p>
      <w:pPr>
        <w:numPr>
          <w:ilvl w:val="3"/>
          <w:numId w:val="900"/>
        </w:numPr>
        <w:spacing w:before="0" w:after="0"/>
      </w:pPr>
      <w:r>
        <w:t>Traditional CDs</w:t>
      </w:r>
    </w:p>
    <w:p>
      <w:pPr>
        <w:numPr>
          <w:ilvl w:val="3"/>
          <w:numId w:val="900"/>
        </w:numPr>
        <w:spacing w:before="0" w:after="0"/>
      </w:pPr>
      <w:r>
        <w:t>Jumbo CDs</w:t>
      </w:r>
    </w:p>
    <w:p>
      <w:pPr>
        <w:numPr>
          <w:ilvl w:val="3"/>
          <w:numId w:val="900"/>
        </w:numPr>
        <w:spacing w:before="0" w:after="0"/>
      </w:pPr>
      <w:r>
        <w:t>Callable CDs</w:t>
      </w:r>
    </w:p>
    <w:p>
      <w:pPr>
        <w:numPr>
          <w:ilvl w:val="1"/>
          <w:numId w:val="900"/>
        </w:numPr>
        <w:spacing w:before="0" w:after="0"/>
      </w:pPr>
      <w:r>
        <w:t>High-Yield Savings Accounts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Variable Rate Structure</w:t>
      </w:r>
    </w:p>
    <w:p>
      <w:pPr>
        <w:numPr>
          <w:ilvl w:val="3"/>
          <w:numId w:val="900"/>
        </w:numPr>
        <w:spacing w:before="0" w:after="0"/>
      </w:pPr>
      <w:r>
        <w:t>Promotional Rates</w:t>
      </w:r>
    </w:p>
    <w:p>
      <w:pPr>
        <w:numPr>
          <w:ilvl w:val="2"/>
          <w:numId w:val="900"/>
        </w:numPr>
        <w:spacing w:before="0" w:after="0"/>
      </w:pPr>
      <w:r>
        <w:t>FDIC Insurance</w:t>
      </w:r>
    </w:p>
    <w:p>
      <w:pPr>
        <w:numPr>
          <w:ilvl w:val="3"/>
          <w:numId w:val="900"/>
        </w:numPr>
        <w:spacing w:before="0" w:after="0"/>
      </w:pPr>
      <w:r>
        <w:t>Coverage Limits</w:t>
      </w:r>
    </w:p>
    <w:p>
      <w:pPr>
        <w:numPr>
          <w:ilvl w:val="3"/>
          <w:numId w:val="900"/>
        </w:numPr>
        <w:spacing w:before="0" w:after="0"/>
      </w:pPr>
      <w:r>
        <w:t>Bank Stability</w:t>
      </w:r>
    </w:p>
    <w:p>
      <w:pPr>
        <w:numPr>
          <w:ilvl w:val="1"/>
          <w:numId w:val="900"/>
        </w:numPr>
        <w:spacing w:before="0" w:after="0"/>
      </w:pPr>
      <w:r>
        <w:t>Treasury Bills</w:t>
      </w:r>
    </w:p>
    <w:p>
      <w:pPr>
        <w:numPr>
          <w:ilvl w:val="2"/>
          <w:numId w:val="900"/>
        </w:numPr>
        <w:spacing w:before="0" w:after="0"/>
      </w:pPr>
      <w:r>
        <w:t>Short-Term Government Securities</w:t>
      </w:r>
    </w:p>
    <w:p>
      <w:pPr>
        <w:numPr>
          <w:ilvl w:val="2"/>
          <w:numId w:val="900"/>
        </w:numPr>
        <w:spacing w:before="0" w:after="0"/>
      </w:pPr>
      <w:r>
        <w:t>Auction Process</w:t>
      </w:r>
    </w:p>
    <w:p>
      <w:pPr>
        <w:numPr>
          <w:ilvl w:val="2"/>
          <w:numId w:val="900"/>
        </w:numPr>
        <w:spacing w:before="0" w:after="0"/>
      </w:pPr>
      <w:r>
        <w:t>Secondary Market Trading</w:t>
      </w:r>
    </w:p>
    <w:p>
      <w:pPr>
        <w:pStyle w:val="Heading1"/>
      </w:pPr>
      <w:r>
        <w:t>Investment Vehicles</w:t>
      </w:r>
    </w:p>
    <w:p>
      <w:pPr>
        <w:numPr>
          <w:ilvl w:val="0"/>
          <w:numId w:val="900"/>
        </w:numPr>
        <w:spacing w:before="0" w:after="0"/>
      </w:pPr>
      <w:r>
        <w:t>Mutual Funds</w:t>
      </w:r>
    </w:p>
    <w:p>
      <w:pPr>
        <w:numPr>
          <w:ilvl w:val="1"/>
          <w:numId w:val="900"/>
        </w:numPr>
        <w:spacing w:before="0" w:after="0"/>
      </w:pPr>
      <w:r>
        <w:t>How Mutual Funds Work</w:t>
      </w:r>
    </w:p>
    <w:p>
      <w:pPr>
        <w:numPr>
          <w:ilvl w:val="2"/>
          <w:numId w:val="900"/>
        </w:numPr>
        <w:spacing w:before="0" w:after="0"/>
      </w:pPr>
      <w:r>
        <w:t>Pooling of Investor Funds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Diversification Benefits</w:t>
      </w:r>
    </w:p>
    <w:p>
      <w:pPr>
        <w:numPr>
          <w:ilvl w:val="2"/>
          <w:numId w:val="900"/>
        </w:numPr>
        <w:spacing w:before="0" w:after="0"/>
      </w:pPr>
      <w:r>
        <w:t>Professional Management</w:t>
      </w:r>
    </w:p>
    <w:p>
      <w:pPr>
        <w:numPr>
          <w:ilvl w:val="3"/>
          <w:numId w:val="900"/>
        </w:numPr>
        <w:spacing w:before="0" w:after="0"/>
      </w:pPr>
      <w:r>
        <w:t>Portfolio Manager Role</w:t>
      </w:r>
    </w:p>
    <w:p>
      <w:pPr>
        <w:numPr>
          <w:ilvl w:val="3"/>
          <w:numId w:val="900"/>
        </w:numPr>
        <w:spacing w:before="0" w:after="0"/>
      </w:pPr>
      <w:r>
        <w:t>Research Teams</w:t>
      </w:r>
    </w:p>
    <w:p>
      <w:pPr>
        <w:numPr>
          <w:ilvl w:val="3"/>
          <w:numId w:val="900"/>
        </w:numPr>
        <w:spacing w:before="0" w:after="0"/>
      </w:pPr>
      <w:r>
        <w:t>Investment Committee Process</w:t>
      </w:r>
    </w:p>
    <w:p>
      <w:pPr>
        <w:numPr>
          <w:ilvl w:val="1"/>
          <w:numId w:val="900"/>
        </w:numPr>
        <w:spacing w:before="0" w:after="0"/>
      </w:pPr>
      <w:r>
        <w:t>Net Asset Value (NAV)</w:t>
      </w:r>
    </w:p>
    <w:p>
      <w:pPr>
        <w:numPr>
          <w:ilvl w:val="2"/>
          <w:numId w:val="900"/>
        </w:numPr>
        <w:spacing w:before="0" w:after="0"/>
      </w:pPr>
      <w:r>
        <w:t>Calculation of NAV</w:t>
      </w:r>
    </w:p>
    <w:p>
      <w:pPr>
        <w:numPr>
          <w:ilvl w:val="3"/>
          <w:numId w:val="900"/>
        </w:numPr>
        <w:spacing w:before="0" w:after="0"/>
      </w:pPr>
      <w:r>
        <w:t>Daily Pricing</w:t>
      </w:r>
    </w:p>
    <w:p>
      <w:pPr>
        <w:numPr>
          <w:ilvl w:val="3"/>
          <w:numId w:val="900"/>
        </w:numPr>
        <w:spacing w:before="0" w:after="0"/>
      </w:pPr>
      <w:r>
        <w:t>Asset Valuation Methods</w:t>
      </w:r>
    </w:p>
    <w:p>
      <w:pPr>
        <w:numPr>
          <w:ilvl w:val="2"/>
          <w:numId w:val="900"/>
        </w:numPr>
        <w:spacing w:before="0" w:after="0"/>
      </w:pPr>
      <w:r>
        <w:t>NAV vs. Market Price</w:t>
      </w:r>
    </w:p>
    <w:p>
      <w:pPr>
        <w:numPr>
          <w:ilvl w:val="1"/>
          <w:numId w:val="900"/>
        </w:numPr>
        <w:spacing w:before="0" w:after="0"/>
      </w:pPr>
      <w:r>
        <w:t>Actively Managed Funds vs. Passively Managed Funds</w:t>
      </w:r>
    </w:p>
    <w:p>
      <w:pPr>
        <w:numPr>
          <w:ilvl w:val="2"/>
          <w:numId w:val="900"/>
        </w:numPr>
        <w:spacing w:before="0" w:after="0"/>
      </w:pPr>
      <w:r>
        <w:t>Management Styles</w:t>
      </w:r>
    </w:p>
    <w:p>
      <w:pPr>
        <w:numPr>
          <w:ilvl w:val="3"/>
          <w:numId w:val="900"/>
        </w:numPr>
        <w:spacing w:before="0" w:after="0"/>
      </w:pPr>
      <w:r>
        <w:t>Active Stock Selection</w:t>
      </w:r>
    </w:p>
    <w:p>
      <w:pPr>
        <w:numPr>
          <w:ilvl w:val="3"/>
          <w:numId w:val="900"/>
        </w:numPr>
        <w:spacing w:before="0" w:after="0"/>
      </w:pPr>
      <w:r>
        <w:t>Index Tracking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Alpha Generation</w:t>
      </w:r>
    </w:p>
    <w:p>
      <w:pPr>
        <w:numPr>
          <w:ilvl w:val="3"/>
          <w:numId w:val="900"/>
        </w:numPr>
        <w:spacing w:before="0" w:after="0"/>
      </w:pPr>
      <w:r>
        <w:t>Tracking Error</w:t>
      </w:r>
    </w:p>
    <w:p>
      <w:pPr>
        <w:numPr>
          <w:ilvl w:val="3"/>
          <w:numId w:val="900"/>
        </w:numPr>
        <w:spacing w:before="0" w:after="0"/>
      </w:pPr>
      <w:r>
        <w:t>Manager Risk</w:t>
      </w:r>
    </w:p>
    <w:p>
      <w:pPr>
        <w:numPr>
          <w:ilvl w:val="1"/>
          <w:numId w:val="900"/>
        </w:numPr>
        <w:spacing w:before="0" w:after="0"/>
      </w:pPr>
      <w:r>
        <w:t>Fund Fees and Expenses</w:t>
      </w:r>
    </w:p>
    <w:p>
      <w:pPr>
        <w:numPr>
          <w:ilvl w:val="2"/>
          <w:numId w:val="900"/>
        </w:numPr>
        <w:spacing w:before="0" w:after="0"/>
      </w:pPr>
      <w:r>
        <w:t>Expense Ratios</w:t>
      </w:r>
    </w:p>
    <w:p>
      <w:pPr>
        <w:numPr>
          <w:ilvl w:val="3"/>
          <w:numId w:val="900"/>
        </w:numPr>
        <w:spacing w:before="0" w:after="0"/>
      </w:pPr>
      <w:r>
        <w:t>Management Fees</w:t>
      </w:r>
    </w:p>
    <w:p>
      <w:pPr>
        <w:numPr>
          <w:ilvl w:val="3"/>
          <w:numId w:val="900"/>
        </w:numPr>
        <w:spacing w:before="0" w:after="0"/>
      </w:pPr>
      <w:r>
        <w:t>Administrative Costs</w:t>
      </w:r>
    </w:p>
    <w:p>
      <w:pPr>
        <w:numPr>
          <w:ilvl w:val="3"/>
          <w:numId w:val="900"/>
        </w:numPr>
        <w:spacing w:before="0" w:after="0"/>
      </w:pPr>
      <w:r>
        <w:t>Impact on Returns</w:t>
      </w:r>
    </w:p>
    <w:p>
      <w:pPr>
        <w:numPr>
          <w:ilvl w:val="2"/>
          <w:numId w:val="900"/>
        </w:numPr>
        <w:spacing w:before="0" w:after="0"/>
      </w:pPr>
      <w:r>
        <w:t>Front-End Loads</w:t>
      </w:r>
    </w:p>
    <w:p>
      <w:pPr>
        <w:numPr>
          <w:ilvl w:val="3"/>
          <w:numId w:val="900"/>
        </w:numPr>
        <w:spacing w:before="0" w:after="0"/>
      </w:pPr>
      <w:r>
        <w:t>Sales Charges</w:t>
      </w:r>
    </w:p>
    <w:p>
      <w:pPr>
        <w:numPr>
          <w:ilvl w:val="3"/>
          <w:numId w:val="900"/>
        </w:numPr>
        <w:spacing w:before="0" w:after="0"/>
      </w:pPr>
      <w:r>
        <w:t>Breakpoint Discounts</w:t>
      </w:r>
    </w:p>
    <w:p>
      <w:pPr>
        <w:numPr>
          <w:ilvl w:val="2"/>
          <w:numId w:val="900"/>
        </w:numPr>
        <w:spacing w:before="0" w:after="0"/>
      </w:pPr>
      <w:r>
        <w:t>Back-End Loads</w:t>
      </w:r>
    </w:p>
    <w:p>
      <w:pPr>
        <w:numPr>
          <w:ilvl w:val="3"/>
          <w:numId w:val="900"/>
        </w:numPr>
        <w:spacing w:before="0" w:after="0"/>
      </w:pPr>
      <w:r>
        <w:t>Contingent Deferred Sales Charges</w:t>
      </w:r>
    </w:p>
    <w:p>
      <w:pPr>
        <w:numPr>
          <w:ilvl w:val="3"/>
          <w:numId w:val="900"/>
        </w:numPr>
        <w:spacing w:before="0" w:after="0"/>
      </w:pPr>
      <w:r>
        <w:t>Declining Schedule</w:t>
      </w:r>
    </w:p>
    <w:p>
      <w:pPr>
        <w:numPr>
          <w:ilvl w:val="2"/>
          <w:numId w:val="900"/>
        </w:numPr>
        <w:spacing w:before="0" w:after="0"/>
      </w:pPr>
      <w:r>
        <w:t>12b-1 Fees</w:t>
      </w:r>
    </w:p>
    <w:p>
      <w:pPr>
        <w:numPr>
          <w:ilvl w:val="3"/>
          <w:numId w:val="900"/>
        </w:numPr>
        <w:spacing w:before="0" w:after="0"/>
      </w:pPr>
      <w:r>
        <w:t>Marketing and Distribution</w:t>
      </w:r>
    </w:p>
    <w:p>
      <w:pPr>
        <w:numPr>
          <w:ilvl w:val="3"/>
          <w:numId w:val="900"/>
        </w:numPr>
        <w:spacing w:before="0" w:after="0"/>
      </w:pPr>
      <w:r>
        <w:t>Ongoing Service Fees</w:t>
      </w:r>
    </w:p>
    <w:p>
      <w:pPr>
        <w:numPr>
          <w:ilvl w:val="1"/>
          <w:numId w:val="900"/>
        </w:numPr>
        <w:spacing w:before="0" w:after="0"/>
      </w:pPr>
      <w:r>
        <w:t>Types of Mutual Funds</w:t>
      </w:r>
    </w:p>
    <w:p>
      <w:pPr>
        <w:numPr>
          <w:ilvl w:val="2"/>
          <w:numId w:val="900"/>
        </w:numPr>
        <w:spacing w:before="0" w:after="0"/>
      </w:pPr>
      <w:r>
        <w:t>Equity Funds</w:t>
      </w:r>
    </w:p>
    <w:p>
      <w:pPr>
        <w:numPr>
          <w:ilvl w:val="3"/>
          <w:numId w:val="900"/>
        </w:numPr>
        <w:spacing w:before="0" w:after="0"/>
      </w:pPr>
      <w:r>
        <w:t>Growth Funds</w:t>
      </w:r>
    </w:p>
    <w:p>
      <w:pPr>
        <w:numPr>
          <w:ilvl w:val="3"/>
          <w:numId w:val="900"/>
        </w:numPr>
        <w:spacing w:before="0" w:after="0"/>
      </w:pPr>
      <w:r>
        <w:t>Value Funds</w:t>
      </w:r>
    </w:p>
    <w:p>
      <w:pPr>
        <w:numPr>
          <w:ilvl w:val="3"/>
          <w:numId w:val="900"/>
        </w:numPr>
        <w:spacing w:before="0" w:after="0"/>
      </w:pPr>
      <w:r>
        <w:t>Blend Funds</w:t>
      </w:r>
    </w:p>
    <w:p>
      <w:pPr>
        <w:numPr>
          <w:ilvl w:val="3"/>
          <w:numId w:val="900"/>
        </w:numPr>
        <w:spacing w:before="0" w:after="0"/>
      </w:pPr>
      <w:r>
        <w:t>Sector Funds</w:t>
      </w:r>
    </w:p>
    <w:p>
      <w:pPr>
        <w:numPr>
          <w:ilvl w:val="3"/>
          <w:numId w:val="900"/>
        </w:numPr>
        <w:spacing w:before="0" w:after="0"/>
      </w:pPr>
      <w:r>
        <w:t>International Funds</w:t>
      </w:r>
    </w:p>
    <w:p>
      <w:pPr>
        <w:numPr>
          <w:ilvl w:val="2"/>
          <w:numId w:val="900"/>
        </w:numPr>
        <w:spacing w:before="0" w:after="0"/>
      </w:pPr>
      <w:r>
        <w:t>Bond Funds</w:t>
      </w:r>
    </w:p>
    <w:p>
      <w:pPr>
        <w:numPr>
          <w:ilvl w:val="3"/>
          <w:numId w:val="900"/>
        </w:numPr>
        <w:spacing w:before="0" w:after="0"/>
      </w:pPr>
      <w:r>
        <w:t>Government Bond Funds</w:t>
      </w:r>
    </w:p>
    <w:p>
      <w:pPr>
        <w:numPr>
          <w:ilvl w:val="3"/>
          <w:numId w:val="900"/>
        </w:numPr>
        <w:spacing w:before="0" w:after="0"/>
      </w:pPr>
      <w:r>
        <w:t>Corporate Bond Funds</w:t>
      </w:r>
    </w:p>
    <w:p>
      <w:pPr>
        <w:numPr>
          <w:ilvl w:val="3"/>
          <w:numId w:val="900"/>
        </w:numPr>
        <w:spacing w:before="0" w:after="0"/>
      </w:pPr>
      <w:r>
        <w:t>Municipal Bond Funds</w:t>
      </w:r>
    </w:p>
    <w:p>
      <w:pPr>
        <w:numPr>
          <w:ilvl w:val="3"/>
          <w:numId w:val="900"/>
        </w:numPr>
        <w:spacing w:before="0" w:after="0"/>
      </w:pPr>
      <w:r>
        <w:t>High-Yield Bond Funds</w:t>
      </w:r>
    </w:p>
    <w:p>
      <w:pPr>
        <w:numPr>
          <w:ilvl w:val="2"/>
          <w:numId w:val="900"/>
        </w:numPr>
        <w:spacing w:before="0" w:after="0"/>
      </w:pPr>
      <w:r>
        <w:t>Balanced Funds</w:t>
      </w:r>
    </w:p>
    <w:p>
      <w:pPr>
        <w:numPr>
          <w:ilvl w:val="3"/>
          <w:numId w:val="900"/>
        </w:numPr>
        <w:spacing w:before="0" w:after="0"/>
      </w:pPr>
      <w:r>
        <w:t>Asset Allocation Funds</w:t>
      </w:r>
    </w:p>
    <w:p>
      <w:pPr>
        <w:numPr>
          <w:ilvl w:val="3"/>
          <w:numId w:val="900"/>
        </w:numPr>
        <w:spacing w:before="0" w:after="0"/>
      </w:pPr>
      <w:r>
        <w:t>Target-Date Funds</w:t>
      </w:r>
    </w:p>
    <w:p>
      <w:pPr>
        <w:numPr>
          <w:ilvl w:val="3"/>
          <w:numId w:val="900"/>
        </w:numPr>
        <w:spacing w:before="0" w:after="0"/>
      </w:pPr>
      <w:r>
        <w:t>Conservative Allocation</w:t>
      </w:r>
    </w:p>
    <w:p>
      <w:pPr>
        <w:numPr>
          <w:ilvl w:val="2"/>
          <w:numId w:val="900"/>
        </w:numPr>
        <w:spacing w:before="0" w:after="0"/>
      </w:pPr>
      <w:r>
        <w:t>Money Market Funds</w:t>
      </w:r>
    </w:p>
    <w:p>
      <w:pPr>
        <w:numPr>
          <w:ilvl w:val="3"/>
          <w:numId w:val="900"/>
        </w:numPr>
        <w:spacing w:before="0" w:after="0"/>
      </w:pPr>
      <w:r>
        <w:t>Government Money Market</w:t>
      </w:r>
    </w:p>
    <w:p>
      <w:pPr>
        <w:numPr>
          <w:ilvl w:val="3"/>
          <w:numId w:val="900"/>
        </w:numPr>
        <w:spacing w:before="0" w:after="0"/>
      </w:pPr>
      <w:r>
        <w:t>Prime Money Market</w:t>
      </w:r>
    </w:p>
    <w:p>
      <w:pPr>
        <w:numPr>
          <w:ilvl w:val="3"/>
          <w:numId w:val="900"/>
        </w:numPr>
        <w:spacing w:before="0" w:after="0"/>
      </w:pPr>
      <w:r>
        <w:t>Municipal Money Market</w:t>
      </w:r>
    </w:p>
    <w:p>
      <w:pPr>
        <w:numPr>
          <w:ilvl w:val="1"/>
          <w:numId w:val="900"/>
        </w:numPr>
        <w:spacing w:before="0" w:after="0"/>
      </w:pPr>
      <w:r>
        <w:t>Share Classes</w:t>
      </w:r>
    </w:p>
    <w:p>
      <w:pPr>
        <w:numPr>
          <w:ilvl w:val="2"/>
          <w:numId w:val="900"/>
        </w:numPr>
        <w:spacing w:before="0" w:after="0"/>
      </w:pPr>
      <w:r>
        <w:t>Class A Shares</w:t>
      </w:r>
    </w:p>
    <w:p>
      <w:pPr>
        <w:numPr>
          <w:ilvl w:val="2"/>
          <w:numId w:val="900"/>
        </w:numPr>
        <w:spacing w:before="0" w:after="0"/>
      </w:pPr>
      <w:r>
        <w:t>Class B Shares</w:t>
      </w:r>
    </w:p>
    <w:p>
      <w:pPr>
        <w:numPr>
          <w:ilvl w:val="2"/>
          <w:numId w:val="900"/>
        </w:numPr>
        <w:spacing w:before="0" w:after="0"/>
      </w:pPr>
      <w:r>
        <w:t>Class C Shares</w:t>
      </w:r>
    </w:p>
    <w:p>
      <w:pPr>
        <w:numPr>
          <w:ilvl w:val="2"/>
          <w:numId w:val="900"/>
        </w:numPr>
        <w:spacing w:before="0" w:after="0"/>
      </w:pPr>
      <w:r>
        <w:t>Institutional Shares</w:t>
      </w:r>
    </w:p>
    <w:p>
      <w:pPr>
        <w:numPr>
          <w:ilvl w:val="0"/>
          <w:numId w:val="900"/>
        </w:numPr>
        <w:spacing w:before="0" w:after="0"/>
      </w:pPr>
      <w:r>
        <w:t>Exchange-Traded Funds (ETFs)</w:t>
      </w:r>
    </w:p>
    <w:p>
      <w:pPr>
        <w:numPr>
          <w:ilvl w:val="1"/>
          <w:numId w:val="900"/>
        </w:numPr>
        <w:spacing w:before="0" w:after="0"/>
      </w:pPr>
      <w:r>
        <w:t>Structure and Creation/Redemption Mechanism</w:t>
      </w:r>
    </w:p>
    <w:p>
      <w:pPr>
        <w:numPr>
          <w:ilvl w:val="2"/>
          <w:numId w:val="900"/>
        </w:numPr>
        <w:spacing w:before="0" w:after="0"/>
      </w:pPr>
      <w:r>
        <w:t>Authorized Participants</w:t>
      </w:r>
    </w:p>
    <w:p>
      <w:pPr>
        <w:numPr>
          <w:ilvl w:val="2"/>
          <w:numId w:val="900"/>
        </w:numPr>
        <w:spacing w:before="0" w:after="0"/>
      </w:pPr>
      <w:r>
        <w:t>In-Kind Transactions</w:t>
      </w:r>
    </w:p>
    <w:p>
      <w:pPr>
        <w:numPr>
          <w:ilvl w:val="2"/>
          <w:numId w:val="900"/>
        </w:numPr>
        <w:spacing w:before="0" w:after="0"/>
      </w:pPr>
      <w:r>
        <w:t>Arbitrage Mechanism</w:t>
      </w:r>
    </w:p>
    <w:p>
      <w:pPr>
        <w:numPr>
          <w:ilvl w:val="1"/>
          <w:numId w:val="900"/>
        </w:numPr>
        <w:spacing w:before="0" w:after="0"/>
      </w:pPr>
      <w:r>
        <w:t>Comparison with Mutual Funds</w:t>
      </w:r>
    </w:p>
    <w:p>
      <w:pPr>
        <w:numPr>
          <w:ilvl w:val="2"/>
          <w:numId w:val="900"/>
        </w:numPr>
        <w:spacing w:before="0" w:after="0"/>
      </w:pPr>
      <w:r>
        <w:t>Trading Flexibility</w:t>
      </w:r>
    </w:p>
    <w:p>
      <w:pPr>
        <w:numPr>
          <w:ilvl w:val="3"/>
          <w:numId w:val="900"/>
        </w:numPr>
        <w:spacing w:before="0" w:after="0"/>
      </w:pPr>
      <w:r>
        <w:t>Intraday Trading</w:t>
      </w:r>
    </w:p>
    <w:p>
      <w:pPr>
        <w:numPr>
          <w:ilvl w:val="3"/>
          <w:numId w:val="900"/>
        </w:numPr>
        <w:spacing w:before="0" w:after="0"/>
      </w:pPr>
      <w:r>
        <w:t>Market Orders</w:t>
      </w:r>
    </w:p>
    <w:p>
      <w:pPr>
        <w:numPr>
          <w:ilvl w:val="3"/>
          <w:numId w:val="900"/>
        </w:numPr>
        <w:spacing w:before="0" w:after="0"/>
      </w:pPr>
      <w:r>
        <w:t>Limit Orders</w:t>
      </w:r>
    </w:p>
    <w:p>
      <w:pPr>
        <w:numPr>
          <w:ilvl w:val="2"/>
          <w:numId w:val="900"/>
        </w:numPr>
        <w:spacing w:before="0" w:after="0"/>
      </w:pPr>
      <w:r>
        <w:t>Tax Efficiency</w:t>
      </w:r>
    </w:p>
    <w:p>
      <w:pPr>
        <w:numPr>
          <w:ilvl w:val="3"/>
          <w:numId w:val="900"/>
        </w:numPr>
        <w:spacing w:before="0" w:after="0"/>
      </w:pPr>
      <w:r>
        <w:t>In-Kind Redemptions</w:t>
      </w:r>
    </w:p>
    <w:p>
      <w:pPr>
        <w:numPr>
          <w:ilvl w:val="3"/>
          <w:numId w:val="900"/>
        </w:numPr>
        <w:spacing w:before="0" w:after="0"/>
      </w:pPr>
      <w:r>
        <w:t>Lower Capital Gains Distributions</w:t>
      </w:r>
    </w:p>
    <w:p>
      <w:pPr>
        <w:numPr>
          <w:ilvl w:val="2"/>
          <w:numId w:val="900"/>
        </w:numPr>
        <w:spacing w:before="0" w:after="0"/>
      </w:pPr>
      <w:r>
        <w:t>Cost Differences</w:t>
      </w:r>
    </w:p>
    <w:p>
      <w:pPr>
        <w:numPr>
          <w:ilvl w:val="3"/>
          <w:numId w:val="900"/>
        </w:numPr>
        <w:spacing w:before="0" w:after="0"/>
      </w:pPr>
      <w:r>
        <w:t>Lower Expense Ratios</w:t>
      </w:r>
    </w:p>
    <w:p>
      <w:pPr>
        <w:numPr>
          <w:ilvl w:val="3"/>
          <w:numId w:val="900"/>
        </w:numPr>
        <w:spacing w:before="0" w:after="0"/>
      </w:pPr>
      <w:r>
        <w:t>No Load Fees</w:t>
      </w:r>
    </w:p>
    <w:p>
      <w:pPr>
        <w:numPr>
          <w:ilvl w:val="1"/>
          <w:numId w:val="900"/>
        </w:numPr>
        <w:spacing w:before="0" w:after="0"/>
      </w:pPr>
      <w:r>
        <w:t>Types of ETFs</w:t>
      </w:r>
    </w:p>
    <w:p>
      <w:pPr>
        <w:numPr>
          <w:ilvl w:val="2"/>
          <w:numId w:val="900"/>
        </w:numPr>
        <w:spacing w:before="0" w:after="0"/>
      </w:pPr>
      <w:r>
        <w:t>Index ETFs</w:t>
      </w:r>
    </w:p>
    <w:p>
      <w:pPr>
        <w:numPr>
          <w:ilvl w:val="3"/>
          <w:numId w:val="900"/>
        </w:numPr>
        <w:spacing w:before="0" w:after="0"/>
      </w:pPr>
      <w:r>
        <w:t>Broad Market ETFs</w:t>
      </w:r>
    </w:p>
    <w:p>
      <w:pPr>
        <w:numPr>
          <w:ilvl w:val="3"/>
          <w:numId w:val="900"/>
        </w:numPr>
        <w:spacing w:before="0" w:after="0"/>
      </w:pPr>
      <w:r>
        <w:t>Sector ETFs</w:t>
      </w:r>
    </w:p>
    <w:p>
      <w:pPr>
        <w:numPr>
          <w:ilvl w:val="3"/>
          <w:numId w:val="900"/>
        </w:numPr>
        <w:spacing w:before="0" w:after="0"/>
      </w:pPr>
      <w:r>
        <w:t>Style ETFs</w:t>
      </w:r>
    </w:p>
    <w:p>
      <w:pPr>
        <w:numPr>
          <w:ilvl w:val="2"/>
          <w:numId w:val="900"/>
        </w:numPr>
        <w:spacing w:before="0" w:after="0"/>
      </w:pPr>
      <w:r>
        <w:t>Sector ETFs</w:t>
      </w:r>
    </w:p>
    <w:p>
      <w:pPr>
        <w:numPr>
          <w:ilvl w:val="3"/>
          <w:numId w:val="900"/>
        </w:numPr>
        <w:spacing w:before="0" w:after="0"/>
      </w:pPr>
      <w:r>
        <w:t>Technology ETFs</w:t>
      </w:r>
    </w:p>
    <w:p>
      <w:pPr>
        <w:numPr>
          <w:ilvl w:val="3"/>
          <w:numId w:val="900"/>
        </w:numPr>
        <w:spacing w:before="0" w:after="0"/>
      </w:pPr>
      <w:r>
        <w:t>Healthcare ETFs</w:t>
      </w:r>
    </w:p>
    <w:p>
      <w:pPr>
        <w:numPr>
          <w:ilvl w:val="3"/>
          <w:numId w:val="900"/>
        </w:numPr>
        <w:spacing w:before="0" w:after="0"/>
      </w:pPr>
      <w:r>
        <w:t>Financial ETFs</w:t>
      </w:r>
    </w:p>
    <w:p>
      <w:pPr>
        <w:numPr>
          <w:ilvl w:val="2"/>
          <w:numId w:val="900"/>
        </w:numPr>
        <w:spacing w:before="0" w:after="0"/>
      </w:pPr>
      <w:r>
        <w:t>Bond ETFs</w:t>
      </w:r>
    </w:p>
    <w:p>
      <w:pPr>
        <w:numPr>
          <w:ilvl w:val="3"/>
          <w:numId w:val="900"/>
        </w:numPr>
        <w:spacing w:before="0" w:after="0"/>
      </w:pPr>
      <w:r>
        <w:t>Government Bond ETFs</w:t>
      </w:r>
    </w:p>
    <w:p>
      <w:pPr>
        <w:numPr>
          <w:ilvl w:val="3"/>
          <w:numId w:val="900"/>
        </w:numPr>
        <w:spacing w:before="0" w:after="0"/>
      </w:pPr>
      <w:r>
        <w:t>Corporate Bond ETFs</w:t>
      </w:r>
    </w:p>
    <w:p>
      <w:pPr>
        <w:numPr>
          <w:ilvl w:val="3"/>
          <w:numId w:val="900"/>
        </w:numPr>
        <w:spacing w:before="0" w:after="0"/>
      </w:pPr>
      <w:r>
        <w:t>International Bond ETFs</w:t>
      </w:r>
    </w:p>
    <w:p>
      <w:pPr>
        <w:numPr>
          <w:ilvl w:val="2"/>
          <w:numId w:val="900"/>
        </w:numPr>
        <w:spacing w:before="0" w:after="0"/>
      </w:pPr>
      <w:r>
        <w:t>Commodity ETFs</w:t>
      </w:r>
    </w:p>
    <w:p>
      <w:pPr>
        <w:numPr>
          <w:ilvl w:val="3"/>
          <w:numId w:val="900"/>
        </w:numPr>
        <w:spacing w:before="0" w:after="0"/>
      </w:pPr>
      <w:r>
        <w:t>Precious Metals ETFs</w:t>
      </w:r>
    </w:p>
    <w:p>
      <w:pPr>
        <w:numPr>
          <w:ilvl w:val="3"/>
          <w:numId w:val="900"/>
        </w:numPr>
        <w:spacing w:before="0" w:after="0"/>
      </w:pPr>
      <w:r>
        <w:t>Energy ETFs</w:t>
      </w:r>
    </w:p>
    <w:p>
      <w:pPr>
        <w:numPr>
          <w:ilvl w:val="3"/>
          <w:numId w:val="900"/>
        </w:numPr>
        <w:spacing w:before="0" w:after="0"/>
      </w:pPr>
      <w:r>
        <w:t>Agricultural ETFs</w:t>
      </w:r>
    </w:p>
    <w:p>
      <w:pPr>
        <w:numPr>
          <w:ilvl w:val="2"/>
          <w:numId w:val="900"/>
        </w:numPr>
        <w:spacing w:before="0" w:after="0"/>
      </w:pPr>
      <w:r>
        <w:t>Thematic ETFs</w:t>
      </w:r>
    </w:p>
    <w:p>
      <w:pPr>
        <w:numPr>
          <w:ilvl w:val="3"/>
          <w:numId w:val="900"/>
        </w:numPr>
        <w:spacing w:before="0" w:after="0"/>
      </w:pPr>
      <w:r>
        <w:t>ESG ETFs</w:t>
      </w:r>
    </w:p>
    <w:p>
      <w:pPr>
        <w:numPr>
          <w:ilvl w:val="3"/>
          <w:numId w:val="900"/>
        </w:numPr>
        <w:spacing w:before="0" w:after="0"/>
      </w:pPr>
      <w:r>
        <w:t>Dividend ETFs</w:t>
      </w:r>
    </w:p>
    <w:p>
      <w:pPr>
        <w:numPr>
          <w:ilvl w:val="3"/>
          <w:numId w:val="900"/>
        </w:numPr>
        <w:spacing w:before="0" w:after="0"/>
      </w:pPr>
      <w:r>
        <w:t>Growth ETFs</w:t>
      </w:r>
    </w:p>
    <w:p>
      <w:pPr>
        <w:numPr>
          <w:ilvl w:val="1"/>
          <w:numId w:val="900"/>
        </w:numPr>
        <w:spacing w:before="0" w:after="0"/>
      </w:pPr>
      <w:r>
        <w:t>ETF Trading Considerations</w:t>
      </w:r>
    </w:p>
    <w:p>
      <w:pPr>
        <w:numPr>
          <w:ilvl w:val="2"/>
          <w:numId w:val="900"/>
        </w:numPr>
        <w:spacing w:before="0" w:after="0"/>
      </w:pPr>
      <w:r>
        <w:t>Bid-Ask Spreads</w:t>
      </w:r>
    </w:p>
    <w:p>
      <w:pPr>
        <w:numPr>
          <w:ilvl w:val="2"/>
          <w:numId w:val="900"/>
        </w:numPr>
        <w:spacing w:before="0" w:after="0"/>
      </w:pPr>
      <w:r>
        <w:t>Premium and Discount to NAV</w:t>
      </w:r>
    </w:p>
    <w:p>
      <w:pPr>
        <w:numPr>
          <w:ilvl w:val="2"/>
          <w:numId w:val="900"/>
        </w:numPr>
        <w:spacing w:before="0" w:after="0"/>
      </w:pPr>
      <w:r>
        <w:t>Trading Volume</w:t>
      </w:r>
    </w:p>
    <w:p>
      <w:pPr>
        <w:numPr>
          <w:ilvl w:val="0"/>
          <w:numId w:val="900"/>
        </w:numPr>
        <w:spacing w:before="0" w:after="0"/>
      </w:pPr>
      <w:r>
        <w:t>Index Funds</w:t>
      </w:r>
    </w:p>
    <w:p>
      <w:pPr>
        <w:numPr>
          <w:ilvl w:val="1"/>
          <w:numId w:val="900"/>
        </w:numPr>
        <w:spacing w:before="0" w:after="0"/>
      </w:pPr>
      <w:r>
        <w:t>Tracking a Market Index</w:t>
      </w:r>
    </w:p>
    <w:p>
      <w:pPr>
        <w:numPr>
          <w:ilvl w:val="2"/>
          <w:numId w:val="900"/>
        </w:numPr>
        <w:spacing w:before="0" w:after="0"/>
      </w:pPr>
      <w:r>
        <w:t>S&amp;P 500 Index Funds</w:t>
      </w:r>
    </w:p>
    <w:p>
      <w:pPr>
        <w:numPr>
          <w:ilvl w:val="3"/>
          <w:numId w:val="900"/>
        </w:numPr>
        <w:spacing w:before="0" w:after="0"/>
      </w:pPr>
      <w:r>
        <w:t>Market Cap Weighting</w:t>
      </w:r>
    </w:p>
    <w:p>
      <w:pPr>
        <w:numPr>
          <w:ilvl w:val="3"/>
          <w:numId w:val="900"/>
        </w:numPr>
        <w:spacing w:before="0" w:after="0"/>
      </w:pPr>
      <w:r>
        <w:t>Rebalancing Process</w:t>
      </w:r>
    </w:p>
    <w:p>
      <w:pPr>
        <w:numPr>
          <w:ilvl w:val="2"/>
          <w:numId w:val="900"/>
        </w:numPr>
        <w:spacing w:before="0" w:after="0"/>
      </w:pPr>
      <w:r>
        <w:t>Total Market Index Funds</w:t>
      </w:r>
    </w:p>
    <w:p>
      <w:pPr>
        <w:numPr>
          <w:ilvl w:val="3"/>
          <w:numId w:val="900"/>
        </w:numPr>
        <w:spacing w:before="0" w:after="0"/>
      </w:pPr>
      <w:r>
        <w:t>Broad Diversification</w:t>
      </w:r>
    </w:p>
    <w:p>
      <w:pPr>
        <w:numPr>
          <w:ilvl w:val="3"/>
          <w:numId w:val="900"/>
        </w:numPr>
        <w:spacing w:before="0" w:after="0"/>
      </w:pPr>
      <w:r>
        <w:t>Small-Cap Inclusion</w:t>
      </w:r>
    </w:p>
    <w:p>
      <w:pPr>
        <w:numPr>
          <w:ilvl w:val="2"/>
          <w:numId w:val="900"/>
        </w:numPr>
        <w:spacing w:before="0" w:after="0"/>
      </w:pPr>
      <w:r>
        <w:t>International Index Funds</w:t>
      </w:r>
    </w:p>
    <w:p>
      <w:pPr>
        <w:numPr>
          <w:ilvl w:val="3"/>
          <w:numId w:val="900"/>
        </w:numPr>
        <w:spacing w:before="0" w:after="0"/>
      </w:pPr>
      <w:r>
        <w:t>Developed Market Indices</w:t>
      </w:r>
    </w:p>
    <w:p>
      <w:pPr>
        <w:numPr>
          <w:ilvl w:val="3"/>
          <w:numId w:val="900"/>
        </w:numPr>
        <w:spacing w:before="0" w:after="0"/>
      </w:pPr>
      <w:r>
        <w:t>Emerging Market Indices</w:t>
      </w:r>
    </w:p>
    <w:p>
      <w:pPr>
        <w:numPr>
          <w:ilvl w:val="1"/>
          <w:numId w:val="900"/>
        </w:numPr>
        <w:spacing w:before="0" w:after="0"/>
      </w:pPr>
      <w:r>
        <w:t>Low-Cost Investing</w:t>
      </w:r>
    </w:p>
    <w:p>
      <w:pPr>
        <w:numPr>
          <w:ilvl w:val="2"/>
          <w:numId w:val="900"/>
        </w:numPr>
        <w:spacing w:before="0" w:after="0"/>
      </w:pPr>
      <w:r>
        <w:t>Expense Ratios</w:t>
      </w:r>
    </w:p>
    <w:p>
      <w:pPr>
        <w:numPr>
          <w:ilvl w:val="3"/>
          <w:numId w:val="900"/>
        </w:numPr>
        <w:spacing w:before="0" w:after="0"/>
      </w:pPr>
      <w:r>
        <w:t>Cost Advantages</w:t>
      </w:r>
    </w:p>
    <w:p>
      <w:pPr>
        <w:numPr>
          <w:ilvl w:val="3"/>
          <w:numId w:val="900"/>
        </w:numPr>
        <w:spacing w:before="0" w:after="0"/>
      </w:pPr>
      <w:r>
        <w:t>Long-Term Impact</w:t>
      </w:r>
    </w:p>
    <w:p>
      <w:pPr>
        <w:numPr>
          <w:ilvl w:val="2"/>
          <w:numId w:val="900"/>
        </w:numPr>
        <w:spacing w:before="0" w:after="0"/>
      </w:pPr>
      <w:r>
        <w:t>Tracking Error</w:t>
      </w:r>
    </w:p>
    <w:p>
      <w:pPr>
        <w:numPr>
          <w:ilvl w:val="3"/>
          <w:numId w:val="900"/>
        </w:numPr>
        <w:spacing w:before="0" w:after="0"/>
      </w:pPr>
      <w:r>
        <w:t>Minimizing Deviations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Index Construction Methods</w:t>
      </w:r>
    </w:p>
    <w:p>
      <w:pPr>
        <w:numPr>
          <w:ilvl w:val="2"/>
          <w:numId w:val="900"/>
        </w:numPr>
        <w:spacing w:before="0" w:after="0"/>
      </w:pPr>
      <w:r>
        <w:t>Market Cap Weighting</w:t>
      </w:r>
    </w:p>
    <w:p>
      <w:pPr>
        <w:numPr>
          <w:ilvl w:val="2"/>
          <w:numId w:val="900"/>
        </w:numPr>
        <w:spacing w:before="0" w:after="0"/>
      </w:pPr>
      <w:r>
        <w:t>Equal Weighting</w:t>
      </w:r>
    </w:p>
    <w:p>
      <w:pPr>
        <w:numPr>
          <w:ilvl w:val="2"/>
          <w:numId w:val="900"/>
        </w:numPr>
        <w:spacing w:before="0" w:after="0"/>
      </w:pPr>
      <w:r>
        <w:t>Fundamental Weighting</w:t>
      </w:r>
    </w:p>
    <w:p>
      <w:pPr>
        <w:numPr>
          <w:ilvl w:val="0"/>
          <w:numId w:val="900"/>
        </w:numPr>
        <w:spacing w:before="0" w:after="0"/>
      </w:pPr>
      <w:r>
        <w:t>Target-Date Funds</w:t>
      </w:r>
    </w:p>
    <w:p>
      <w:pPr>
        <w:numPr>
          <w:ilvl w:val="1"/>
          <w:numId w:val="900"/>
        </w:numPr>
        <w:spacing w:before="0" w:after="0"/>
      </w:pPr>
      <w:r>
        <w:t>Glide Path Concept</w:t>
      </w:r>
    </w:p>
    <w:p>
      <w:pPr>
        <w:numPr>
          <w:ilvl w:val="2"/>
          <w:numId w:val="900"/>
        </w:numPr>
        <w:spacing w:before="0" w:after="0"/>
      </w:pPr>
      <w:r>
        <w:t>Age-Based Asset Allocation</w:t>
      </w:r>
    </w:p>
    <w:p>
      <w:pPr>
        <w:numPr>
          <w:ilvl w:val="2"/>
          <w:numId w:val="900"/>
        </w:numPr>
        <w:spacing w:before="0" w:after="0"/>
      </w:pPr>
      <w:r>
        <w:t>Risk Reduction Over Time</w:t>
      </w:r>
    </w:p>
    <w:p>
      <w:pPr>
        <w:numPr>
          <w:ilvl w:val="2"/>
          <w:numId w:val="900"/>
        </w:numPr>
        <w:spacing w:before="0" w:after="0"/>
      </w:pPr>
      <w:r>
        <w:t>To vs. Through Retirement</w:t>
      </w:r>
    </w:p>
    <w:p>
      <w:pPr>
        <w:numPr>
          <w:ilvl w:val="1"/>
          <w:numId w:val="900"/>
        </w:numPr>
        <w:spacing w:before="0" w:after="0"/>
      </w:pPr>
      <w:r>
        <w:t>Automatic Rebalancing</w:t>
      </w:r>
    </w:p>
    <w:p>
      <w:pPr>
        <w:numPr>
          <w:ilvl w:val="2"/>
          <w:numId w:val="900"/>
        </w:numPr>
        <w:spacing w:before="0" w:after="0"/>
      </w:pPr>
      <w:r>
        <w:t>Periodic Adjustments</w:t>
      </w:r>
    </w:p>
    <w:p>
      <w:pPr>
        <w:numPr>
          <w:ilvl w:val="2"/>
          <w:numId w:val="900"/>
        </w:numPr>
        <w:spacing w:before="0" w:after="0"/>
      </w:pPr>
      <w:r>
        <w:t>Maintenance-Free Investing</w:t>
      </w:r>
    </w:p>
    <w:p>
      <w:pPr>
        <w:numPr>
          <w:ilvl w:val="1"/>
          <w:numId w:val="900"/>
        </w:numPr>
        <w:spacing w:before="0" w:after="0"/>
      </w:pPr>
      <w:r>
        <w:t>Suitability for Retirement Planning</w:t>
      </w:r>
    </w:p>
    <w:p>
      <w:pPr>
        <w:numPr>
          <w:ilvl w:val="2"/>
          <w:numId w:val="900"/>
        </w:numPr>
        <w:spacing w:before="0" w:after="0"/>
      </w:pPr>
      <w:r>
        <w:t>401(k) Default Options</w:t>
      </w:r>
    </w:p>
    <w:p>
      <w:pPr>
        <w:numPr>
          <w:ilvl w:val="2"/>
          <w:numId w:val="900"/>
        </w:numPr>
        <w:spacing w:before="0" w:after="0"/>
      </w:pPr>
      <w:r>
        <w:t>Simplified Decision Making</w:t>
      </w:r>
    </w:p>
    <w:p>
      <w:pPr>
        <w:numPr>
          <w:ilvl w:val="2"/>
          <w:numId w:val="900"/>
        </w:numPr>
        <w:spacing w:before="0" w:after="0"/>
      </w:pPr>
      <w:r>
        <w:t>Professional Management</w:t>
      </w:r>
    </w:p>
    <w:p>
      <w:pPr>
        <w:numPr>
          <w:ilvl w:val="1"/>
          <w:numId w:val="900"/>
        </w:numPr>
        <w:spacing w:before="0" w:after="0"/>
      </w:pPr>
      <w:r>
        <w:t>Limitations and Considerations</w:t>
      </w:r>
    </w:p>
    <w:p>
      <w:pPr>
        <w:numPr>
          <w:ilvl w:val="2"/>
          <w:numId w:val="900"/>
        </w:numPr>
        <w:spacing w:before="0" w:after="0"/>
      </w:pPr>
      <w:r>
        <w:t>One-Size-Fits-All Approach</w:t>
      </w:r>
    </w:p>
    <w:p>
      <w:pPr>
        <w:numPr>
          <w:ilvl w:val="2"/>
          <w:numId w:val="900"/>
        </w:numPr>
        <w:spacing w:before="0" w:after="0"/>
      </w:pPr>
      <w:r>
        <w:t>Expense Ratios</w:t>
      </w:r>
    </w:p>
    <w:p>
      <w:pPr>
        <w:numPr>
          <w:ilvl w:val="2"/>
          <w:numId w:val="900"/>
        </w:numPr>
        <w:spacing w:before="0" w:after="0"/>
      </w:pPr>
      <w:r>
        <w:t>Underlying Fund Quality</w:t>
      </w:r>
    </w:p>
    <w:p>
      <w:pPr>
        <w:numPr>
          <w:ilvl w:val="0"/>
          <w:numId w:val="900"/>
        </w:numPr>
        <w:spacing w:before="0" w:after="0"/>
      </w:pPr>
      <w:r>
        <w:t>Individual Securities</w:t>
      </w:r>
    </w:p>
    <w:p>
      <w:pPr>
        <w:numPr>
          <w:ilvl w:val="1"/>
          <w:numId w:val="900"/>
        </w:numPr>
        <w:spacing w:before="0" w:after="0"/>
      </w:pPr>
      <w:r>
        <w:t>Direct Stock Ownership</w:t>
      </w:r>
    </w:p>
    <w:p>
      <w:pPr>
        <w:numPr>
          <w:ilvl w:val="2"/>
          <w:numId w:val="900"/>
        </w:numPr>
        <w:spacing w:before="0" w:after="0"/>
      </w:pPr>
      <w:r>
        <w:t>Stock Selection Process</w:t>
      </w:r>
    </w:p>
    <w:p>
      <w:pPr>
        <w:numPr>
          <w:ilvl w:val="2"/>
          <w:numId w:val="900"/>
        </w:numPr>
        <w:spacing w:before="0" w:after="0"/>
      </w:pPr>
      <w:r>
        <w:t>Research Requirements</w:t>
      </w:r>
    </w:p>
    <w:p>
      <w:pPr>
        <w:numPr>
          <w:ilvl w:val="2"/>
          <w:numId w:val="900"/>
        </w:numPr>
        <w:spacing w:before="0" w:after="0"/>
      </w:pPr>
      <w:r>
        <w:t>Portfolio Concentration Risk</w:t>
      </w:r>
    </w:p>
    <w:p>
      <w:pPr>
        <w:numPr>
          <w:ilvl w:val="1"/>
          <w:numId w:val="900"/>
        </w:numPr>
        <w:spacing w:before="0" w:after="0"/>
      </w:pPr>
      <w:r>
        <w:t>Direct Bond Ownership</w:t>
      </w:r>
    </w:p>
    <w:p>
      <w:pPr>
        <w:numPr>
          <w:ilvl w:val="2"/>
          <w:numId w:val="900"/>
        </w:numPr>
        <w:spacing w:before="0" w:after="0"/>
      </w:pPr>
      <w:r>
        <w:t>Bond Laddering Strategies</w:t>
      </w:r>
    </w:p>
    <w:p>
      <w:pPr>
        <w:numPr>
          <w:ilvl w:val="2"/>
          <w:numId w:val="900"/>
        </w:numPr>
        <w:spacing w:before="0" w:after="0"/>
      </w:pPr>
      <w:r>
        <w:t>Credit Analysis Needs</w:t>
      </w:r>
    </w:p>
    <w:p>
      <w:pPr>
        <w:numPr>
          <w:ilvl w:val="2"/>
          <w:numId w:val="900"/>
        </w:numPr>
        <w:spacing w:before="0" w:after="0"/>
      </w:pPr>
      <w:r>
        <w:t>Interest Rate Risk Management</w:t>
      </w:r>
    </w:p>
    <w:p>
      <w:pPr>
        <w:numPr>
          <w:ilvl w:val="1"/>
          <w:numId w:val="900"/>
        </w:numPr>
        <w:spacing w:before="0" w:after="0"/>
      </w:pPr>
      <w:r>
        <w:t>Risks and Benefits</w:t>
      </w:r>
    </w:p>
    <w:p>
      <w:pPr>
        <w:numPr>
          <w:ilvl w:val="2"/>
          <w:numId w:val="900"/>
        </w:numPr>
        <w:spacing w:before="0" w:after="0"/>
      </w:pPr>
      <w:r>
        <w:t>Control and Flexibility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Diversification Challenges</w:t>
      </w:r>
    </w:p>
    <w:p>
      <w:pPr>
        <w:pStyle w:val="Heading1"/>
      </w:pPr>
      <w:r>
        <w:t>Security Analysis and Valuation</w:t>
      </w:r>
    </w:p>
    <w:p>
      <w:pPr>
        <w:numPr>
          <w:ilvl w:val="0"/>
          <w:numId w:val="900"/>
        </w:numPr>
        <w:spacing w:before="0" w:after="0"/>
      </w:pPr>
      <w:r>
        <w:t>Fundamental Analysis</w:t>
      </w:r>
    </w:p>
    <w:p>
      <w:pPr>
        <w:numPr>
          <w:ilvl w:val="1"/>
          <w:numId w:val="900"/>
        </w:numPr>
        <w:spacing w:before="0" w:after="0"/>
      </w:pPr>
      <w:r>
        <w:t>Top-Down vs. Bottom-Up Approach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3"/>
          <w:numId w:val="900"/>
        </w:numPr>
        <w:spacing w:before="0" w:after="0"/>
      </w:pPr>
      <w:r>
        <w:t>GDP Growth</w:t>
      </w:r>
    </w:p>
    <w:p>
      <w:pPr>
        <w:numPr>
          <w:ilvl w:val="3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Inflation Trends</w:t>
      </w:r>
    </w:p>
    <w:p>
      <w:pPr>
        <w:numPr>
          <w:ilvl w:val="3"/>
          <w:numId w:val="900"/>
        </w:numPr>
        <w:spacing w:before="0" w:after="0"/>
      </w:pPr>
      <w:r>
        <w:t>Employment Data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3"/>
          <w:numId w:val="900"/>
        </w:numPr>
        <w:spacing w:before="0" w:after="0"/>
      </w:pPr>
      <w:r>
        <w:t>Industry Life Cycle</w:t>
      </w:r>
    </w:p>
    <w:p>
      <w:pPr>
        <w:numPr>
          <w:ilvl w:val="3"/>
          <w:numId w:val="900"/>
        </w:numPr>
        <w:spacing w:before="0" w:after="0"/>
      </w:pPr>
      <w:r>
        <w:t>Competitive Dynamics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Growth Prospects</w:t>
      </w:r>
    </w:p>
    <w:p>
      <w:pPr>
        <w:numPr>
          <w:ilvl w:val="2"/>
          <w:numId w:val="900"/>
        </w:numPr>
        <w:spacing w:before="0" w:after="0"/>
      </w:pPr>
      <w:r>
        <w:t>Company Analysis</w:t>
      </w:r>
    </w:p>
    <w:p>
      <w:pPr>
        <w:numPr>
          <w:ilvl w:val="3"/>
          <w:numId w:val="900"/>
        </w:numPr>
        <w:spacing w:before="0" w:after="0"/>
      </w:pPr>
      <w:r>
        <w:t>Business Model</w:t>
      </w:r>
    </w:p>
    <w:p>
      <w:pPr>
        <w:numPr>
          <w:ilvl w:val="3"/>
          <w:numId w:val="900"/>
        </w:numPr>
        <w:spacing w:before="0" w:after="0"/>
      </w:pPr>
      <w:r>
        <w:t>Financial Performance</w:t>
      </w:r>
    </w:p>
    <w:p>
      <w:pPr>
        <w:numPr>
          <w:ilvl w:val="3"/>
          <w:numId w:val="900"/>
        </w:numPr>
        <w:spacing w:before="0" w:after="0"/>
      </w:pPr>
      <w:r>
        <w:t>Management Quality</w:t>
      </w:r>
    </w:p>
    <w:p>
      <w:pPr>
        <w:numPr>
          <w:ilvl w:val="3"/>
          <w:numId w:val="900"/>
        </w:numPr>
        <w:spacing w:before="0" w:after="0"/>
      </w:pPr>
      <w:r>
        <w:t>Competitive Position</w:t>
      </w:r>
    </w:p>
    <w:p>
      <w:pPr>
        <w:numPr>
          <w:ilvl w:val="1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Business Model</w:t>
      </w:r>
    </w:p>
    <w:p>
      <w:pPr>
        <w:numPr>
          <w:ilvl w:val="3"/>
          <w:numId w:val="900"/>
        </w:numPr>
        <w:spacing w:before="0" w:after="0"/>
      </w:pPr>
      <w:r>
        <w:t>Revenue Streams</w:t>
      </w:r>
    </w:p>
    <w:p>
      <w:pPr>
        <w:numPr>
          <w:ilvl w:val="3"/>
          <w:numId w:val="900"/>
        </w:numPr>
        <w:spacing w:before="0" w:after="0"/>
      </w:pPr>
      <w:r>
        <w:t>Cost Structure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3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Competitive Advantage (Moat)</w:t>
      </w:r>
    </w:p>
    <w:p>
      <w:pPr>
        <w:numPr>
          <w:ilvl w:val="3"/>
          <w:numId w:val="900"/>
        </w:numPr>
        <w:spacing w:before="0" w:after="0"/>
      </w:pPr>
      <w:r>
        <w:t>Brand Strength</w:t>
      </w:r>
    </w:p>
    <w:p>
      <w:pPr>
        <w:numPr>
          <w:ilvl w:val="3"/>
          <w:numId w:val="900"/>
        </w:numPr>
        <w:spacing w:before="0" w:after="0"/>
      </w:pPr>
      <w:r>
        <w:t>Network Effects</w:t>
      </w:r>
    </w:p>
    <w:p>
      <w:pPr>
        <w:numPr>
          <w:ilvl w:val="3"/>
          <w:numId w:val="900"/>
        </w:numPr>
        <w:spacing w:before="0" w:after="0"/>
      </w:pPr>
      <w:r>
        <w:t>Cost Advantages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2"/>
          <w:numId w:val="900"/>
        </w:numPr>
        <w:spacing w:before="0" w:after="0"/>
      </w:pPr>
      <w:r>
        <w:t>Management Quality</w:t>
      </w:r>
    </w:p>
    <w:p>
      <w:pPr>
        <w:numPr>
          <w:ilvl w:val="3"/>
          <w:numId w:val="900"/>
        </w:numPr>
        <w:spacing w:before="0" w:after="0"/>
      </w:pPr>
      <w:r>
        <w:t>Track Record</w:t>
      </w:r>
    </w:p>
    <w:p>
      <w:pPr>
        <w:numPr>
          <w:ilvl w:val="3"/>
          <w:numId w:val="900"/>
        </w:numPr>
        <w:spacing w:before="0" w:after="0"/>
      </w:pPr>
      <w:r>
        <w:t>Capital Allocation</w:t>
      </w:r>
    </w:p>
    <w:p>
      <w:pPr>
        <w:numPr>
          <w:ilvl w:val="3"/>
          <w:numId w:val="900"/>
        </w:numPr>
        <w:spacing w:before="0" w:after="0"/>
      </w:pPr>
      <w:r>
        <w:t>Strategic Vision</w:t>
      </w:r>
    </w:p>
    <w:p>
      <w:pPr>
        <w:numPr>
          <w:ilvl w:val="3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Corporate Governance</w:t>
      </w:r>
    </w:p>
    <w:p>
      <w:pPr>
        <w:numPr>
          <w:ilvl w:val="3"/>
          <w:numId w:val="900"/>
        </w:numPr>
        <w:spacing w:before="0" w:after="0"/>
      </w:pPr>
      <w:r>
        <w:t>Board Independence</w:t>
      </w:r>
    </w:p>
    <w:p>
      <w:pPr>
        <w:numPr>
          <w:ilvl w:val="3"/>
          <w:numId w:val="900"/>
        </w:numPr>
        <w:spacing w:before="0" w:after="0"/>
      </w:pPr>
      <w:r>
        <w:t>Executive Compensation</w:t>
      </w:r>
    </w:p>
    <w:p>
      <w:pPr>
        <w:numPr>
          <w:ilvl w:val="3"/>
          <w:numId w:val="900"/>
        </w:numPr>
        <w:spacing w:before="0" w:after="0"/>
      </w:pPr>
      <w:r>
        <w:t>Shareholder Rights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Industry Positioning</w:t>
      </w:r>
    </w:p>
    <w:p>
      <w:pPr>
        <w:numPr>
          <w:ilvl w:val="3"/>
          <w:numId w:val="900"/>
        </w:numPr>
        <w:spacing w:before="0" w:after="0"/>
      </w:pPr>
      <w:r>
        <w:t>Market Share</w:t>
      </w:r>
    </w:p>
    <w:p>
      <w:pPr>
        <w:numPr>
          <w:ilvl w:val="3"/>
          <w:numId w:val="900"/>
        </w:numPr>
        <w:spacing w:before="0" w:after="0"/>
      </w:pPr>
      <w:r>
        <w:t>Competitive Threats</w:t>
      </w:r>
    </w:p>
    <w:p>
      <w:pPr>
        <w:numPr>
          <w:ilvl w:val="3"/>
          <w:numId w:val="900"/>
        </w:numPr>
        <w:spacing w:before="0" w:after="0"/>
      </w:pPr>
      <w:r>
        <w:t>Barriers to Entry</w:t>
      </w:r>
    </w:p>
    <w:p>
      <w:pPr>
        <w:numPr>
          <w:ilvl w:val="3"/>
          <w:numId w:val="900"/>
        </w:numPr>
        <w:spacing w:before="0" w:after="0"/>
      </w:pPr>
      <w:r>
        <w:t>Supplier Power</w:t>
      </w:r>
    </w:p>
    <w:p>
      <w:pPr>
        <w:numPr>
          <w:ilvl w:val="1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Reading Financial Statements</w:t>
      </w:r>
    </w:p>
    <w:p>
      <w:pPr>
        <w:numPr>
          <w:ilvl w:val="3"/>
          <w:numId w:val="900"/>
        </w:numPr>
        <w:spacing w:before="0" w:after="0"/>
      </w:pPr>
      <w:r>
        <w:t>Balance Sheet</w:t>
      </w:r>
    </w:p>
    <w:p>
      <w:pPr>
        <w:numPr>
          <w:ilvl w:val="4"/>
          <w:numId w:val="900"/>
        </w:numPr>
        <w:spacing w:before="0" w:after="0"/>
      </w:pPr>
      <w:r>
        <w:t>Assets</w:t>
      </w:r>
    </w:p>
    <w:p>
      <w:pPr>
        <w:numPr>
          <w:ilvl w:val="5"/>
          <w:numId w:val="900"/>
        </w:numPr>
        <w:spacing w:before="0" w:after="0"/>
      </w:pPr>
      <w:r>
        <w:t>Current Assets</w:t>
      </w:r>
    </w:p>
    <w:p>
      <w:pPr>
        <w:numPr>
          <w:ilvl w:val="5"/>
          <w:numId w:val="900"/>
        </w:numPr>
        <w:spacing w:before="0" w:after="0"/>
      </w:pPr>
      <w:r>
        <w:t>Non-Current Assets</w:t>
      </w:r>
    </w:p>
    <w:p>
      <w:pPr>
        <w:numPr>
          <w:ilvl w:val="5"/>
          <w:numId w:val="900"/>
        </w:numPr>
        <w:spacing w:before="0" w:after="0"/>
      </w:pPr>
      <w:r>
        <w:t>Asset Quality</w:t>
      </w:r>
    </w:p>
    <w:p>
      <w:pPr>
        <w:numPr>
          <w:ilvl w:val="4"/>
          <w:numId w:val="900"/>
        </w:numPr>
        <w:spacing w:before="0" w:after="0"/>
      </w:pPr>
      <w:r>
        <w:t>Liabilities</w:t>
      </w:r>
    </w:p>
    <w:p>
      <w:pPr>
        <w:numPr>
          <w:ilvl w:val="5"/>
          <w:numId w:val="900"/>
        </w:numPr>
        <w:spacing w:before="0" w:after="0"/>
      </w:pPr>
      <w:r>
        <w:t>Current Liabilities</w:t>
      </w:r>
    </w:p>
    <w:p>
      <w:pPr>
        <w:numPr>
          <w:ilvl w:val="5"/>
          <w:numId w:val="900"/>
        </w:numPr>
        <w:spacing w:before="0" w:after="0"/>
      </w:pPr>
      <w:r>
        <w:t>Long-Term Debt</w:t>
      </w:r>
    </w:p>
    <w:p>
      <w:pPr>
        <w:numPr>
          <w:ilvl w:val="5"/>
          <w:numId w:val="900"/>
        </w:numPr>
        <w:spacing w:before="0" w:after="0"/>
      </w:pPr>
      <w:r>
        <w:t>Off-Balance Sheet Items</w:t>
      </w:r>
    </w:p>
    <w:p>
      <w:pPr>
        <w:numPr>
          <w:ilvl w:val="4"/>
          <w:numId w:val="900"/>
        </w:numPr>
        <w:spacing w:before="0" w:after="0"/>
      </w:pPr>
      <w:r>
        <w:t>Shareholders' Equity</w:t>
      </w:r>
    </w:p>
    <w:p>
      <w:pPr>
        <w:numPr>
          <w:ilvl w:val="5"/>
          <w:numId w:val="900"/>
        </w:numPr>
        <w:spacing w:before="0" w:after="0"/>
      </w:pPr>
      <w:r>
        <w:t>Retained Earnings</w:t>
      </w:r>
    </w:p>
    <w:p>
      <w:pPr>
        <w:numPr>
          <w:ilvl w:val="5"/>
          <w:numId w:val="900"/>
        </w:numPr>
        <w:spacing w:before="0" w:after="0"/>
      </w:pPr>
      <w:r>
        <w:t>Share Capital</w:t>
      </w:r>
    </w:p>
    <w:p>
      <w:pPr>
        <w:numPr>
          <w:ilvl w:val="5"/>
          <w:numId w:val="900"/>
        </w:numPr>
        <w:spacing w:before="0" w:after="0"/>
      </w:pPr>
      <w:r>
        <w:t>Treasury Stock</w:t>
      </w:r>
    </w:p>
    <w:p>
      <w:pPr>
        <w:numPr>
          <w:ilvl w:val="3"/>
          <w:numId w:val="900"/>
        </w:numPr>
        <w:spacing w:before="0" w:after="0"/>
      </w:pPr>
      <w:r>
        <w:t>Income Statement</w:t>
      </w:r>
    </w:p>
    <w:p>
      <w:pPr>
        <w:numPr>
          <w:ilvl w:val="4"/>
          <w:numId w:val="900"/>
        </w:numPr>
        <w:spacing w:before="0" w:after="0"/>
      </w:pPr>
      <w:r>
        <w:t>Revenue</w:t>
      </w:r>
    </w:p>
    <w:p>
      <w:pPr>
        <w:numPr>
          <w:ilvl w:val="5"/>
          <w:numId w:val="900"/>
        </w:numPr>
        <w:spacing w:before="0" w:after="0"/>
      </w:pPr>
      <w:r>
        <w:t>Revenue Recognition</w:t>
      </w:r>
    </w:p>
    <w:p>
      <w:pPr>
        <w:numPr>
          <w:ilvl w:val="5"/>
          <w:numId w:val="900"/>
        </w:numPr>
        <w:spacing w:before="0" w:after="0"/>
      </w:pPr>
      <w:r>
        <w:t>Revenue Quality</w:t>
      </w:r>
    </w:p>
    <w:p>
      <w:pPr>
        <w:numPr>
          <w:ilvl w:val="5"/>
          <w:numId w:val="900"/>
        </w:numPr>
        <w:spacing w:before="0" w:after="0"/>
      </w:pPr>
      <w:r>
        <w:t>Growth Trends</w:t>
      </w:r>
    </w:p>
    <w:p>
      <w:pPr>
        <w:numPr>
          <w:ilvl w:val="4"/>
          <w:numId w:val="900"/>
        </w:numPr>
        <w:spacing w:before="0" w:after="0"/>
      </w:pPr>
      <w:r>
        <w:t>Expenses</w:t>
      </w:r>
    </w:p>
    <w:p>
      <w:pPr>
        <w:numPr>
          <w:ilvl w:val="5"/>
          <w:numId w:val="900"/>
        </w:numPr>
        <w:spacing w:before="0" w:after="0"/>
      </w:pPr>
      <w:r>
        <w:t>Cost of Goods Sold</w:t>
      </w:r>
    </w:p>
    <w:p>
      <w:pPr>
        <w:numPr>
          <w:ilvl w:val="5"/>
          <w:numId w:val="900"/>
        </w:numPr>
        <w:spacing w:before="0" w:after="0"/>
      </w:pPr>
      <w:r>
        <w:t>Operating Expenses</w:t>
      </w:r>
    </w:p>
    <w:p>
      <w:pPr>
        <w:numPr>
          <w:ilvl w:val="5"/>
          <w:numId w:val="900"/>
        </w:numPr>
        <w:spacing w:before="0" w:after="0"/>
      </w:pPr>
      <w:r>
        <w:t>Non-Operating Expenses</w:t>
      </w:r>
    </w:p>
    <w:p>
      <w:pPr>
        <w:numPr>
          <w:ilvl w:val="4"/>
          <w:numId w:val="900"/>
        </w:numPr>
        <w:spacing w:before="0" w:after="0"/>
      </w:pPr>
      <w:r>
        <w:t>Net Income</w:t>
      </w:r>
    </w:p>
    <w:p>
      <w:pPr>
        <w:numPr>
          <w:ilvl w:val="5"/>
          <w:numId w:val="900"/>
        </w:numPr>
        <w:spacing w:before="0" w:after="0"/>
      </w:pPr>
      <w:r>
        <w:t>Earnings Quality</w:t>
      </w:r>
    </w:p>
    <w:p>
      <w:pPr>
        <w:numPr>
          <w:ilvl w:val="5"/>
          <w:numId w:val="900"/>
        </w:numPr>
        <w:spacing w:before="0" w:after="0"/>
      </w:pPr>
      <w:r>
        <w:t>One-Time Items</w:t>
      </w:r>
    </w:p>
    <w:p>
      <w:pPr>
        <w:numPr>
          <w:ilvl w:val="5"/>
          <w:numId w:val="900"/>
        </w:numPr>
        <w:spacing w:before="0" w:after="0"/>
      </w:pPr>
      <w:r>
        <w:t>Normalized Earnings</w:t>
      </w:r>
    </w:p>
    <w:p>
      <w:pPr>
        <w:numPr>
          <w:ilvl w:val="3"/>
          <w:numId w:val="900"/>
        </w:numPr>
        <w:spacing w:before="0" w:after="0"/>
      </w:pPr>
      <w:r>
        <w:t>Cash Flow Statement</w:t>
      </w:r>
    </w:p>
    <w:p>
      <w:pPr>
        <w:numPr>
          <w:ilvl w:val="4"/>
          <w:numId w:val="900"/>
        </w:numPr>
        <w:spacing w:before="0" w:after="0"/>
      </w:pPr>
      <w:r>
        <w:t>Operating Cash Flow</w:t>
      </w:r>
    </w:p>
    <w:p>
      <w:pPr>
        <w:numPr>
          <w:ilvl w:val="5"/>
          <w:numId w:val="900"/>
        </w:numPr>
        <w:spacing w:before="0" w:after="0"/>
      </w:pPr>
      <w:r>
        <w:t>Cash Conversion</w:t>
      </w:r>
    </w:p>
    <w:p>
      <w:pPr>
        <w:numPr>
          <w:ilvl w:val="5"/>
          <w:numId w:val="900"/>
        </w:numPr>
        <w:spacing w:before="0" w:after="0"/>
      </w:pPr>
      <w:r>
        <w:t>Working Capital Changes</w:t>
      </w:r>
    </w:p>
    <w:p>
      <w:pPr>
        <w:numPr>
          <w:ilvl w:val="4"/>
          <w:numId w:val="900"/>
        </w:numPr>
        <w:spacing w:before="0" w:after="0"/>
      </w:pPr>
      <w:r>
        <w:t>Investing Cash Flow</w:t>
      </w:r>
    </w:p>
    <w:p>
      <w:pPr>
        <w:numPr>
          <w:ilvl w:val="5"/>
          <w:numId w:val="900"/>
        </w:numPr>
        <w:spacing w:before="0" w:after="0"/>
      </w:pPr>
      <w:r>
        <w:t>Capital Expenditures</w:t>
      </w:r>
    </w:p>
    <w:p>
      <w:pPr>
        <w:numPr>
          <w:ilvl w:val="5"/>
          <w:numId w:val="900"/>
        </w:numPr>
        <w:spacing w:before="0" w:after="0"/>
      </w:pPr>
      <w:r>
        <w:t>Acquisitions</w:t>
      </w:r>
    </w:p>
    <w:p>
      <w:pPr>
        <w:numPr>
          <w:ilvl w:val="4"/>
          <w:numId w:val="900"/>
        </w:numPr>
        <w:spacing w:before="0" w:after="0"/>
      </w:pPr>
      <w:r>
        <w:t>Financing Cash Flow</w:t>
      </w:r>
    </w:p>
    <w:p>
      <w:pPr>
        <w:numPr>
          <w:ilvl w:val="5"/>
          <w:numId w:val="900"/>
        </w:numPr>
        <w:spacing w:before="0" w:after="0"/>
      </w:pPr>
      <w:r>
        <w:t>Debt Issuance/Repayment</w:t>
      </w:r>
    </w:p>
    <w:p>
      <w:pPr>
        <w:numPr>
          <w:ilvl w:val="5"/>
          <w:numId w:val="900"/>
        </w:numPr>
        <w:spacing w:before="0" w:after="0"/>
      </w:pPr>
      <w:r>
        <w:t>Dividend Payments</w:t>
      </w:r>
    </w:p>
    <w:p>
      <w:pPr>
        <w:numPr>
          <w:ilvl w:val="5"/>
          <w:numId w:val="900"/>
        </w:numPr>
        <w:spacing w:before="0" w:after="0"/>
      </w:pPr>
      <w:r>
        <w:t>Share Buybacks</w:t>
      </w:r>
    </w:p>
    <w:p>
      <w:pPr>
        <w:numPr>
          <w:ilvl w:val="2"/>
          <w:numId w:val="900"/>
        </w:numPr>
        <w:spacing w:before="0" w:after="0"/>
      </w:pPr>
      <w:r>
        <w:t>Key Financial Ratios and Metrics</w:t>
      </w:r>
    </w:p>
    <w:p>
      <w:pPr>
        <w:numPr>
          <w:ilvl w:val="3"/>
          <w:numId w:val="900"/>
        </w:numPr>
        <w:spacing w:before="0" w:after="0"/>
      </w:pPr>
      <w:r>
        <w:t>Profitability Ratios</w:t>
      </w:r>
    </w:p>
    <w:p>
      <w:pPr>
        <w:numPr>
          <w:ilvl w:val="4"/>
          <w:numId w:val="900"/>
        </w:numPr>
        <w:spacing w:before="0" w:after="0"/>
      </w:pPr>
      <w:r>
        <w:t>Earnings Per Share (EPS)</w:t>
      </w:r>
    </w:p>
    <w:p>
      <w:pPr>
        <w:numPr>
          <w:ilvl w:val="5"/>
          <w:numId w:val="900"/>
        </w:numPr>
        <w:spacing w:before="0" w:after="0"/>
      </w:pPr>
      <w:r>
        <w:t>Basic EPS</w:t>
      </w:r>
    </w:p>
    <w:p>
      <w:pPr>
        <w:numPr>
          <w:ilvl w:val="5"/>
          <w:numId w:val="900"/>
        </w:numPr>
        <w:spacing w:before="0" w:after="0"/>
      </w:pPr>
      <w:r>
        <w:t>Diluted EPS</w:t>
      </w:r>
    </w:p>
    <w:p>
      <w:pPr>
        <w:numPr>
          <w:ilvl w:val="5"/>
          <w:numId w:val="900"/>
        </w:numPr>
        <w:spacing w:before="0" w:after="0"/>
      </w:pPr>
      <w:r>
        <w:t>EPS Growth</w:t>
      </w:r>
    </w:p>
    <w:p>
      <w:pPr>
        <w:numPr>
          <w:ilvl w:val="4"/>
          <w:numId w:val="900"/>
        </w:numPr>
        <w:spacing w:before="0" w:after="0"/>
      </w:pPr>
      <w:r>
        <w:t>Return on Equity (ROE)</w:t>
      </w:r>
    </w:p>
    <w:p>
      <w:pPr>
        <w:numPr>
          <w:ilvl w:val="5"/>
          <w:numId w:val="900"/>
        </w:numPr>
        <w:spacing w:before="0" w:after="0"/>
      </w:pPr>
      <w:r>
        <w:t>DuPont Analysis</w:t>
      </w:r>
    </w:p>
    <w:p>
      <w:pPr>
        <w:numPr>
          <w:ilvl w:val="5"/>
          <w:numId w:val="900"/>
        </w:numPr>
        <w:spacing w:before="0" w:after="0"/>
      </w:pPr>
      <w:r>
        <w:t>Sustainable Growth Rate</w:t>
      </w:r>
    </w:p>
    <w:p>
      <w:pPr>
        <w:numPr>
          <w:ilvl w:val="4"/>
          <w:numId w:val="900"/>
        </w:numPr>
        <w:spacing w:before="0" w:after="0"/>
      </w:pPr>
      <w:r>
        <w:t>Return on Assets (ROA)</w:t>
      </w:r>
    </w:p>
    <w:p>
      <w:pPr>
        <w:numPr>
          <w:ilvl w:val="4"/>
          <w:numId w:val="900"/>
        </w:numPr>
        <w:spacing w:before="0" w:after="0"/>
      </w:pPr>
      <w:r>
        <w:t>Gross Profit Margin</w:t>
      </w:r>
    </w:p>
    <w:p>
      <w:pPr>
        <w:numPr>
          <w:ilvl w:val="4"/>
          <w:numId w:val="900"/>
        </w:numPr>
        <w:spacing w:before="0" w:after="0"/>
      </w:pPr>
      <w:r>
        <w:t>Operating Margin</w:t>
      </w:r>
    </w:p>
    <w:p>
      <w:pPr>
        <w:numPr>
          <w:ilvl w:val="4"/>
          <w:numId w:val="900"/>
        </w:numPr>
        <w:spacing w:before="0" w:after="0"/>
      </w:pPr>
      <w:r>
        <w:t>Net Profit Margin</w:t>
      </w:r>
    </w:p>
    <w:p>
      <w:pPr>
        <w:numPr>
          <w:ilvl w:val="3"/>
          <w:numId w:val="900"/>
        </w:numPr>
        <w:spacing w:before="0" w:after="0"/>
      </w:pPr>
      <w:r>
        <w:t>Valuation Ratios</w:t>
      </w:r>
    </w:p>
    <w:p>
      <w:pPr>
        <w:numPr>
          <w:ilvl w:val="4"/>
          <w:numId w:val="900"/>
        </w:numPr>
        <w:spacing w:before="0" w:after="0"/>
      </w:pPr>
      <w:r>
        <w:t>Price-to-Earnings (P/E) Ratio</w:t>
      </w:r>
    </w:p>
    <w:p>
      <w:pPr>
        <w:numPr>
          <w:ilvl w:val="5"/>
          <w:numId w:val="900"/>
        </w:numPr>
        <w:spacing w:before="0" w:after="0"/>
      </w:pPr>
      <w:r>
        <w:t>Trailing P/E</w:t>
      </w:r>
    </w:p>
    <w:p>
      <w:pPr>
        <w:numPr>
          <w:ilvl w:val="5"/>
          <w:numId w:val="900"/>
        </w:numPr>
        <w:spacing w:before="0" w:after="0"/>
      </w:pPr>
      <w:r>
        <w:t>Forward P/E</w:t>
      </w:r>
    </w:p>
    <w:p>
      <w:pPr>
        <w:numPr>
          <w:ilvl w:val="5"/>
          <w:numId w:val="900"/>
        </w:numPr>
        <w:spacing w:before="0" w:after="0"/>
      </w:pPr>
      <w:r>
        <w:t>PEG Ratio</w:t>
      </w:r>
    </w:p>
    <w:p>
      <w:pPr>
        <w:numPr>
          <w:ilvl w:val="4"/>
          <w:numId w:val="900"/>
        </w:numPr>
        <w:spacing w:before="0" w:after="0"/>
      </w:pPr>
      <w:r>
        <w:t>Price-to-Book (P/B) Ratio</w:t>
      </w:r>
    </w:p>
    <w:p>
      <w:pPr>
        <w:numPr>
          <w:ilvl w:val="5"/>
          <w:numId w:val="900"/>
        </w:numPr>
        <w:spacing w:before="0" w:after="0"/>
      </w:pPr>
      <w:r>
        <w:t>Tangible Book Value</w:t>
      </w:r>
    </w:p>
    <w:p>
      <w:pPr>
        <w:numPr>
          <w:ilvl w:val="5"/>
          <w:numId w:val="900"/>
        </w:numPr>
        <w:spacing w:before="0" w:after="0"/>
      </w:pPr>
      <w:r>
        <w:t>Market-to-Book Ratio</w:t>
      </w:r>
    </w:p>
    <w:p>
      <w:pPr>
        <w:numPr>
          <w:ilvl w:val="4"/>
          <w:numId w:val="900"/>
        </w:numPr>
        <w:spacing w:before="0" w:after="0"/>
      </w:pPr>
      <w:r>
        <w:t>Price-to-Sales (P/S) Ratio</w:t>
      </w:r>
    </w:p>
    <w:p>
      <w:pPr>
        <w:numPr>
          <w:ilvl w:val="4"/>
          <w:numId w:val="900"/>
        </w:numPr>
        <w:spacing w:before="0" w:after="0"/>
      </w:pPr>
      <w:r>
        <w:t>Enterprise Value Ratios</w:t>
      </w:r>
    </w:p>
    <w:p>
      <w:pPr>
        <w:numPr>
          <w:ilvl w:val="3"/>
          <w:numId w:val="900"/>
        </w:numPr>
        <w:spacing w:before="0" w:after="0"/>
      </w:pPr>
      <w:r>
        <w:t>Leverage Ratios</w:t>
      </w:r>
    </w:p>
    <w:p>
      <w:pPr>
        <w:numPr>
          <w:ilvl w:val="4"/>
          <w:numId w:val="900"/>
        </w:numPr>
        <w:spacing w:before="0" w:after="0"/>
      </w:pPr>
      <w:r>
        <w:t>Debt-to-Equity (D/E) Ratio</w:t>
      </w:r>
    </w:p>
    <w:p>
      <w:pPr>
        <w:numPr>
          <w:ilvl w:val="5"/>
          <w:numId w:val="900"/>
        </w:numPr>
        <w:spacing w:before="0" w:after="0"/>
      </w:pPr>
      <w:r>
        <w:t>Total Debt</w:t>
      </w:r>
    </w:p>
    <w:p>
      <w:pPr>
        <w:numPr>
          <w:ilvl w:val="5"/>
          <w:numId w:val="900"/>
        </w:numPr>
        <w:spacing w:before="0" w:after="0"/>
      </w:pPr>
      <w:r>
        <w:t>Net Debt</w:t>
      </w:r>
    </w:p>
    <w:p>
      <w:pPr>
        <w:numPr>
          <w:ilvl w:val="4"/>
          <w:numId w:val="900"/>
        </w:numPr>
        <w:spacing w:before="0" w:after="0"/>
      </w:pPr>
      <w:r>
        <w:t>Debt-to-Assets Ratio</w:t>
      </w:r>
    </w:p>
    <w:p>
      <w:pPr>
        <w:numPr>
          <w:ilvl w:val="4"/>
          <w:numId w:val="900"/>
        </w:numPr>
        <w:spacing w:before="0" w:after="0"/>
      </w:pPr>
      <w:r>
        <w:t>Interest Coverage Ratio</w:t>
      </w:r>
    </w:p>
    <w:p>
      <w:pPr>
        <w:numPr>
          <w:ilvl w:val="4"/>
          <w:numId w:val="900"/>
        </w:numPr>
        <w:spacing w:before="0" w:after="0"/>
      </w:pPr>
      <w:r>
        <w:t>Debt Service Coverage</w:t>
      </w:r>
    </w:p>
    <w:p>
      <w:pPr>
        <w:numPr>
          <w:ilvl w:val="3"/>
          <w:numId w:val="900"/>
        </w:numPr>
        <w:spacing w:before="0" w:after="0"/>
      </w:pPr>
      <w:r>
        <w:t>Liquidity Ratios</w:t>
      </w:r>
    </w:p>
    <w:p>
      <w:pPr>
        <w:numPr>
          <w:ilvl w:val="4"/>
          <w:numId w:val="900"/>
        </w:numPr>
        <w:spacing w:before="0" w:after="0"/>
      </w:pPr>
      <w:r>
        <w:t>Current Ratio</w:t>
      </w:r>
    </w:p>
    <w:p>
      <w:pPr>
        <w:numPr>
          <w:ilvl w:val="5"/>
          <w:numId w:val="900"/>
        </w:numPr>
        <w:spacing w:before="0" w:after="0"/>
      </w:pPr>
      <w:r>
        <w:t>Current Assets vs. Current Liabilities</w:t>
      </w:r>
    </w:p>
    <w:p>
      <w:pPr>
        <w:numPr>
          <w:ilvl w:val="4"/>
          <w:numId w:val="900"/>
        </w:numPr>
        <w:spacing w:before="0" w:after="0"/>
      </w:pPr>
      <w:r>
        <w:t>Quick Ratio</w:t>
      </w:r>
    </w:p>
    <w:p>
      <w:pPr>
        <w:numPr>
          <w:ilvl w:val="5"/>
          <w:numId w:val="900"/>
        </w:numPr>
        <w:spacing w:before="0" w:after="0"/>
      </w:pPr>
      <w:r>
        <w:t>Acid Test Ratio</w:t>
      </w:r>
    </w:p>
    <w:p>
      <w:pPr>
        <w:numPr>
          <w:ilvl w:val="4"/>
          <w:numId w:val="900"/>
        </w:numPr>
        <w:spacing w:before="0" w:after="0"/>
      </w:pPr>
      <w:r>
        <w:t>Cash Ratio</w:t>
      </w:r>
    </w:p>
    <w:p>
      <w:pPr>
        <w:numPr>
          <w:ilvl w:val="3"/>
          <w:numId w:val="900"/>
        </w:numPr>
        <w:spacing w:before="0" w:after="0"/>
      </w:pPr>
      <w:r>
        <w:t>Efficiency Ratios</w:t>
      </w:r>
    </w:p>
    <w:p>
      <w:pPr>
        <w:numPr>
          <w:ilvl w:val="4"/>
          <w:numId w:val="900"/>
        </w:numPr>
        <w:spacing w:before="0" w:after="0"/>
      </w:pPr>
      <w:r>
        <w:t>Asset Turnover</w:t>
      </w:r>
    </w:p>
    <w:p>
      <w:pPr>
        <w:numPr>
          <w:ilvl w:val="4"/>
          <w:numId w:val="900"/>
        </w:numPr>
        <w:spacing w:before="0" w:after="0"/>
      </w:pPr>
      <w:r>
        <w:t>Inventory Turnover</w:t>
      </w:r>
    </w:p>
    <w:p>
      <w:pPr>
        <w:numPr>
          <w:ilvl w:val="4"/>
          <w:numId w:val="900"/>
        </w:numPr>
        <w:spacing w:before="0" w:after="0"/>
      </w:pPr>
      <w:r>
        <w:t>Receivables Turnover</w:t>
      </w:r>
    </w:p>
    <w:p>
      <w:pPr>
        <w:numPr>
          <w:ilvl w:val="3"/>
          <w:numId w:val="900"/>
        </w:numPr>
        <w:spacing w:before="0" w:after="0"/>
      </w:pPr>
      <w:r>
        <w:t>Market Ratios</w:t>
      </w:r>
    </w:p>
    <w:p>
      <w:pPr>
        <w:numPr>
          <w:ilvl w:val="4"/>
          <w:numId w:val="900"/>
        </w:numPr>
        <w:spacing w:before="0" w:after="0"/>
      </w:pPr>
      <w:r>
        <w:t>Dividend Yield</w:t>
      </w:r>
    </w:p>
    <w:p>
      <w:pPr>
        <w:numPr>
          <w:ilvl w:val="5"/>
          <w:numId w:val="900"/>
        </w:numPr>
        <w:spacing w:before="0" w:after="0"/>
      </w:pPr>
      <w:r>
        <w:t>Dividend Sustainability</w:t>
      </w:r>
    </w:p>
    <w:p>
      <w:pPr>
        <w:numPr>
          <w:ilvl w:val="5"/>
          <w:numId w:val="900"/>
        </w:numPr>
        <w:spacing w:before="0" w:after="0"/>
      </w:pPr>
      <w:r>
        <w:t>Payout Ratio</w:t>
      </w:r>
    </w:p>
    <w:p>
      <w:pPr>
        <w:numPr>
          <w:ilvl w:val="4"/>
          <w:numId w:val="900"/>
        </w:numPr>
        <w:spacing w:before="0" w:after="0"/>
      </w:pPr>
      <w:r>
        <w:t>Market Capitalization</w:t>
      </w:r>
    </w:p>
    <w:p>
      <w:pPr>
        <w:numPr>
          <w:ilvl w:val="4"/>
          <w:numId w:val="900"/>
        </w:numPr>
        <w:spacing w:before="0" w:after="0"/>
      </w:pPr>
      <w:r>
        <w:t>Book Value Per Share</w:t>
      </w:r>
    </w:p>
    <w:p>
      <w:pPr>
        <w:numPr>
          <w:ilvl w:val="2"/>
          <w:numId w:val="900"/>
        </w:numPr>
        <w:spacing w:before="0" w:after="0"/>
      </w:pPr>
      <w:r>
        <w:t>Discounted Cash Flow (DCF) Analysis</w:t>
      </w:r>
    </w:p>
    <w:p>
      <w:pPr>
        <w:numPr>
          <w:ilvl w:val="3"/>
          <w:numId w:val="900"/>
        </w:numPr>
        <w:spacing w:before="0" w:after="0"/>
      </w:pPr>
      <w:r>
        <w:t>Free Cash Flow Projections</w:t>
      </w:r>
    </w:p>
    <w:p>
      <w:pPr>
        <w:numPr>
          <w:ilvl w:val="4"/>
          <w:numId w:val="900"/>
        </w:numPr>
        <w:spacing w:before="0" w:after="0"/>
      </w:pPr>
      <w:r>
        <w:t>Revenue Forecasting</w:t>
      </w:r>
    </w:p>
    <w:p>
      <w:pPr>
        <w:numPr>
          <w:ilvl w:val="4"/>
          <w:numId w:val="900"/>
        </w:numPr>
        <w:spacing w:before="0" w:after="0"/>
      </w:pPr>
      <w:r>
        <w:t>Expense Projections</w:t>
      </w:r>
    </w:p>
    <w:p>
      <w:pPr>
        <w:numPr>
          <w:ilvl w:val="4"/>
          <w:numId w:val="900"/>
        </w:numPr>
        <w:spacing w:before="0" w:after="0"/>
      </w:pPr>
      <w:r>
        <w:t>Capital Expenditure Planning</w:t>
      </w:r>
    </w:p>
    <w:p>
      <w:pPr>
        <w:numPr>
          <w:ilvl w:val="4"/>
          <w:numId w:val="900"/>
        </w:numPr>
        <w:spacing w:before="0" w:after="0"/>
      </w:pPr>
      <w:r>
        <w:t>Working Capital Changes</w:t>
      </w:r>
    </w:p>
    <w:p>
      <w:pPr>
        <w:numPr>
          <w:ilvl w:val="3"/>
          <w:numId w:val="900"/>
        </w:numPr>
        <w:spacing w:before="0" w:after="0"/>
      </w:pPr>
      <w:r>
        <w:t>Discount Rate Selection</w:t>
      </w:r>
    </w:p>
    <w:p>
      <w:pPr>
        <w:numPr>
          <w:ilvl w:val="4"/>
          <w:numId w:val="900"/>
        </w:numPr>
        <w:spacing w:before="0" w:after="0"/>
      </w:pPr>
      <w:r>
        <w:t>Weighted Average Cost of Capital (WACC)</w:t>
      </w:r>
    </w:p>
    <w:p>
      <w:pPr>
        <w:numPr>
          <w:ilvl w:val="4"/>
          <w:numId w:val="900"/>
        </w:numPr>
        <w:spacing w:before="0" w:after="0"/>
      </w:pPr>
      <w:r>
        <w:t>Cost of Equity</w:t>
      </w:r>
    </w:p>
    <w:p>
      <w:pPr>
        <w:numPr>
          <w:ilvl w:val="4"/>
          <w:numId w:val="900"/>
        </w:numPr>
        <w:spacing w:before="0" w:after="0"/>
      </w:pPr>
      <w:r>
        <w:t>Cost of Debt</w:t>
      </w:r>
    </w:p>
    <w:p>
      <w:pPr>
        <w:numPr>
          <w:ilvl w:val="4"/>
          <w:numId w:val="900"/>
        </w:numPr>
        <w:spacing w:before="0" w:after="0"/>
      </w:pPr>
      <w:r>
        <w:t>Risk Adjustments</w:t>
      </w:r>
    </w:p>
    <w:p>
      <w:pPr>
        <w:numPr>
          <w:ilvl w:val="3"/>
          <w:numId w:val="900"/>
        </w:numPr>
        <w:spacing w:before="0" w:after="0"/>
      </w:pPr>
      <w:r>
        <w:t>Terminal Value Calculation</w:t>
      </w:r>
    </w:p>
    <w:p>
      <w:pPr>
        <w:numPr>
          <w:ilvl w:val="4"/>
          <w:numId w:val="900"/>
        </w:numPr>
        <w:spacing w:before="0" w:after="0"/>
      </w:pPr>
      <w:r>
        <w:t>Perpetual Growth Method</w:t>
      </w:r>
    </w:p>
    <w:p>
      <w:pPr>
        <w:numPr>
          <w:ilvl w:val="4"/>
          <w:numId w:val="900"/>
        </w:numPr>
        <w:spacing w:before="0" w:after="0"/>
      </w:pPr>
      <w:r>
        <w:t>Exit Multiple Method</w:t>
      </w:r>
    </w:p>
    <w:p>
      <w:pPr>
        <w:numPr>
          <w:ilvl w:val="4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Technical Analysis</w:t>
      </w:r>
    </w:p>
    <w:p>
      <w:pPr>
        <w:numPr>
          <w:ilvl w:val="1"/>
          <w:numId w:val="900"/>
        </w:numPr>
        <w:spacing w:before="0" w:after="0"/>
      </w:pPr>
      <w:r>
        <w:t>Core Assumptions</w:t>
      </w:r>
    </w:p>
    <w:p>
      <w:pPr>
        <w:numPr>
          <w:ilvl w:val="2"/>
          <w:numId w:val="900"/>
        </w:numPr>
        <w:spacing w:before="0" w:after="0"/>
      </w:pPr>
      <w:r>
        <w:t>Market Action Discounts Everything</w:t>
      </w:r>
    </w:p>
    <w:p>
      <w:pPr>
        <w:numPr>
          <w:ilvl w:val="3"/>
          <w:numId w:val="900"/>
        </w:numPr>
        <w:spacing w:before="0" w:after="0"/>
      </w:pPr>
      <w:r>
        <w:t>Efficient Price Discovery</w:t>
      </w:r>
    </w:p>
    <w:p>
      <w:pPr>
        <w:numPr>
          <w:ilvl w:val="3"/>
          <w:numId w:val="900"/>
        </w:numPr>
        <w:spacing w:before="0" w:after="0"/>
      </w:pPr>
      <w:r>
        <w:t>Information Incorporation</w:t>
      </w:r>
    </w:p>
    <w:p>
      <w:pPr>
        <w:numPr>
          <w:ilvl w:val="2"/>
          <w:numId w:val="900"/>
        </w:numPr>
        <w:spacing w:before="0" w:after="0"/>
      </w:pPr>
      <w:r>
        <w:t>Price Moves in Trends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Trend Duration</w:t>
      </w:r>
    </w:p>
    <w:p>
      <w:pPr>
        <w:numPr>
          <w:ilvl w:val="2"/>
          <w:numId w:val="900"/>
        </w:numPr>
        <w:spacing w:before="0" w:after="0"/>
      </w:pPr>
      <w:r>
        <w:t>History Tends to Repeat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Market Psychology</w:t>
      </w:r>
    </w:p>
    <w:p>
      <w:pPr>
        <w:numPr>
          <w:ilvl w:val="1"/>
          <w:numId w:val="900"/>
        </w:numPr>
        <w:spacing w:before="0" w:after="0"/>
      </w:pPr>
      <w:r>
        <w:t>Charting and Trends</w:t>
      </w:r>
    </w:p>
    <w:p>
      <w:pPr>
        <w:numPr>
          <w:ilvl w:val="2"/>
          <w:numId w:val="900"/>
        </w:numPr>
        <w:spacing w:before="0" w:after="0"/>
      </w:pPr>
      <w:r>
        <w:t>Types of Charts</w:t>
      </w:r>
    </w:p>
    <w:p>
      <w:pPr>
        <w:numPr>
          <w:ilvl w:val="3"/>
          <w:numId w:val="900"/>
        </w:numPr>
        <w:spacing w:before="0" w:after="0"/>
      </w:pPr>
      <w:r>
        <w:t>Line Charts</w:t>
      </w:r>
    </w:p>
    <w:p>
      <w:pPr>
        <w:numPr>
          <w:ilvl w:val="4"/>
          <w:numId w:val="900"/>
        </w:numPr>
        <w:spacing w:before="0" w:after="0"/>
      </w:pPr>
      <w:r>
        <w:t>Closing Price Focus</w:t>
      </w:r>
    </w:p>
    <w:p>
      <w:pPr>
        <w:numPr>
          <w:ilvl w:val="4"/>
          <w:numId w:val="900"/>
        </w:numPr>
        <w:spacing w:before="0" w:after="0"/>
      </w:pPr>
      <w:r>
        <w:t>Trend Visualization</w:t>
      </w:r>
    </w:p>
    <w:p>
      <w:pPr>
        <w:numPr>
          <w:ilvl w:val="3"/>
          <w:numId w:val="900"/>
        </w:numPr>
        <w:spacing w:before="0" w:after="0"/>
      </w:pPr>
      <w:r>
        <w:t>Bar Charts</w:t>
      </w:r>
    </w:p>
    <w:p>
      <w:pPr>
        <w:numPr>
          <w:ilvl w:val="4"/>
          <w:numId w:val="900"/>
        </w:numPr>
        <w:spacing w:before="0" w:after="0"/>
      </w:pPr>
      <w:r>
        <w:t>OHLC Data</w:t>
      </w:r>
    </w:p>
    <w:p>
      <w:pPr>
        <w:numPr>
          <w:ilvl w:val="4"/>
          <w:numId w:val="900"/>
        </w:numPr>
        <w:spacing w:before="0" w:after="0"/>
      </w:pPr>
      <w:r>
        <w:t>Volume Integration</w:t>
      </w:r>
    </w:p>
    <w:p>
      <w:pPr>
        <w:numPr>
          <w:ilvl w:val="3"/>
          <w:numId w:val="900"/>
        </w:numPr>
        <w:spacing w:before="0" w:after="0"/>
      </w:pPr>
      <w:r>
        <w:t>Candlestick Charts</w:t>
      </w:r>
    </w:p>
    <w:p>
      <w:pPr>
        <w:numPr>
          <w:ilvl w:val="4"/>
          <w:numId w:val="900"/>
        </w:numPr>
        <w:spacing w:before="0" w:after="0"/>
      </w:pPr>
      <w:r>
        <w:t>Japanese Candlesticks</w:t>
      </w:r>
    </w:p>
    <w:p>
      <w:pPr>
        <w:numPr>
          <w:ilvl w:val="4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Identifying Trends</w:t>
      </w:r>
    </w:p>
    <w:p>
      <w:pPr>
        <w:numPr>
          <w:ilvl w:val="3"/>
          <w:numId w:val="900"/>
        </w:numPr>
        <w:spacing w:before="0" w:after="0"/>
      </w:pPr>
      <w:r>
        <w:t>Uptrend</w:t>
      </w:r>
    </w:p>
    <w:p>
      <w:pPr>
        <w:numPr>
          <w:ilvl w:val="4"/>
          <w:numId w:val="900"/>
        </w:numPr>
        <w:spacing w:before="0" w:after="0"/>
      </w:pPr>
      <w:r>
        <w:t>Higher Highs and Higher Lows</w:t>
      </w:r>
    </w:p>
    <w:p>
      <w:pPr>
        <w:numPr>
          <w:ilvl w:val="4"/>
          <w:numId w:val="900"/>
        </w:numPr>
        <w:spacing w:before="0" w:after="0"/>
      </w:pPr>
      <w:r>
        <w:t>Trend Lines</w:t>
      </w:r>
    </w:p>
    <w:p>
      <w:pPr>
        <w:numPr>
          <w:ilvl w:val="3"/>
          <w:numId w:val="900"/>
        </w:numPr>
        <w:spacing w:before="0" w:after="0"/>
      </w:pPr>
      <w:r>
        <w:t>Downtrend</w:t>
      </w:r>
    </w:p>
    <w:p>
      <w:pPr>
        <w:numPr>
          <w:ilvl w:val="4"/>
          <w:numId w:val="900"/>
        </w:numPr>
        <w:spacing w:before="0" w:after="0"/>
      </w:pPr>
      <w:r>
        <w:t>Lower Highs and Lower Lows</w:t>
      </w:r>
    </w:p>
    <w:p>
      <w:pPr>
        <w:numPr>
          <w:ilvl w:val="4"/>
          <w:numId w:val="900"/>
        </w:numPr>
        <w:spacing w:before="0" w:after="0"/>
      </w:pPr>
      <w:r>
        <w:t>Resistance Lines</w:t>
      </w:r>
    </w:p>
    <w:p>
      <w:pPr>
        <w:numPr>
          <w:ilvl w:val="3"/>
          <w:numId w:val="900"/>
        </w:numPr>
        <w:spacing w:before="0" w:after="0"/>
      </w:pPr>
      <w:r>
        <w:t>Sideways Trend</w:t>
      </w:r>
    </w:p>
    <w:p>
      <w:pPr>
        <w:numPr>
          <w:ilvl w:val="4"/>
          <w:numId w:val="900"/>
        </w:numPr>
        <w:spacing w:before="0" w:after="0"/>
      </w:pPr>
      <w:r>
        <w:t>Range-Bound Trading</w:t>
      </w:r>
    </w:p>
    <w:p>
      <w:pPr>
        <w:numPr>
          <w:ilvl w:val="4"/>
          <w:numId w:val="900"/>
        </w:numPr>
        <w:spacing w:before="0" w:after="0"/>
      </w:pPr>
      <w:r>
        <w:t>Support and Resistance</w:t>
      </w:r>
    </w:p>
    <w:p>
      <w:pPr>
        <w:numPr>
          <w:ilvl w:val="1"/>
          <w:numId w:val="900"/>
        </w:numPr>
        <w:spacing w:before="0" w:after="0"/>
      </w:pPr>
      <w:r>
        <w:t>Support and Resistance Levels</w:t>
      </w:r>
    </w:p>
    <w:p>
      <w:pPr>
        <w:numPr>
          <w:ilvl w:val="2"/>
          <w:numId w:val="900"/>
        </w:numPr>
        <w:spacing w:before="0" w:after="0"/>
      </w:pPr>
      <w:r>
        <w:t>Identifying Key Levels</w:t>
      </w:r>
    </w:p>
    <w:p>
      <w:pPr>
        <w:numPr>
          <w:ilvl w:val="3"/>
          <w:numId w:val="900"/>
        </w:numPr>
        <w:spacing w:before="0" w:after="0"/>
      </w:pPr>
      <w:r>
        <w:t>Historical Price Points</w:t>
      </w:r>
    </w:p>
    <w:p>
      <w:pPr>
        <w:numPr>
          <w:ilvl w:val="3"/>
          <w:numId w:val="900"/>
        </w:numPr>
        <w:spacing w:before="0" w:after="0"/>
      </w:pPr>
      <w:r>
        <w:t>Psychological Levels</w:t>
      </w:r>
    </w:p>
    <w:p>
      <w:pPr>
        <w:numPr>
          <w:ilvl w:val="3"/>
          <w:numId w:val="900"/>
        </w:numPr>
        <w:spacing w:before="0" w:after="0"/>
      </w:pPr>
      <w:r>
        <w:t>Volume Confirmation</w:t>
      </w:r>
    </w:p>
    <w:p>
      <w:pPr>
        <w:numPr>
          <w:ilvl w:val="2"/>
          <w:numId w:val="900"/>
        </w:numPr>
        <w:spacing w:before="0" w:after="0"/>
      </w:pPr>
      <w:r>
        <w:t>Breakouts and Breakdowns</w:t>
      </w:r>
    </w:p>
    <w:p>
      <w:pPr>
        <w:numPr>
          <w:ilvl w:val="3"/>
          <w:numId w:val="900"/>
        </w:numPr>
        <w:spacing w:before="0" w:after="0"/>
      </w:pPr>
      <w:r>
        <w:t>Volume Confirmation</w:t>
      </w:r>
    </w:p>
    <w:p>
      <w:pPr>
        <w:numPr>
          <w:ilvl w:val="3"/>
          <w:numId w:val="900"/>
        </w:numPr>
        <w:spacing w:before="0" w:after="0"/>
      </w:pPr>
      <w:r>
        <w:t>False Breakouts</w:t>
      </w:r>
    </w:p>
    <w:p>
      <w:pPr>
        <w:numPr>
          <w:ilvl w:val="3"/>
          <w:numId w:val="900"/>
        </w:numPr>
        <w:spacing w:before="0" w:after="0"/>
      </w:pPr>
      <w:r>
        <w:t>Continuation Patterns</w:t>
      </w:r>
    </w:p>
    <w:p>
      <w:pPr>
        <w:numPr>
          <w:ilvl w:val="1"/>
          <w:numId w:val="900"/>
        </w:numPr>
        <w:spacing w:before="0" w:after="0"/>
      </w:pPr>
      <w:r>
        <w:t>Key Indicators and Oscillators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Simple Moving Average (SMA)</w:t>
      </w:r>
    </w:p>
    <w:p>
      <w:pPr>
        <w:numPr>
          <w:ilvl w:val="4"/>
          <w:numId w:val="900"/>
        </w:numPr>
        <w:spacing w:before="0" w:after="0"/>
      </w:pPr>
      <w:r>
        <w:t>Calculation Method</w:t>
      </w:r>
    </w:p>
    <w:p>
      <w:pPr>
        <w:numPr>
          <w:ilvl w:val="4"/>
          <w:numId w:val="900"/>
        </w:numPr>
        <w:spacing w:before="0" w:after="0"/>
      </w:pPr>
      <w:r>
        <w:t>Trend Following</w:t>
      </w:r>
    </w:p>
    <w:p>
      <w:pPr>
        <w:numPr>
          <w:ilvl w:val="3"/>
          <w:numId w:val="900"/>
        </w:numPr>
        <w:spacing w:before="0" w:after="0"/>
      </w:pPr>
      <w:r>
        <w:t>Exponential Moving Average (EMA)</w:t>
      </w:r>
    </w:p>
    <w:p>
      <w:pPr>
        <w:numPr>
          <w:ilvl w:val="4"/>
          <w:numId w:val="900"/>
        </w:numPr>
        <w:spacing w:before="0" w:after="0"/>
      </w:pPr>
      <w:r>
        <w:t>Weighting Recent Prices</w:t>
      </w:r>
    </w:p>
    <w:p>
      <w:pPr>
        <w:numPr>
          <w:ilvl w:val="4"/>
          <w:numId w:val="900"/>
        </w:numPr>
        <w:spacing w:before="0" w:after="0"/>
      </w:pPr>
      <w:r>
        <w:t>Faster Response</w:t>
      </w:r>
    </w:p>
    <w:p>
      <w:pPr>
        <w:numPr>
          <w:ilvl w:val="3"/>
          <w:numId w:val="900"/>
        </w:numPr>
        <w:spacing w:before="0" w:after="0"/>
      </w:pPr>
      <w:r>
        <w:t>Moving Average Crossovers</w:t>
      </w:r>
    </w:p>
    <w:p>
      <w:pPr>
        <w:numPr>
          <w:ilvl w:val="4"/>
          <w:numId w:val="900"/>
        </w:numPr>
        <w:spacing w:before="0" w:after="0"/>
      </w:pPr>
      <w:r>
        <w:t>Golden Cross</w:t>
      </w:r>
    </w:p>
    <w:p>
      <w:pPr>
        <w:numPr>
          <w:ilvl w:val="4"/>
          <w:numId w:val="900"/>
        </w:numPr>
        <w:spacing w:before="0" w:after="0"/>
      </w:pPr>
      <w:r>
        <w:t>Death Cross</w:t>
      </w:r>
    </w:p>
    <w:p>
      <w:pPr>
        <w:numPr>
          <w:ilvl w:val="2"/>
          <w:numId w:val="900"/>
        </w:numPr>
        <w:spacing w:before="0" w:after="0"/>
      </w:pPr>
      <w:r>
        <w:t>Momentum Indicators</w:t>
      </w:r>
    </w:p>
    <w:p>
      <w:pPr>
        <w:numPr>
          <w:ilvl w:val="3"/>
          <w:numId w:val="900"/>
        </w:numPr>
        <w:spacing w:before="0" w:after="0"/>
      </w:pPr>
      <w:r>
        <w:t>Relative Strength Index (RSI)</w:t>
      </w:r>
    </w:p>
    <w:p>
      <w:pPr>
        <w:numPr>
          <w:ilvl w:val="4"/>
          <w:numId w:val="900"/>
        </w:numPr>
        <w:spacing w:before="0" w:after="0"/>
      </w:pPr>
      <w:r>
        <w:t>Overbought/Oversold Levels</w:t>
      </w:r>
    </w:p>
    <w:p>
      <w:pPr>
        <w:numPr>
          <w:ilvl w:val="4"/>
          <w:numId w:val="900"/>
        </w:numPr>
        <w:spacing w:before="0" w:after="0"/>
      </w:pPr>
      <w:r>
        <w:t>Divergence Analysis</w:t>
      </w:r>
    </w:p>
    <w:p>
      <w:pPr>
        <w:numPr>
          <w:ilvl w:val="3"/>
          <w:numId w:val="900"/>
        </w:numPr>
        <w:spacing w:before="0" w:after="0"/>
      </w:pPr>
      <w:r>
        <w:t>Moving Average Convergence Divergence (MACD)</w:t>
      </w:r>
    </w:p>
    <w:p>
      <w:pPr>
        <w:numPr>
          <w:ilvl w:val="4"/>
          <w:numId w:val="900"/>
        </w:numPr>
        <w:spacing w:before="0" w:after="0"/>
      </w:pPr>
      <w:r>
        <w:t>Signal Line Crossovers</w:t>
      </w:r>
    </w:p>
    <w:p>
      <w:pPr>
        <w:numPr>
          <w:ilvl w:val="4"/>
          <w:numId w:val="900"/>
        </w:numPr>
        <w:spacing w:before="0" w:after="0"/>
      </w:pPr>
      <w:r>
        <w:t>Histogram Analysis</w:t>
      </w:r>
    </w:p>
    <w:p>
      <w:pPr>
        <w:numPr>
          <w:ilvl w:val="3"/>
          <w:numId w:val="900"/>
        </w:numPr>
        <w:spacing w:before="0" w:after="0"/>
      </w:pPr>
      <w:r>
        <w:t>Stochastic Oscillator</w:t>
      </w:r>
    </w:p>
    <w:p>
      <w:pPr>
        <w:numPr>
          <w:ilvl w:val="4"/>
          <w:numId w:val="900"/>
        </w:numPr>
        <w:spacing w:before="0" w:after="0"/>
      </w:pPr>
      <w:r>
        <w:t>%K and %D Lines</w:t>
      </w:r>
    </w:p>
    <w:p>
      <w:pPr>
        <w:numPr>
          <w:ilvl w:val="4"/>
          <w:numId w:val="900"/>
        </w:numPr>
        <w:spacing w:before="0" w:after="0"/>
      </w:pPr>
      <w:r>
        <w:t>Slow vs. Fast Stochastic</w:t>
      </w:r>
    </w:p>
    <w:p>
      <w:pPr>
        <w:numPr>
          <w:ilvl w:val="2"/>
          <w:numId w:val="900"/>
        </w:numPr>
        <w:spacing w:before="0" w:after="0"/>
      </w:pPr>
      <w:r>
        <w:t>Volatility Indicators</w:t>
      </w:r>
    </w:p>
    <w:p>
      <w:pPr>
        <w:numPr>
          <w:ilvl w:val="3"/>
          <w:numId w:val="900"/>
        </w:numPr>
        <w:spacing w:before="0" w:after="0"/>
      </w:pPr>
      <w:r>
        <w:t>Bollinger Bands</w:t>
      </w:r>
    </w:p>
    <w:p>
      <w:pPr>
        <w:numPr>
          <w:ilvl w:val="4"/>
          <w:numId w:val="900"/>
        </w:numPr>
        <w:spacing w:before="0" w:after="0"/>
      </w:pPr>
      <w:r>
        <w:t>Standard Deviation Bands</w:t>
      </w:r>
    </w:p>
    <w:p>
      <w:pPr>
        <w:numPr>
          <w:ilvl w:val="4"/>
          <w:numId w:val="900"/>
        </w:numPr>
        <w:spacing w:before="0" w:after="0"/>
      </w:pPr>
      <w:r>
        <w:t>Squeeze and Expansion</w:t>
      </w:r>
    </w:p>
    <w:p>
      <w:pPr>
        <w:numPr>
          <w:ilvl w:val="3"/>
          <w:numId w:val="900"/>
        </w:numPr>
        <w:spacing w:before="0" w:after="0"/>
      </w:pPr>
      <w:r>
        <w:t>Average True Range (ATR)</w:t>
      </w:r>
    </w:p>
    <w:p>
      <w:pPr>
        <w:numPr>
          <w:ilvl w:val="4"/>
          <w:numId w:val="900"/>
        </w:numPr>
        <w:spacing w:before="0" w:after="0"/>
      </w:pPr>
      <w:r>
        <w:t>Volatility Measurement</w:t>
      </w:r>
    </w:p>
    <w:p>
      <w:pPr>
        <w:numPr>
          <w:ilvl w:val="4"/>
          <w:numId w:val="900"/>
        </w:numPr>
        <w:spacing w:before="0" w:after="0"/>
      </w:pPr>
      <w:r>
        <w:t>Stop Loss Placement</w:t>
      </w:r>
    </w:p>
    <w:p>
      <w:pPr>
        <w:numPr>
          <w:ilvl w:val="1"/>
          <w:numId w:val="900"/>
        </w:numPr>
        <w:spacing w:before="0" w:after="0"/>
      </w:pPr>
      <w:r>
        <w:t>Chart Patterns</w:t>
      </w:r>
    </w:p>
    <w:p>
      <w:pPr>
        <w:numPr>
          <w:ilvl w:val="2"/>
          <w:numId w:val="900"/>
        </w:numPr>
        <w:spacing w:before="0" w:after="0"/>
      </w:pPr>
      <w:r>
        <w:t>Reversal Patterns</w:t>
      </w:r>
    </w:p>
    <w:p>
      <w:pPr>
        <w:numPr>
          <w:ilvl w:val="3"/>
          <w:numId w:val="900"/>
        </w:numPr>
        <w:spacing w:before="0" w:after="0"/>
      </w:pPr>
      <w:r>
        <w:t>Head and Shoulders</w:t>
      </w:r>
    </w:p>
    <w:p>
      <w:pPr>
        <w:numPr>
          <w:ilvl w:val="4"/>
          <w:numId w:val="900"/>
        </w:numPr>
        <w:spacing w:before="0" w:after="0"/>
      </w:pPr>
      <w:r>
        <w:t>Left Shoulder, Head, Right Shoulder</w:t>
      </w:r>
    </w:p>
    <w:p>
      <w:pPr>
        <w:numPr>
          <w:ilvl w:val="4"/>
          <w:numId w:val="900"/>
        </w:numPr>
        <w:spacing w:before="0" w:after="0"/>
      </w:pPr>
      <w:r>
        <w:t>Neckline Break</w:t>
      </w:r>
    </w:p>
    <w:p>
      <w:pPr>
        <w:numPr>
          <w:ilvl w:val="3"/>
          <w:numId w:val="900"/>
        </w:numPr>
        <w:spacing w:before="0" w:after="0"/>
      </w:pPr>
      <w:r>
        <w:t>Double Top and Double Bottom</w:t>
      </w:r>
    </w:p>
    <w:p>
      <w:pPr>
        <w:numPr>
          <w:ilvl w:val="4"/>
          <w:numId w:val="900"/>
        </w:numPr>
        <w:spacing w:before="0" w:after="0"/>
      </w:pPr>
      <w:r>
        <w:t>Confirmation Requirements</w:t>
      </w:r>
    </w:p>
    <w:p>
      <w:pPr>
        <w:numPr>
          <w:ilvl w:val="4"/>
          <w:numId w:val="900"/>
        </w:numPr>
        <w:spacing w:before="0" w:after="0"/>
      </w:pPr>
      <w:r>
        <w:t>Volume Analysis</w:t>
      </w:r>
    </w:p>
    <w:p>
      <w:pPr>
        <w:numPr>
          <w:ilvl w:val="3"/>
          <w:numId w:val="900"/>
        </w:numPr>
        <w:spacing w:before="0" w:after="0"/>
      </w:pPr>
      <w:r>
        <w:t>Triple Top and Triple Bottom</w:t>
      </w:r>
    </w:p>
    <w:p>
      <w:pPr>
        <w:numPr>
          <w:ilvl w:val="2"/>
          <w:numId w:val="900"/>
        </w:numPr>
        <w:spacing w:before="0" w:after="0"/>
      </w:pPr>
      <w:r>
        <w:t>Continuation Patterns</w:t>
      </w:r>
    </w:p>
    <w:p>
      <w:pPr>
        <w:numPr>
          <w:ilvl w:val="3"/>
          <w:numId w:val="900"/>
        </w:numPr>
        <w:spacing w:before="0" w:after="0"/>
      </w:pPr>
      <w:r>
        <w:t>Triangles</w:t>
      </w:r>
    </w:p>
    <w:p>
      <w:pPr>
        <w:numPr>
          <w:ilvl w:val="4"/>
          <w:numId w:val="900"/>
        </w:numPr>
        <w:spacing w:before="0" w:after="0"/>
      </w:pPr>
      <w:r>
        <w:t>Ascending Triangle</w:t>
      </w:r>
    </w:p>
    <w:p>
      <w:pPr>
        <w:numPr>
          <w:ilvl w:val="4"/>
          <w:numId w:val="900"/>
        </w:numPr>
        <w:spacing w:before="0" w:after="0"/>
      </w:pPr>
      <w:r>
        <w:t>Descending Triangle</w:t>
      </w:r>
    </w:p>
    <w:p>
      <w:pPr>
        <w:numPr>
          <w:ilvl w:val="4"/>
          <w:numId w:val="900"/>
        </w:numPr>
        <w:spacing w:before="0" w:after="0"/>
      </w:pPr>
      <w:r>
        <w:t>Symmetrical Triangle</w:t>
      </w:r>
    </w:p>
    <w:p>
      <w:pPr>
        <w:numPr>
          <w:ilvl w:val="3"/>
          <w:numId w:val="900"/>
        </w:numPr>
        <w:spacing w:before="0" w:after="0"/>
      </w:pPr>
      <w:r>
        <w:t>Flags and Pennants</w:t>
      </w:r>
    </w:p>
    <w:p>
      <w:pPr>
        <w:numPr>
          <w:ilvl w:val="4"/>
          <w:numId w:val="900"/>
        </w:numPr>
        <w:spacing w:before="0" w:after="0"/>
      </w:pPr>
      <w:r>
        <w:t>Brief Consolidation</w:t>
      </w:r>
    </w:p>
    <w:p>
      <w:pPr>
        <w:numPr>
          <w:ilvl w:val="4"/>
          <w:numId w:val="900"/>
        </w:numPr>
        <w:spacing w:before="0" w:after="0"/>
      </w:pPr>
      <w:r>
        <w:t>Trend Continuation</w:t>
      </w:r>
    </w:p>
    <w:p>
      <w:pPr>
        <w:numPr>
          <w:ilvl w:val="3"/>
          <w:numId w:val="900"/>
        </w:numPr>
        <w:spacing w:before="0" w:after="0"/>
      </w:pPr>
      <w:r>
        <w:t>Rectangles</w:t>
      </w:r>
    </w:p>
    <w:p>
      <w:pPr>
        <w:numPr>
          <w:ilvl w:val="1"/>
          <w:numId w:val="900"/>
        </w:numPr>
        <w:spacing w:before="0" w:after="0"/>
      </w:pPr>
      <w:r>
        <w:t>Volume Analysis</w:t>
      </w:r>
    </w:p>
    <w:p>
      <w:pPr>
        <w:numPr>
          <w:ilvl w:val="2"/>
          <w:numId w:val="900"/>
        </w:numPr>
        <w:spacing w:before="0" w:after="0"/>
      </w:pPr>
      <w:r>
        <w:t>Volume Confirmation</w:t>
      </w:r>
    </w:p>
    <w:p>
      <w:pPr>
        <w:numPr>
          <w:ilvl w:val="2"/>
          <w:numId w:val="900"/>
        </w:numPr>
        <w:spacing w:before="0" w:after="0"/>
      </w:pPr>
      <w:r>
        <w:t>Volume Patterns</w:t>
      </w:r>
    </w:p>
    <w:p>
      <w:pPr>
        <w:numPr>
          <w:ilvl w:val="2"/>
          <w:numId w:val="900"/>
        </w:numPr>
        <w:spacing w:before="0" w:after="0"/>
      </w:pPr>
      <w:r>
        <w:t>On-Balance Volume (OBV)</w:t>
      </w:r>
    </w:p>
    <w:p>
      <w:pPr>
        <w:numPr>
          <w:ilvl w:val="0"/>
          <w:numId w:val="900"/>
        </w:numPr>
        <w:spacing w:before="0" w:after="0"/>
      </w:pPr>
      <w:r>
        <w:t>Efficient Market Hypothesis (EMH)</w:t>
      </w:r>
    </w:p>
    <w:p>
      <w:pPr>
        <w:numPr>
          <w:ilvl w:val="1"/>
          <w:numId w:val="900"/>
        </w:numPr>
        <w:spacing w:before="0" w:after="0"/>
      </w:pPr>
      <w:r>
        <w:t>Weak Form Efficiency</w:t>
      </w:r>
    </w:p>
    <w:p>
      <w:pPr>
        <w:numPr>
          <w:ilvl w:val="2"/>
          <w:numId w:val="900"/>
        </w:numPr>
        <w:spacing w:before="0" w:after="0"/>
      </w:pPr>
      <w:r>
        <w:t>Past Price Information</w:t>
      </w:r>
    </w:p>
    <w:p>
      <w:pPr>
        <w:numPr>
          <w:ilvl w:val="2"/>
          <w:numId w:val="900"/>
        </w:numPr>
        <w:spacing w:before="0" w:after="0"/>
      </w:pPr>
      <w:r>
        <w:t>Technical Analysis Implications</w:t>
      </w:r>
    </w:p>
    <w:p>
      <w:pPr>
        <w:numPr>
          <w:ilvl w:val="1"/>
          <w:numId w:val="900"/>
        </w:numPr>
        <w:spacing w:before="0" w:after="0"/>
      </w:pPr>
      <w:r>
        <w:t>Semi-Strong Form Efficiency</w:t>
      </w:r>
    </w:p>
    <w:p>
      <w:pPr>
        <w:numPr>
          <w:ilvl w:val="2"/>
          <w:numId w:val="900"/>
        </w:numPr>
        <w:spacing w:before="0" w:after="0"/>
      </w:pPr>
      <w:r>
        <w:t>Public Information</w:t>
      </w:r>
    </w:p>
    <w:p>
      <w:pPr>
        <w:numPr>
          <w:ilvl w:val="2"/>
          <w:numId w:val="900"/>
        </w:numPr>
        <w:spacing w:before="0" w:after="0"/>
      </w:pPr>
      <w:r>
        <w:t>Fundamental Analysis Implications</w:t>
      </w:r>
    </w:p>
    <w:p>
      <w:pPr>
        <w:numPr>
          <w:ilvl w:val="1"/>
          <w:numId w:val="900"/>
        </w:numPr>
        <w:spacing w:before="0" w:after="0"/>
      </w:pPr>
      <w:r>
        <w:t>Strong Form Efficiency</w:t>
      </w:r>
    </w:p>
    <w:p>
      <w:pPr>
        <w:numPr>
          <w:ilvl w:val="2"/>
          <w:numId w:val="900"/>
        </w:numPr>
        <w:spacing w:before="0" w:after="0"/>
      </w:pPr>
      <w:r>
        <w:t>All Information</w:t>
      </w:r>
    </w:p>
    <w:p>
      <w:pPr>
        <w:numPr>
          <w:ilvl w:val="2"/>
          <w:numId w:val="900"/>
        </w:numPr>
        <w:spacing w:before="0" w:after="0"/>
      </w:pPr>
      <w:r>
        <w:t>Insider Information</w:t>
      </w:r>
    </w:p>
    <w:p>
      <w:pPr>
        <w:numPr>
          <w:ilvl w:val="1"/>
          <w:numId w:val="900"/>
        </w:numPr>
        <w:spacing w:before="0" w:after="0"/>
      </w:pPr>
      <w:r>
        <w:t>Implications for Investors</w:t>
      </w:r>
    </w:p>
    <w:p>
      <w:pPr>
        <w:numPr>
          <w:ilvl w:val="2"/>
          <w:numId w:val="900"/>
        </w:numPr>
        <w:spacing w:before="0" w:after="0"/>
      </w:pPr>
      <w:r>
        <w:t>Active vs. Passive Strategies</w:t>
      </w:r>
    </w:p>
    <w:p>
      <w:pPr>
        <w:numPr>
          <w:ilvl w:val="2"/>
          <w:numId w:val="900"/>
        </w:numPr>
        <w:spacing w:before="0" w:after="0"/>
      </w:pPr>
      <w:r>
        <w:t>Market Anomalies</w:t>
      </w:r>
    </w:p>
    <w:p>
      <w:pPr>
        <w:numPr>
          <w:ilvl w:val="2"/>
          <w:numId w:val="900"/>
        </w:numPr>
        <w:spacing w:before="0" w:after="0"/>
      </w:pPr>
      <w:r>
        <w:t>Behavioral Finance Challenges</w:t>
      </w:r>
    </w:p>
    <w:p>
      <w:pPr>
        <w:numPr>
          <w:ilvl w:val="1"/>
          <w:numId w:val="900"/>
        </w:numPr>
        <w:spacing w:before="0" w:after="0"/>
      </w:pPr>
      <w:r>
        <w:t>Criticisms and Limitations</w:t>
      </w:r>
    </w:p>
    <w:p>
      <w:pPr>
        <w:numPr>
          <w:ilvl w:val="2"/>
          <w:numId w:val="900"/>
        </w:numPr>
        <w:spacing w:before="0" w:after="0"/>
      </w:pPr>
      <w:r>
        <w:t>Market Anomalies</w:t>
      </w:r>
    </w:p>
    <w:p>
      <w:pPr>
        <w:numPr>
          <w:ilvl w:val="2"/>
          <w:numId w:val="900"/>
        </w:numPr>
        <w:spacing w:before="0" w:after="0"/>
      </w:pPr>
      <w:r>
        <w:t>Behavioral Biases</w:t>
      </w:r>
    </w:p>
    <w:p>
      <w:pPr>
        <w:numPr>
          <w:ilvl w:val="2"/>
          <w:numId w:val="900"/>
        </w:numPr>
        <w:spacing w:before="0" w:after="0"/>
      </w:pPr>
      <w:r>
        <w:t>Information Processing Delays</w:t>
      </w:r>
    </w:p>
    <w:p>
      <w:pPr>
        <w:pStyle w:val="Heading1"/>
      </w:pPr>
      <w:r>
        <w:t>Portfolio Management</w:t>
      </w:r>
    </w:p>
    <w:p>
      <w:pPr>
        <w:numPr>
          <w:ilvl w:val="0"/>
          <w:numId w:val="900"/>
        </w:numPr>
        <w:spacing w:before="0" w:after="0"/>
      </w:pPr>
      <w:r>
        <w:t>Modern Portfolio Theory (MPT)</w:t>
      </w:r>
    </w:p>
    <w:p>
      <w:pPr>
        <w:numPr>
          <w:ilvl w:val="1"/>
          <w:numId w:val="900"/>
        </w:numPr>
        <w:spacing w:before="0" w:after="0"/>
      </w:pPr>
      <w:r>
        <w:t>Efficient Frontier</w:t>
      </w:r>
    </w:p>
    <w:p>
      <w:pPr>
        <w:numPr>
          <w:ilvl w:val="2"/>
          <w:numId w:val="900"/>
        </w:numPr>
        <w:spacing w:before="0" w:after="0"/>
      </w:pPr>
      <w:r>
        <w:t>Risk-Return Optimization</w:t>
      </w:r>
    </w:p>
    <w:p>
      <w:pPr>
        <w:numPr>
          <w:ilvl w:val="2"/>
          <w:numId w:val="900"/>
        </w:numPr>
        <w:spacing w:before="0" w:after="0"/>
      </w:pPr>
      <w:r>
        <w:t>Portfolio Combinations</w:t>
      </w:r>
    </w:p>
    <w:p>
      <w:pPr>
        <w:numPr>
          <w:ilvl w:val="2"/>
          <w:numId w:val="900"/>
        </w:numPr>
        <w:spacing w:before="0" w:after="0"/>
      </w:pPr>
      <w:r>
        <w:t>Minimum Variance Portfolio</w:t>
      </w:r>
    </w:p>
    <w:p>
      <w:pPr>
        <w:numPr>
          <w:ilvl w:val="1"/>
          <w:numId w:val="900"/>
        </w:numPr>
        <w:spacing w:before="0" w:after="0"/>
      </w:pPr>
      <w:r>
        <w:t>Capital Market Line (CML)</w:t>
      </w:r>
    </w:p>
    <w:p>
      <w:pPr>
        <w:numPr>
          <w:ilvl w:val="2"/>
          <w:numId w:val="900"/>
        </w:numPr>
        <w:spacing w:before="0" w:after="0"/>
      </w:pPr>
      <w:r>
        <w:t>Risk-Free Asset</w:t>
      </w:r>
    </w:p>
    <w:p>
      <w:pPr>
        <w:numPr>
          <w:ilvl w:val="2"/>
          <w:numId w:val="900"/>
        </w:numPr>
        <w:spacing w:before="0" w:after="0"/>
      </w:pPr>
      <w:r>
        <w:t>Market Portfolio</w:t>
      </w:r>
    </w:p>
    <w:p>
      <w:pPr>
        <w:numPr>
          <w:ilvl w:val="2"/>
          <w:numId w:val="900"/>
        </w:numPr>
        <w:spacing w:before="0" w:after="0"/>
      </w:pPr>
      <w:r>
        <w:t>Capital Allocation Line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Normal Distribution Assumption</w:t>
      </w:r>
    </w:p>
    <w:p>
      <w:pPr>
        <w:numPr>
          <w:ilvl w:val="2"/>
          <w:numId w:val="900"/>
        </w:numPr>
        <w:spacing w:before="0" w:after="0"/>
      </w:pPr>
      <w:r>
        <w:t>Static Correlations</w:t>
      </w:r>
    </w:p>
    <w:p>
      <w:pPr>
        <w:numPr>
          <w:ilvl w:val="2"/>
          <w:numId w:val="900"/>
        </w:numPr>
        <w:spacing w:before="0" w:after="0"/>
      </w:pPr>
      <w:r>
        <w:t>Transaction Costs Ignored</w:t>
      </w:r>
    </w:p>
    <w:p>
      <w:pPr>
        <w:numPr>
          <w:ilvl w:val="2"/>
          <w:numId w:val="900"/>
        </w:numPr>
        <w:spacing w:before="0" w:after="0"/>
      </w:pPr>
      <w:r>
        <w:t>Practical Implementation Challenges</w:t>
      </w:r>
    </w:p>
    <w:p>
      <w:pPr>
        <w:numPr>
          <w:ilvl w:val="0"/>
          <w:numId w:val="900"/>
        </w:numPr>
        <w:spacing w:before="0" w:after="0"/>
      </w:pPr>
      <w:r>
        <w:t>Asset Allocation</w:t>
      </w:r>
    </w:p>
    <w:p>
      <w:pPr>
        <w:numPr>
          <w:ilvl w:val="1"/>
          <w:numId w:val="900"/>
        </w:numPr>
        <w:spacing w:before="0" w:after="0"/>
      </w:pPr>
      <w:r>
        <w:t>Strategic Asset Allocation</w:t>
      </w:r>
    </w:p>
    <w:p>
      <w:pPr>
        <w:numPr>
          <w:ilvl w:val="2"/>
          <w:numId w:val="900"/>
        </w:numPr>
        <w:spacing w:before="0" w:after="0"/>
      </w:pPr>
      <w:r>
        <w:t>Long-Term Policy</w:t>
      </w:r>
    </w:p>
    <w:p>
      <w:pPr>
        <w:numPr>
          <w:ilvl w:val="2"/>
          <w:numId w:val="900"/>
        </w:numPr>
        <w:spacing w:before="0" w:after="0"/>
      </w:pPr>
      <w:r>
        <w:t>Target Allocations</w:t>
      </w:r>
    </w:p>
    <w:p>
      <w:pPr>
        <w:numPr>
          <w:ilvl w:val="2"/>
          <w:numId w:val="900"/>
        </w:numPr>
        <w:spacing w:before="0" w:after="0"/>
      </w:pPr>
      <w:r>
        <w:t>Rebalancing Triggers</w:t>
      </w:r>
    </w:p>
    <w:p>
      <w:pPr>
        <w:numPr>
          <w:ilvl w:val="1"/>
          <w:numId w:val="900"/>
        </w:numPr>
        <w:spacing w:before="0" w:after="0"/>
      </w:pPr>
      <w:r>
        <w:t>Tactical Asset Allocation</w:t>
      </w:r>
    </w:p>
    <w:p>
      <w:pPr>
        <w:numPr>
          <w:ilvl w:val="2"/>
          <w:numId w:val="900"/>
        </w:numPr>
        <w:spacing w:before="0" w:after="0"/>
      </w:pPr>
      <w:r>
        <w:t>Short-Term Adjustments</w:t>
      </w:r>
    </w:p>
    <w:p>
      <w:pPr>
        <w:numPr>
          <w:ilvl w:val="2"/>
          <w:numId w:val="900"/>
        </w:numPr>
        <w:spacing w:before="0" w:after="0"/>
      </w:pPr>
      <w:r>
        <w:t>Market Timing Elements</w:t>
      </w:r>
    </w:p>
    <w:p>
      <w:pPr>
        <w:numPr>
          <w:ilvl w:val="2"/>
          <w:numId w:val="900"/>
        </w:numPr>
        <w:spacing w:before="0" w:after="0"/>
      </w:pPr>
      <w:r>
        <w:t>Active Management</w:t>
      </w:r>
    </w:p>
    <w:p>
      <w:pPr>
        <w:numPr>
          <w:ilvl w:val="1"/>
          <w:numId w:val="900"/>
        </w:numPr>
        <w:spacing w:before="0" w:after="0"/>
      </w:pPr>
      <w:r>
        <w:t>Dynamic Asset Allocation</w:t>
      </w:r>
    </w:p>
    <w:p>
      <w:pPr>
        <w:numPr>
          <w:ilvl w:val="2"/>
          <w:numId w:val="900"/>
        </w:numPr>
        <w:spacing w:before="0" w:after="0"/>
      </w:pPr>
      <w:r>
        <w:t>Life-Cycle Adjustments</w:t>
      </w:r>
    </w:p>
    <w:p>
      <w:pPr>
        <w:numPr>
          <w:ilvl w:val="2"/>
          <w:numId w:val="900"/>
        </w:numPr>
        <w:spacing w:before="0" w:after="0"/>
      </w:pPr>
      <w:r>
        <w:t>Changing Circumstances</w:t>
      </w:r>
    </w:p>
    <w:p>
      <w:pPr>
        <w:numPr>
          <w:ilvl w:val="2"/>
          <w:numId w:val="900"/>
        </w:numPr>
        <w:spacing w:before="0" w:after="0"/>
      </w:pPr>
      <w:r>
        <w:t>Glide Path Implementation</w:t>
      </w:r>
    </w:p>
    <w:p>
      <w:pPr>
        <w:numPr>
          <w:ilvl w:val="1"/>
          <w:numId w:val="900"/>
        </w:numPr>
        <w:spacing w:before="0" w:after="0"/>
      </w:pPr>
      <w:r>
        <w:t>Factors Influencing Allocation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2"/>
          <w:numId w:val="900"/>
        </w:numPr>
        <w:spacing w:before="0" w:after="0"/>
      </w:pPr>
      <w:r>
        <w:t>Time Horizon</w:t>
      </w:r>
    </w:p>
    <w:p>
      <w:pPr>
        <w:numPr>
          <w:ilvl w:val="2"/>
          <w:numId w:val="900"/>
        </w:numPr>
        <w:spacing w:before="0" w:after="0"/>
      </w:pPr>
      <w:r>
        <w:t>Return Objectives</w:t>
      </w:r>
    </w:p>
    <w:p>
      <w:pPr>
        <w:numPr>
          <w:ilvl w:val="2"/>
          <w:numId w:val="900"/>
        </w:numPr>
        <w:spacing w:before="0" w:after="0"/>
      </w:pPr>
      <w:r>
        <w:t>Liquidity Needs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0"/>
          <w:numId w:val="900"/>
        </w:numPr>
        <w:spacing w:before="0" w:after="0"/>
      </w:pPr>
      <w:r>
        <w:t>Diversification</w:t>
      </w:r>
    </w:p>
    <w:p>
      <w:pPr>
        <w:numPr>
          <w:ilvl w:val="1"/>
          <w:numId w:val="900"/>
        </w:numPr>
        <w:spacing w:before="0" w:after="0"/>
      </w:pPr>
      <w:r>
        <w:t>Reducing Unsystematic Risk</w:t>
      </w:r>
    </w:p>
    <w:p>
      <w:pPr>
        <w:numPr>
          <w:ilvl w:val="2"/>
          <w:numId w:val="900"/>
        </w:numPr>
        <w:spacing w:before="0" w:after="0"/>
      </w:pPr>
      <w:r>
        <w:t>Company-Specific Risk</w:t>
      </w:r>
    </w:p>
    <w:p>
      <w:pPr>
        <w:numPr>
          <w:ilvl w:val="2"/>
          <w:numId w:val="900"/>
        </w:numPr>
        <w:spacing w:before="0" w:after="0"/>
      </w:pPr>
      <w:r>
        <w:t>Industry-Specific Risk</w:t>
      </w:r>
    </w:p>
    <w:p>
      <w:pPr>
        <w:numPr>
          <w:ilvl w:val="2"/>
          <w:numId w:val="900"/>
        </w:numPr>
        <w:spacing w:before="0" w:after="0"/>
      </w:pPr>
      <w:r>
        <w:t>Optimal Number of Holdings</w:t>
      </w:r>
    </w:p>
    <w:p>
      <w:pPr>
        <w:numPr>
          <w:ilvl w:val="1"/>
          <w:numId w:val="900"/>
        </w:numPr>
        <w:spacing w:before="0" w:after="0"/>
      </w:pPr>
      <w:r>
        <w:t>Correlation Between Assets</w:t>
      </w:r>
    </w:p>
    <w:p>
      <w:pPr>
        <w:numPr>
          <w:ilvl w:val="2"/>
          <w:numId w:val="900"/>
        </w:numPr>
        <w:spacing w:before="0" w:after="0"/>
      </w:pPr>
      <w:r>
        <w:t>Correlation Coefficients</w:t>
      </w:r>
    </w:p>
    <w:p>
      <w:pPr>
        <w:numPr>
          <w:ilvl w:val="2"/>
          <w:numId w:val="900"/>
        </w:numPr>
        <w:spacing w:before="0" w:after="0"/>
      </w:pPr>
      <w:r>
        <w:t>Low Correlation Benefits</w:t>
      </w:r>
    </w:p>
    <w:p>
      <w:pPr>
        <w:numPr>
          <w:ilvl w:val="2"/>
          <w:numId w:val="900"/>
        </w:numPr>
        <w:spacing w:before="0" w:after="0"/>
      </w:pPr>
      <w:r>
        <w:t>Correlation Instability</w:t>
      </w:r>
    </w:p>
    <w:p>
      <w:pPr>
        <w:numPr>
          <w:ilvl w:val="1"/>
          <w:numId w:val="900"/>
        </w:numPr>
        <w:spacing w:before="0" w:after="0"/>
      </w:pPr>
      <w:r>
        <w:t>Diversification Across Asset Classes</w:t>
      </w:r>
    </w:p>
    <w:p>
      <w:pPr>
        <w:numPr>
          <w:ilvl w:val="2"/>
          <w:numId w:val="900"/>
        </w:numPr>
        <w:spacing w:before="0" w:after="0"/>
      </w:pPr>
      <w:r>
        <w:t>Stocks and Bonds</w:t>
      </w:r>
    </w:p>
    <w:p>
      <w:pPr>
        <w:numPr>
          <w:ilvl w:val="2"/>
          <w:numId w:val="900"/>
        </w:numPr>
        <w:spacing w:before="0" w:after="0"/>
      </w:pPr>
      <w:r>
        <w:t>Alternative Investments</w:t>
      </w:r>
    </w:p>
    <w:p>
      <w:pPr>
        <w:numPr>
          <w:ilvl w:val="2"/>
          <w:numId w:val="900"/>
        </w:numPr>
        <w:spacing w:before="0" w:after="0"/>
      </w:pPr>
      <w:r>
        <w:t>Real Estate</w:t>
      </w:r>
    </w:p>
    <w:p>
      <w:pPr>
        <w:numPr>
          <w:ilvl w:val="2"/>
          <w:numId w:val="900"/>
        </w:numPr>
        <w:spacing w:before="0" w:after="0"/>
      </w:pPr>
      <w:r>
        <w:t>Commodities</w:t>
      </w:r>
    </w:p>
    <w:p>
      <w:pPr>
        <w:numPr>
          <w:ilvl w:val="1"/>
          <w:numId w:val="900"/>
        </w:numPr>
        <w:spacing w:before="0" w:after="0"/>
      </w:pPr>
      <w:r>
        <w:t>Geographic Diversification</w:t>
      </w:r>
    </w:p>
    <w:p>
      <w:pPr>
        <w:numPr>
          <w:ilvl w:val="2"/>
          <w:numId w:val="900"/>
        </w:numPr>
        <w:spacing w:before="0" w:after="0"/>
      </w:pPr>
      <w:r>
        <w:t>Domestic vs. International</w:t>
      </w:r>
    </w:p>
    <w:p>
      <w:pPr>
        <w:numPr>
          <w:ilvl w:val="2"/>
          <w:numId w:val="900"/>
        </w:numPr>
        <w:spacing w:before="0" w:after="0"/>
      </w:pPr>
      <w:r>
        <w:t>Developed vs. Emerging Markets</w:t>
      </w:r>
    </w:p>
    <w:p>
      <w:pPr>
        <w:numPr>
          <w:ilvl w:val="2"/>
          <w:numId w:val="900"/>
        </w:numPr>
        <w:spacing w:before="0" w:after="0"/>
      </w:pPr>
      <w:r>
        <w:t>Currency Diversification</w:t>
      </w:r>
    </w:p>
    <w:p>
      <w:pPr>
        <w:numPr>
          <w:ilvl w:val="1"/>
          <w:numId w:val="900"/>
        </w:numPr>
        <w:spacing w:before="0" w:after="0"/>
      </w:pPr>
      <w:r>
        <w:t>Sector Diversification</w:t>
      </w:r>
    </w:p>
    <w:p>
      <w:pPr>
        <w:numPr>
          <w:ilvl w:val="2"/>
          <w:numId w:val="900"/>
        </w:numPr>
        <w:spacing w:before="0" w:after="0"/>
      </w:pPr>
      <w:r>
        <w:t>Industry Allocation</w:t>
      </w:r>
    </w:p>
    <w:p>
      <w:pPr>
        <w:numPr>
          <w:ilvl w:val="2"/>
          <w:numId w:val="900"/>
        </w:numPr>
        <w:spacing w:before="0" w:after="0"/>
      </w:pPr>
      <w:r>
        <w:t>Cyclical vs. Defensive Sectors</w:t>
      </w:r>
    </w:p>
    <w:p>
      <w:pPr>
        <w:numPr>
          <w:ilvl w:val="2"/>
          <w:numId w:val="900"/>
        </w:numPr>
        <w:spacing w:before="0" w:after="0"/>
      </w:pPr>
      <w:r>
        <w:t>Sector Rotation Strategies</w:t>
      </w:r>
    </w:p>
    <w:p>
      <w:pPr>
        <w:numPr>
          <w:ilvl w:val="1"/>
          <w:numId w:val="900"/>
        </w:numPr>
        <w:spacing w:before="0" w:after="0"/>
      </w:pPr>
      <w:r>
        <w:t>Time Diversification</w:t>
      </w:r>
    </w:p>
    <w:p>
      <w:pPr>
        <w:numPr>
          <w:ilvl w:val="2"/>
          <w:numId w:val="900"/>
        </w:numPr>
        <w:spacing w:before="0" w:after="0"/>
      </w:pPr>
      <w:r>
        <w:t>Dollar-Cost Averaging</w:t>
      </w:r>
    </w:p>
    <w:p>
      <w:pPr>
        <w:numPr>
          <w:ilvl w:val="2"/>
          <w:numId w:val="900"/>
        </w:numPr>
        <w:spacing w:before="0" w:after="0"/>
      </w:pPr>
      <w:r>
        <w:t>Systematic Investment Plans</w:t>
      </w:r>
    </w:p>
    <w:p>
      <w:pPr>
        <w:numPr>
          <w:ilvl w:val="0"/>
          <w:numId w:val="900"/>
        </w:numPr>
        <w:spacing w:before="0" w:after="0"/>
      </w:pPr>
      <w:r>
        <w:t>Rebalancing a Portfolio</w:t>
      </w:r>
    </w:p>
    <w:p>
      <w:pPr>
        <w:numPr>
          <w:ilvl w:val="1"/>
          <w:numId w:val="900"/>
        </w:numPr>
        <w:spacing w:before="0" w:after="0"/>
      </w:pPr>
      <w:r>
        <w:t>Calendar-Based Rebalancing</w:t>
      </w:r>
    </w:p>
    <w:p>
      <w:pPr>
        <w:numPr>
          <w:ilvl w:val="2"/>
          <w:numId w:val="900"/>
        </w:numPr>
        <w:spacing w:before="0" w:after="0"/>
      </w:pPr>
      <w:r>
        <w:t>Quarterly Rebalancing</w:t>
      </w:r>
    </w:p>
    <w:p>
      <w:pPr>
        <w:numPr>
          <w:ilvl w:val="2"/>
          <w:numId w:val="900"/>
        </w:numPr>
        <w:spacing w:before="0" w:after="0"/>
      </w:pPr>
      <w:r>
        <w:t>Annual Rebalancing</w:t>
      </w:r>
    </w:p>
    <w:p>
      <w:pPr>
        <w:numPr>
          <w:ilvl w:val="2"/>
          <w:numId w:val="900"/>
        </w:numPr>
        <w:spacing w:before="0" w:after="0"/>
      </w:pPr>
      <w:r>
        <w:t>Pros and Cons</w:t>
      </w:r>
    </w:p>
    <w:p>
      <w:pPr>
        <w:numPr>
          <w:ilvl w:val="1"/>
          <w:numId w:val="900"/>
        </w:numPr>
        <w:spacing w:before="0" w:after="0"/>
      </w:pPr>
      <w:r>
        <w:t>Threshold-Based Rebalancing</w:t>
      </w:r>
    </w:p>
    <w:p>
      <w:pPr>
        <w:numPr>
          <w:ilvl w:val="2"/>
          <w:numId w:val="900"/>
        </w:numPr>
        <w:spacing w:before="0" w:after="0"/>
      </w:pPr>
      <w:r>
        <w:t>Percentage Deviation Triggers</w:t>
      </w:r>
    </w:p>
    <w:p>
      <w:pPr>
        <w:numPr>
          <w:ilvl w:val="2"/>
          <w:numId w:val="900"/>
        </w:numPr>
        <w:spacing w:before="0" w:after="0"/>
      </w:pPr>
      <w:r>
        <w:t>Absolute Dollar Triggers</w:t>
      </w:r>
    </w:p>
    <w:p>
      <w:pPr>
        <w:numPr>
          <w:ilvl w:val="2"/>
          <w:numId w:val="900"/>
        </w:numPr>
        <w:spacing w:before="0" w:after="0"/>
      </w:pPr>
      <w:r>
        <w:t>Band Approach</w:t>
      </w:r>
    </w:p>
    <w:p>
      <w:pPr>
        <w:numPr>
          <w:ilvl w:val="1"/>
          <w:numId w:val="900"/>
        </w:numPr>
        <w:spacing w:before="0" w:after="0"/>
      </w:pPr>
      <w:r>
        <w:t>Tax Implications of Rebalancing</w:t>
      </w:r>
    </w:p>
    <w:p>
      <w:pPr>
        <w:numPr>
          <w:ilvl w:val="2"/>
          <w:numId w:val="900"/>
        </w:numPr>
        <w:spacing w:before="0" w:after="0"/>
      </w:pPr>
      <w:r>
        <w:t>Taxable vs. Tax-Advantaged Accounts</w:t>
      </w:r>
    </w:p>
    <w:p>
      <w:pPr>
        <w:numPr>
          <w:ilvl w:val="2"/>
          <w:numId w:val="900"/>
        </w:numPr>
        <w:spacing w:before="0" w:after="0"/>
      </w:pPr>
      <w:r>
        <w:t>Tax-Loss Harvesting Opportunities</w:t>
      </w:r>
    </w:p>
    <w:p>
      <w:pPr>
        <w:numPr>
          <w:ilvl w:val="2"/>
          <w:numId w:val="900"/>
        </w:numPr>
        <w:spacing w:before="0" w:after="0"/>
      </w:pPr>
      <w:r>
        <w:t>Wash Sale Rules</w:t>
      </w:r>
    </w:p>
    <w:p>
      <w:pPr>
        <w:numPr>
          <w:ilvl w:val="1"/>
          <w:numId w:val="900"/>
        </w:numPr>
        <w:spacing w:before="0" w:after="0"/>
      </w:pPr>
      <w:r>
        <w:t>Rebalancing Costs</w:t>
      </w:r>
    </w:p>
    <w:p>
      <w:pPr>
        <w:numPr>
          <w:ilvl w:val="2"/>
          <w:numId w:val="900"/>
        </w:numPr>
        <w:spacing w:before="0" w:after="0"/>
      </w:pPr>
      <w:r>
        <w:t>Transaction Costs</w:t>
      </w:r>
    </w:p>
    <w:p>
      <w:pPr>
        <w:numPr>
          <w:ilvl w:val="2"/>
          <w:numId w:val="900"/>
        </w:numPr>
        <w:spacing w:before="0" w:after="0"/>
      </w:pPr>
      <w:r>
        <w:t>Bid-Ask Spreads</w:t>
      </w:r>
    </w:p>
    <w:p>
      <w:pPr>
        <w:numPr>
          <w:ilvl w:val="2"/>
          <w:numId w:val="900"/>
        </w:numPr>
        <w:spacing w:before="0" w:after="0"/>
      </w:pPr>
      <w:r>
        <w:t>Market Impact</w:t>
      </w:r>
    </w:p>
    <w:p>
      <w:pPr>
        <w:numPr>
          <w:ilvl w:val="0"/>
          <w:numId w:val="900"/>
        </w:numPr>
        <w:spacing w:before="0" w:after="0"/>
      </w:pPr>
      <w:r>
        <w:t>Measuring Portfolio Performance</w:t>
      </w:r>
    </w:p>
    <w:p>
      <w:pPr>
        <w:numPr>
          <w:ilvl w:val="1"/>
          <w:numId w:val="900"/>
        </w:numPr>
        <w:spacing w:before="0" w:after="0"/>
      </w:pPr>
      <w:r>
        <w:t>Calculating Returns</w:t>
      </w:r>
    </w:p>
    <w:p>
      <w:pPr>
        <w:numPr>
          <w:ilvl w:val="2"/>
          <w:numId w:val="900"/>
        </w:numPr>
        <w:spacing w:before="0" w:after="0"/>
      </w:pPr>
      <w:r>
        <w:t>Time-Weighted Return</w:t>
      </w:r>
    </w:p>
    <w:p>
      <w:pPr>
        <w:numPr>
          <w:ilvl w:val="3"/>
          <w:numId w:val="900"/>
        </w:numPr>
        <w:spacing w:before="0" w:after="0"/>
      </w:pPr>
      <w:r>
        <w:t>Geometric Mean Return</w:t>
      </w:r>
    </w:p>
    <w:p>
      <w:pPr>
        <w:numPr>
          <w:ilvl w:val="3"/>
          <w:numId w:val="900"/>
        </w:numPr>
        <w:spacing w:before="0" w:after="0"/>
      </w:pPr>
      <w:r>
        <w:t>Eliminating Cash Flow Timing</w:t>
      </w:r>
    </w:p>
    <w:p>
      <w:pPr>
        <w:numPr>
          <w:ilvl w:val="2"/>
          <w:numId w:val="900"/>
        </w:numPr>
        <w:spacing w:before="0" w:after="0"/>
      </w:pPr>
      <w:r>
        <w:t>Money-Weighted Return (IRR)</w:t>
      </w:r>
    </w:p>
    <w:p>
      <w:pPr>
        <w:numPr>
          <w:ilvl w:val="3"/>
          <w:numId w:val="900"/>
        </w:numPr>
        <w:spacing w:before="0" w:after="0"/>
      </w:pPr>
      <w:r>
        <w:t>Internal Rate of Return</w:t>
      </w:r>
    </w:p>
    <w:p>
      <w:pPr>
        <w:numPr>
          <w:ilvl w:val="3"/>
          <w:numId w:val="900"/>
        </w:numPr>
        <w:spacing w:before="0" w:after="0"/>
      </w:pPr>
      <w:r>
        <w:t>Cash Flow Timing Impact</w:t>
      </w:r>
    </w:p>
    <w:p>
      <w:pPr>
        <w:numPr>
          <w:ilvl w:val="2"/>
          <w:numId w:val="900"/>
        </w:numPr>
        <w:spacing w:before="0" w:after="0"/>
      </w:pPr>
      <w:r>
        <w:t>Arithmetic vs. Geometric Returns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Selecting Appropriate Benchmarks</w:t>
      </w:r>
    </w:p>
    <w:p>
      <w:pPr>
        <w:numPr>
          <w:ilvl w:val="3"/>
          <w:numId w:val="900"/>
        </w:numPr>
        <w:spacing w:before="0" w:after="0"/>
      </w:pPr>
      <w:r>
        <w:t>Style-Appropriate Benchmarks</w:t>
      </w:r>
    </w:p>
    <w:p>
      <w:pPr>
        <w:numPr>
          <w:ilvl w:val="3"/>
          <w:numId w:val="900"/>
        </w:numPr>
        <w:spacing w:before="0" w:after="0"/>
      </w:pPr>
      <w:r>
        <w:t>Custom Benchmarks</w:t>
      </w:r>
    </w:p>
    <w:p>
      <w:pPr>
        <w:numPr>
          <w:ilvl w:val="2"/>
          <w:numId w:val="900"/>
        </w:numPr>
        <w:spacing w:before="0" w:after="0"/>
      </w:pPr>
      <w:r>
        <w:t>Benchmark Limitations</w:t>
      </w:r>
    </w:p>
    <w:p>
      <w:pPr>
        <w:numPr>
          <w:ilvl w:val="3"/>
          <w:numId w:val="900"/>
        </w:numPr>
        <w:spacing w:before="0" w:after="0"/>
      </w:pPr>
      <w:r>
        <w:t>Survivorship Bias</w:t>
      </w:r>
    </w:p>
    <w:p>
      <w:pPr>
        <w:numPr>
          <w:ilvl w:val="3"/>
          <w:numId w:val="900"/>
        </w:numPr>
        <w:spacing w:before="0" w:after="0"/>
      </w:pPr>
      <w:r>
        <w:t>Style Drift</w:t>
      </w:r>
    </w:p>
    <w:p>
      <w:pPr>
        <w:numPr>
          <w:ilvl w:val="1"/>
          <w:numId w:val="900"/>
        </w:numPr>
        <w:spacing w:before="0" w:after="0"/>
      </w:pPr>
      <w:r>
        <w:t>Risk-Adjusted Returns</w:t>
      </w:r>
    </w:p>
    <w:p>
      <w:pPr>
        <w:numPr>
          <w:ilvl w:val="2"/>
          <w:numId w:val="900"/>
        </w:numPr>
        <w:spacing w:before="0" w:after="0"/>
      </w:pPr>
      <w:r>
        <w:t>Sharpe Ratio</w:t>
      </w:r>
    </w:p>
    <w:p>
      <w:pPr>
        <w:numPr>
          <w:ilvl w:val="3"/>
          <w:numId w:val="900"/>
        </w:numPr>
        <w:spacing w:before="0" w:after="0"/>
      </w:pPr>
      <w:r>
        <w:t>Excess Return per Unit of Risk</w:t>
      </w:r>
    </w:p>
    <w:p>
      <w:pPr>
        <w:numPr>
          <w:ilvl w:val="3"/>
          <w:numId w:val="900"/>
        </w:numPr>
        <w:spacing w:before="0" w:after="0"/>
      </w:pPr>
      <w:r>
        <w:t>Risk-Free Rate Considerations</w:t>
      </w:r>
    </w:p>
    <w:p>
      <w:pPr>
        <w:numPr>
          <w:ilvl w:val="2"/>
          <w:numId w:val="900"/>
        </w:numPr>
        <w:spacing w:before="0" w:after="0"/>
      </w:pPr>
      <w:r>
        <w:t>Sortino Ratio</w:t>
      </w:r>
    </w:p>
    <w:p>
      <w:pPr>
        <w:numPr>
          <w:ilvl w:val="3"/>
          <w:numId w:val="900"/>
        </w:numPr>
        <w:spacing w:before="0" w:after="0"/>
      </w:pPr>
      <w:r>
        <w:t>Downside Deviation Focus</w:t>
      </w:r>
    </w:p>
    <w:p>
      <w:pPr>
        <w:numPr>
          <w:ilvl w:val="3"/>
          <w:numId w:val="900"/>
        </w:numPr>
        <w:spacing w:before="0" w:after="0"/>
      </w:pPr>
      <w:r>
        <w:t>Upside vs. Downside Risk</w:t>
      </w:r>
    </w:p>
    <w:p>
      <w:pPr>
        <w:numPr>
          <w:ilvl w:val="2"/>
          <w:numId w:val="900"/>
        </w:numPr>
        <w:spacing w:before="0" w:after="0"/>
      </w:pPr>
      <w:r>
        <w:t>Alpha and Beta</w:t>
      </w:r>
    </w:p>
    <w:p>
      <w:pPr>
        <w:numPr>
          <w:ilvl w:val="3"/>
          <w:numId w:val="900"/>
        </w:numPr>
        <w:spacing w:before="0" w:after="0"/>
      </w:pPr>
      <w:r>
        <w:t>Alpha Generation</w:t>
      </w:r>
    </w:p>
    <w:p>
      <w:pPr>
        <w:numPr>
          <w:ilvl w:val="3"/>
          <w:numId w:val="900"/>
        </w:numPr>
        <w:spacing w:before="0" w:after="0"/>
      </w:pPr>
      <w:r>
        <w:t>Beta Measurement</w:t>
      </w:r>
    </w:p>
    <w:p>
      <w:pPr>
        <w:numPr>
          <w:ilvl w:val="3"/>
          <w:numId w:val="900"/>
        </w:numPr>
        <w:spacing w:before="0" w:after="0"/>
      </w:pPr>
      <w:r>
        <w:t>Capital Asset Pricing Model (CAPM)</w:t>
      </w:r>
    </w:p>
    <w:p>
      <w:pPr>
        <w:numPr>
          <w:ilvl w:val="2"/>
          <w:numId w:val="900"/>
        </w:numPr>
        <w:spacing w:before="0" w:after="0"/>
      </w:pPr>
      <w:r>
        <w:t>Information Ratio</w:t>
      </w:r>
    </w:p>
    <w:p>
      <w:pPr>
        <w:numPr>
          <w:ilvl w:val="2"/>
          <w:numId w:val="900"/>
        </w:numPr>
        <w:spacing w:before="0" w:after="0"/>
      </w:pPr>
      <w:r>
        <w:t>Treynor Ratio</w:t>
      </w:r>
    </w:p>
    <w:p>
      <w:pPr>
        <w:numPr>
          <w:ilvl w:val="1"/>
          <w:numId w:val="900"/>
        </w:numPr>
        <w:spacing w:before="0" w:after="0"/>
      </w:pPr>
      <w:r>
        <w:t>Performance Attribution</w:t>
      </w:r>
    </w:p>
    <w:p>
      <w:pPr>
        <w:numPr>
          <w:ilvl w:val="2"/>
          <w:numId w:val="900"/>
        </w:numPr>
        <w:spacing w:before="0" w:after="0"/>
      </w:pPr>
      <w:r>
        <w:t>Asset Allocation Effect</w:t>
      </w:r>
    </w:p>
    <w:p>
      <w:pPr>
        <w:numPr>
          <w:ilvl w:val="2"/>
          <w:numId w:val="900"/>
        </w:numPr>
        <w:spacing w:before="0" w:after="0"/>
      </w:pPr>
      <w:r>
        <w:t>Security Selection Effect</w:t>
      </w:r>
    </w:p>
    <w:p>
      <w:pPr>
        <w:numPr>
          <w:ilvl w:val="2"/>
          <w:numId w:val="900"/>
        </w:numPr>
        <w:spacing w:before="0" w:after="0"/>
      </w:pPr>
      <w:r>
        <w:t>Interaction Effect</w:t>
      </w:r>
    </w:p>
    <w:p>
      <w:pPr>
        <w:pStyle w:val="Heading1"/>
      </w:pPr>
      <w:r>
        <w:t>Investment Strategies and Philosophies</w:t>
      </w:r>
    </w:p>
    <w:p>
      <w:pPr>
        <w:numPr>
          <w:ilvl w:val="0"/>
          <w:numId w:val="900"/>
        </w:numPr>
        <w:spacing w:before="0" w:after="0"/>
      </w:pPr>
      <w:r>
        <w:t>Passive Investing (Indexing)</w:t>
      </w:r>
    </w:p>
    <w:p>
      <w:pPr>
        <w:numPr>
          <w:ilvl w:val="1"/>
          <w:numId w:val="900"/>
        </w:numPr>
        <w:spacing w:before="0" w:after="0"/>
      </w:pPr>
      <w:r>
        <w:t>Buy and Hold Strategy</w:t>
      </w:r>
    </w:p>
    <w:p>
      <w:pPr>
        <w:numPr>
          <w:ilvl w:val="2"/>
          <w:numId w:val="900"/>
        </w:numPr>
        <w:spacing w:before="0" w:after="0"/>
      </w:pPr>
      <w:r>
        <w:t>Long-Term Approach</w:t>
      </w:r>
    </w:p>
    <w:p>
      <w:pPr>
        <w:numPr>
          <w:ilvl w:val="2"/>
          <w:numId w:val="900"/>
        </w:numPr>
        <w:spacing w:before="0" w:after="0"/>
      </w:pPr>
      <w:r>
        <w:t>Minimal Trading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1"/>
          <w:numId w:val="900"/>
        </w:numPr>
        <w:spacing w:before="0" w:after="0"/>
      </w:pPr>
      <w:r>
        <w:t>Benefits and Drawbacks</w:t>
      </w:r>
    </w:p>
    <w:p>
      <w:pPr>
        <w:numPr>
          <w:ilvl w:val="2"/>
          <w:numId w:val="900"/>
        </w:numPr>
        <w:spacing w:before="0" w:after="0"/>
      </w:pPr>
      <w:r>
        <w:t>Benefits</w:t>
      </w:r>
    </w:p>
    <w:p>
      <w:pPr>
        <w:numPr>
          <w:ilvl w:val="3"/>
          <w:numId w:val="900"/>
        </w:numPr>
        <w:spacing w:before="0" w:after="0"/>
      </w:pPr>
      <w:r>
        <w:t>Low Costs</w:t>
      </w:r>
    </w:p>
    <w:p>
      <w:pPr>
        <w:numPr>
          <w:ilvl w:val="3"/>
          <w:numId w:val="900"/>
        </w:numPr>
        <w:spacing w:before="0" w:after="0"/>
      </w:pPr>
      <w:r>
        <w:t>Broad Diversification</w:t>
      </w:r>
    </w:p>
    <w:p>
      <w:pPr>
        <w:numPr>
          <w:ilvl w:val="3"/>
          <w:numId w:val="900"/>
        </w:numPr>
        <w:spacing w:before="0" w:after="0"/>
      </w:pPr>
      <w:r>
        <w:t>Tax Efficiency</w:t>
      </w:r>
    </w:p>
    <w:p>
      <w:pPr>
        <w:numPr>
          <w:ilvl w:val="3"/>
          <w:numId w:val="900"/>
        </w:numPr>
        <w:spacing w:before="0" w:after="0"/>
      </w:pPr>
      <w:r>
        <w:t>Simplicity</w:t>
      </w:r>
    </w:p>
    <w:p>
      <w:pPr>
        <w:numPr>
          <w:ilvl w:val="2"/>
          <w:numId w:val="900"/>
        </w:numPr>
        <w:spacing w:before="0" w:after="0"/>
      </w:pPr>
      <w:r>
        <w:t>Drawbacks</w:t>
      </w:r>
    </w:p>
    <w:p>
      <w:pPr>
        <w:numPr>
          <w:ilvl w:val="3"/>
          <w:numId w:val="900"/>
        </w:numPr>
        <w:spacing w:before="0" w:after="0"/>
      </w:pPr>
      <w:r>
        <w:t>Market Risk Exposure</w:t>
      </w:r>
    </w:p>
    <w:p>
      <w:pPr>
        <w:numPr>
          <w:ilvl w:val="3"/>
          <w:numId w:val="900"/>
        </w:numPr>
        <w:spacing w:before="0" w:after="0"/>
      </w:pPr>
      <w:r>
        <w:t>No Downside Protection</w:t>
      </w:r>
    </w:p>
    <w:p>
      <w:pPr>
        <w:numPr>
          <w:ilvl w:val="3"/>
          <w:numId w:val="900"/>
        </w:numPr>
        <w:spacing w:before="0" w:after="0"/>
      </w:pPr>
      <w:r>
        <w:t>Average Returns</w:t>
      </w:r>
    </w:p>
    <w:p>
      <w:pPr>
        <w:numPr>
          <w:ilvl w:val="1"/>
          <w:numId w:val="900"/>
        </w:numPr>
        <w:spacing w:before="0" w:after="0"/>
      </w:pPr>
      <w:r>
        <w:t>Index Selection</w:t>
      </w:r>
    </w:p>
    <w:p>
      <w:pPr>
        <w:numPr>
          <w:ilvl w:val="2"/>
          <w:numId w:val="900"/>
        </w:numPr>
        <w:spacing w:before="0" w:after="0"/>
      </w:pPr>
      <w:r>
        <w:t>Broad Market Indices</w:t>
      </w:r>
    </w:p>
    <w:p>
      <w:pPr>
        <w:numPr>
          <w:ilvl w:val="2"/>
          <w:numId w:val="900"/>
        </w:numPr>
        <w:spacing w:before="0" w:after="0"/>
      </w:pPr>
      <w:r>
        <w:t>Sector Indices</w:t>
      </w:r>
    </w:p>
    <w:p>
      <w:pPr>
        <w:numPr>
          <w:ilvl w:val="2"/>
          <w:numId w:val="900"/>
        </w:numPr>
        <w:spacing w:before="0" w:after="0"/>
      </w:pPr>
      <w:r>
        <w:t>Style Indices</w:t>
      </w:r>
    </w:p>
    <w:p>
      <w:pPr>
        <w:numPr>
          <w:ilvl w:val="2"/>
          <w:numId w:val="900"/>
        </w:numPr>
        <w:spacing w:before="0" w:after="0"/>
      </w:pPr>
      <w:r>
        <w:t>International Indices</w:t>
      </w:r>
    </w:p>
    <w:p>
      <w:pPr>
        <w:numPr>
          <w:ilvl w:val="0"/>
          <w:numId w:val="900"/>
        </w:numPr>
        <w:spacing w:before="0" w:after="0"/>
      </w:pPr>
      <w:r>
        <w:t>Active Investing</w:t>
      </w:r>
    </w:p>
    <w:p>
      <w:pPr>
        <w:numPr>
          <w:ilvl w:val="1"/>
          <w:numId w:val="900"/>
        </w:numPr>
        <w:spacing w:before="0" w:after="0"/>
      </w:pPr>
      <w:r>
        <w:t>Value Investing</w:t>
      </w:r>
    </w:p>
    <w:p>
      <w:pPr>
        <w:numPr>
          <w:ilvl w:val="2"/>
          <w:numId w:val="900"/>
        </w:numPr>
        <w:spacing w:before="0" w:after="0"/>
      </w:pPr>
      <w:r>
        <w:t>Identifying Undervalued Stocks</w:t>
      </w:r>
    </w:p>
    <w:p>
      <w:pPr>
        <w:numPr>
          <w:ilvl w:val="3"/>
          <w:numId w:val="900"/>
        </w:numPr>
        <w:spacing w:before="0" w:after="0"/>
      </w:pPr>
      <w:r>
        <w:t>Price-to-Book Ratios</w:t>
      </w:r>
    </w:p>
    <w:p>
      <w:pPr>
        <w:numPr>
          <w:ilvl w:val="3"/>
          <w:numId w:val="900"/>
        </w:numPr>
        <w:spacing w:before="0" w:after="0"/>
      </w:pPr>
      <w:r>
        <w:t>Price-to-Earnings Ratios</w:t>
      </w:r>
    </w:p>
    <w:p>
      <w:pPr>
        <w:numPr>
          <w:ilvl w:val="3"/>
          <w:numId w:val="900"/>
        </w:numPr>
        <w:spacing w:before="0" w:after="0"/>
      </w:pPr>
      <w:r>
        <w:t>Discounted Cash Flow Analysis</w:t>
      </w:r>
    </w:p>
    <w:p>
      <w:pPr>
        <w:numPr>
          <w:ilvl w:val="2"/>
          <w:numId w:val="900"/>
        </w:numPr>
        <w:spacing w:before="0" w:after="0"/>
      </w:pPr>
      <w:r>
        <w:t>Margin of Safety</w:t>
      </w:r>
    </w:p>
    <w:p>
      <w:pPr>
        <w:numPr>
          <w:ilvl w:val="3"/>
          <w:numId w:val="900"/>
        </w:numPr>
        <w:spacing w:before="0" w:after="0"/>
      </w:pPr>
      <w:r>
        <w:t>Intrinsic Value Calculation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Value Investing Principles</w:t>
      </w:r>
    </w:p>
    <w:p>
      <w:pPr>
        <w:numPr>
          <w:ilvl w:val="3"/>
          <w:numId w:val="900"/>
        </w:numPr>
        <w:spacing w:before="0" w:after="0"/>
      </w:pPr>
      <w:r>
        <w:t>Contrarian Approach</w:t>
      </w:r>
    </w:p>
    <w:p>
      <w:pPr>
        <w:numPr>
          <w:ilvl w:val="3"/>
          <w:numId w:val="900"/>
        </w:numPr>
        <w:spacing w:before="0" w:after="0"/>
      </w:pPr>
      <w:r>
        <w:t>Long-Term Perspective</w:t>
      </w:r>
    </w:p>
    <w:p>
      <w:pPr>
        <w:numPr>
          <w:ilvl w:val="3"/>
          <w:numId w:val="900"/>
        </w:numPr>
        <w:spacing w:before="0" w:after="0"/>
      </w:pPr>
      <w:r>
        <w:t>Quality Companies</w:t>
      </w:r>
    </w:p>
    <w:p>
      <w:pPr>
        <w:numPr>
          <w:ilvl w:val="1"/>
          <w:numId w:val="900"/>
        </w:numPr>
        <w:spacing w:before="0" w:after="0"/>
      </w:pPr>
      <w:r>
        <w:t>Growth Investing</w:t>
      </w:r>
    </w:p>
    <w:p>
      <w:pPr>
        <w:numPr>
          <w:ilvl w:val="2"/>
          <w:numId w:val="900"/>
        </w:numPr>
        <w:spacing w:before="0" w:after="0"/>
      </w:pPr>
      <w:r>
        <w:t>Identifying High-Growth Companies</w:t>
      </w:r>
    </w:p>
    <w:p>
      <w:pPr>
        <w:numPr>
          <w:ilvl w:val="3"/>
          <w:numId w:val="900"/>
        </w:numPr>
        <w:spacing w:before="0" w:after="0"/>
      </w:pPr>
      <w:r>
        <w:t>Revenue Growth Rates</w:t>
      </w:r>
    </w:p>
    <w:p>
      <w:pPr>
        <w:numPr>
          <w:ilvl w:val="3"/>
          <w:numId w:val="900"/>
        </w:numPr>
        <w:spacing w:before="0" w:after="0"/>
      </w:pPr>
      <w:r>
        <w:t>Market Expansion</w:t>
      </w:r>
    </w:p>
    <w:p>
      <w:pPr>
        <w:numPr>
          <w:ilvl w:val="3"/>
          <w:numId w:val="900"/>
        </w:numPr>
        <w:spacing w:before="0" w:after="0"/>
      </w:pPr>
      <w:r>
        <w:t>Innovation Capabilities</w:t>
      </w:r>
    </w:p>
    <w:p>
      <w:pPr>
        <w:numPr>
          <w:ilvl w:val="2"/>
          <w:numId w:val="900"/>
        </w:numPr>
        <w:spacing w:before="0" w:after="0"/>
      </w:pPr>
      <w:r>
        <w:t>Revenue and Earnings Growth</w:t>
      </w:r>
    </w:p>
    <w:p>
      <w:pPr>
        <w:numPr>
          <w:ilvl w:val="3"/>
          <w:numId w:val="900"/>
        </w:numPr>
        <w:spacing w:before="0" w:after="0"/>
      </w:pPr>
      <w:r>
        <w:t>Sustainable Growth</w:t>
      </w:r>
    </w:p>
    <w:p>
      <w:pPr>
        <w:numPr>
          <w:ilvl w:val="3"/>
          <w:numId w:val="900"/>
        </w:numPr>
        <w:spacing w:before="0" w:after="0"/>
      </w:pPr>
      <w:r>
        <w:t>Growth Quality</w:t>
      </w:r>
    </w:p>
    <w:p>
      <w:pPr>
        <w:numPr>
          <w:ilvl w:val="3"/>
          <w:numId w:val="900"/>
        </w:numPr>
        <w:spacing w:before="0" w:after="0"/>
      </w:pPr>
      <w:r>
        <w:t>Growth at Reasonable Price (GARP)</w:t>
      </w:r>
    </w:p>
    <w:p>
      <w:pPr>
        <w:numPr>
          <w:ilvl w:val="2"/>
          <w:numId w:val="900"/>
        </w:numPr>
        <w:spacing w:before="0" w:after="0"/>
      </w:pPr>
      <w:r>
        <w:t>Growth Metrics</w:t>
      </w:r>
    </w:p>
    <w:p>
      <w:pPr>
        <w:numPr>
          <w:ilvl w:val="3"/>
          <w:numId w:val="900"/>
        </w:numPr>
        <w:spacing w:before="0" w:after="0"/>
      </w:pPr>
      <w:r>
        <w:t>PEG Ratio</w:t>
      </w:r>
    </w:p>
    <w:p>
      <w:pPr>
        <w:numPr>
          <w:ilvl w:val="3"/>
          <w:numId w:val="900"/>
        </w:numPr>
        <w:spacing w:before="0" w:after="0"/>
      </w:pPr>
      <w:r>
        <w:t>Price-to-Sales Ratio</w:t>
      </w:r>
    </w:p>
    <w:p>
      <w:pPr>
        <w:numPr>
          <w:ilvl w:val="3"/>
          <w:numId w:val="900"/>
        </w:numPr>
        <w:spacing w:before="0" w:after="0"/>
      </w:pPr>
      <w:r>
        <w:t>Forward P/E Ratios</w:t>
      </w:r>
    </w:p>
    <w:p>
      <w:pPr>
        <w:numPr>
          <w:ilvl w:val="1"/>
          <w:numId w:val="900"/>
        </w:numPr>
        <w:spacing w:before="0" w:after="0"/>
      </w:pPr>
      <w:r>
        <w:t>Dividend Growth Investing</w:t>
      </w:r>
    </w:p>
    <w:p>
      <w:pPr>
        <w:numPr>
          <w:ilvl w:val="2"/>
          <w:numId w:val="900"/>
        </w:numPr>
        <w:spacing w:before="0" w:after="0"/>
      </w:pPr>
      <w:r>
        <w:t>Dividend Aristocrats</w:t>
      </w:r>
    </w:p>
    <w:p>
      <w:pPr>
        <w:numPr>
          <w:ilvl w:val="3"/>
          <w:numId w:val="900"/>
        </w:numPr>
        <w:spacing w:before="0" w:after="0"/>
      </w:pPr>
      <w:r>
        <w:t>Consistent Dividend Growth</w:t>
      </w:r>
    </w:p>
    <w:p>
      <w:pPr>
        <w:numPr>
          <w:ilvl w:val="3"/>
          <w:numId w:val="900"/>
        </w:numPr>
        <w:spacing w:before="0" w:after="0"/>
      </w:pPr>
      <w:r>
        <w:t>S&amp;P 500 Dividend Aristocrats</w:t>
      </w:r>
    </w:p>
    <w:p>
      <w:pPr>
        <w:numPr>
          <w:ilvl w:val="2"/>
          <w:numId w:val="900"/>
        </w:numPr>
        <w:spacing w:before="0" w:after="0"/>
      </w:pPr>
      <w:r>
        <w:t>Reinvesting Dividends</w:t>
      </w:r>
    </w:p>
    <w:p>
      <w:pPr>
        <w:numPr>
          <w:ilvl w:val="3"/>
          <w:numId w:val="900"/>
        </w:numPr>
        <w:spacing w:before="0" w:after="0"/>
      </w:pPr>
      <w:r>
        <w:t>Compound Growth</w:t>
      </w:r>
    </w:p>
    <w:p>
      <w:pPr>
        <w:numPr>
          <w:ilvl w:val="3"/>
          <w:numId w:val="900"/>
        </w:numPr>
        <w:spacing w:before="0" w:after="0"/>
      </w:pPr>
      <w:r>
        <w:t>DRIP Programs</w:t>
      </w:r>
    </w:p>
    <w:p>
      <w:pPr>
        <w:numPr>
          <w:ilvl w:val="2"/>
          <w:numId w:val="900"/>
        </w:numPr>
        <w:spacing w:before="0" w:after="0"/>
      </w:pPr>
      <w:r>
        <w:t>Dividend Analysis</w:t>
      </w:r>
    </w:p>
    <w:p>
      <w:pPr>
        <w:numPr>
          <w:ilvl w:val="3"/>
          <w:numId w:val="900"/>
        </w:numPr>
        <w:spacing w:before="0" w:after="0"/>
      </w:pPr>
      <w:r>
        <w:t>Dividend Yield</w:t>
      </w:r>
    </w:p>
    <w:p>
      <w:pPr>
        <w:numPr>
          <w:ilvl w:val="3"/>
          <w:numId w:val="900"/>
        </w:numPr>
        <w:spacing w:before="0" w:after="0"/>
      </w:pPr>
      <w:r>
        <w:t>Payout Ratio</w:t>
      </w:r>
    </w:p>
    <w:p>
      <w:pPr>
        <w:numPr>
          <w:ilvl w:val="3"/>
          <w:numId w:val="900"/>
        </w:numPr>
        <w:spacing w:before="0" w:after="0"/>
      </w:pPr>
      <w:r>
        <w:t>Dividend Coverage</w:t>
      </w:r>
    </w:p>
    <w:p>
      <w:pPr>
        <w:numPr>
          <w:ilvl w:val="3"/>
          <w:numId w:val="900"/>
        </w:numPr>
        <w:spacing w:before="0" w:after="0"/>
      </w:pPr>
      <w:r>
        <w:t>Free Cash Flow</w:t>
      </w:r>
    </w:p>
    <w:p>
      <w:pPr>
        <w:numPr>
          <w:ilvl w:val="1"/>
          <w:numId w:val="900"/>
        </w:numPr>
        <w:spacing w:before="0" w:after="0"/>
      </w:pPr>
      <w:r>
        <w:t>Contrarian Investing</w:t>
      </w:r>
    </w:p>
    <w:p>
      <w:pPr>
        <w:numPr>
          <w:ilvl w:val="2"/>
          <w:numId w:val="900"/>
        </w:numPr>
        <w:spacing w:before="0" w:after="0"/>
      </w:pPr>
      <w:r>
        <w:t>Market Sentiment Analysis</w:t>
      </w:r>
    </w:p>
    <w:p>
      <w:pPr>
        <w:numPr>
          <w:ilvl w:val="3"/>
          <w:numId w:val="900"/>
        </w:numPr>
        <w:spacing w:before="0" w:after="0"/>
      </w:pPr>
      <w:r>
        <w:t>Fear and Greed Indicators</w:t>
      </w:r>
    </w:p>
    <w:p>
      <w:pPr>
        <w:numPr>
          <w:ilvl w:val="3"/>
          <w:numId w:val="900"/>
        </w:numPr>
        <w:spacing w:before="0" w:after="0"/>
      </w:pPr>
      <w:r>
        <w:t>Sentiment Surveys</w:t>
      </w:r>
    </w:p>
    <w:p>
      <w:pPr>
        <w:numPr>
          <w:ilvl w:val="2"/>
          <w:numId w:val="900"/>
        </w:numPr>
        <w:spacing w:before="0" w:after="0"/>
      </w:pPr>
      <w:r>
        <w:t>Identifying Overreactions</w:t>
      </w:r>
    </w:p>
    <w:p>
      <w:pPr>
        <w:numPr>
          <w:ilvl w:val="3"/>
          <w:numId w:val="900"/>
        </w:numPr>
        <w:spacing w:before="0" w:after="0"/>
      </w:pPr>
      <w:r>
        <w:t>Temporary Setbacks</w:t>
      </w:r>
    </w:p>
    <w:p>
      <w:pPr>
        <w:numPr>
          <w:ilvl w:val="3"/>
          <w:numId w:val="900"/>
        </w:numPr>
        <w:spacing w:before="0" w:after="0"/>
      </w:pPr>
      <w:r>
        <w:t>Market Inefficiencies</w:t>
      </w:r>
    </w:p>
    <w:p>
      <w:pPr>
        <w:numPr>
          <w:ilvl w:val="2"/>
          <w:numId w:val="900"/>
        </w:numPr>
        <w:spacing w:before="0" w:after="0"/>
      </w:pPr>
      <w:r>
        <w:t>Contrarian Indicators</w:t>
      </w:r>
    </w:p>
    <w:p>
      <w:pPr>
        <w:numPr>
          <w:ilvl w:val="3"/>
          <w:numId w:val="900"/>
        </w:numPr>
        <w:spacing w:before="0" w:after="0"/>
      </w:pPr>
      <w:r>
        <w:t>VIX Levels</w:t>
      </w:r>
    </w:p>
    <w:p>
      <w:pPr>
        <w:numPr>
          <w:ilvl w:val="3"/>
          <w:numId w:val="900"/>
        </w:numPr>
        <w:spacing w:before="0" w:after="0"/>
      </w:pPr>
      <w:r>
        <w:t>Put/Call Ratios</w:t>
      </w:r>
    </w:p>
    <w:p>
      <w:pPr>
        <w:numPr>
          <w:ilvl w:val="3"/>
          <w:numId w:val="900"/>
        </w:numPr>
        <w:spacing w:before="0" w:after="0"/>
      </w:pPr>
      <w:r>
        <w:t>Insider Trading</w:t>
      </w:r>
    </w:p>
    <w:p>
      <w:pPr>
        <w:numPr>
          <w:ilvl w:val="1"/>
          <w:numId w:val="900"/>
        </w:numPr>
        <w:spacing w:before="0" w:after="0"/>
      </w:pPr>
      <w:r>
        <w:t>Momentum Investing</w:t>
      </w:r>
    </w:p>
    <w:p>
      <w:pPr>
        <w:numPr>
          <w:ilvl w:val="2"/>
          <w:numId w:val="900"/>
        </w:numPr>
        <w:spacing w:before="0" w:after="0"/>
      </w:pPr>
      <w:r>
        <w:t>Trend Following</w:t>
      </w:r>
    </w:p>
    <w:p>
      <w:pPr>
        <w:numPr>
          <w:ilvl w:val="3"/>
          <w:numId w:val="900"/>
        </w:numPr>
        <w:spacing w:before="0" w:after="0"/>
      </w:pPr>
      <w:r>
        <w:t>Price Momentum</w:t>
      </w:r>
    </w:p>
    <w:p>
      <w:pPr>
        <w:numPr>
          <w:ilvl w:val="3"/>
          <w:numId w:val="900"/>
        </w:numPr>
        <w:spacing w:before="0" w:after="0"/>
      </w:pPr>
      <w:r>
        <w:t>Earnings Momentum</w:t>
      </w:r>
    </w:p>
    <w:p>
      <w:pPr>
        <w:numPr>
          <w:ilvl w:val="2"/>
          <w:numId w:val="900"/>
        </w:numPr>
        <w:spacing w:before="0" w:after="0"/>
      </w:pPr>
      <w:r>
        <w:t>Relative Strength Strategies</w:t>
      </w:r>
    </w:p>
    <w:p>
      <w:pPr>
        <w:numPr>
          <w:ilvl w:val="3"/>
          <w:numId w:val="900"/>
        </w:numPr>
        <w:spacing w:before="0" w:after="0"/>
      </w:pPr>
      <w:r>
        <w:t>Sector Rotation</w:t>
      </w:r>
    </w:p>
    <w:p>
      <w:pPr>
        <w:numPr>
          <w:ilvl w:val="3"/>
          <w:numId w:val="900"/>
        </w:numPr>
        <w:spacing w:before="0" w:after="0"/>
      </w:pPr>
      <w:r>
        <w:t>Stock Ranking Systems</w:t>
      </w:r>
    </w:p>
    <w:p>
      <w:pPr>
        <w:numPr>
          <w:ilvl w:val="2"/>
          <w:numId w:val="900"/>
        </w:numPr>
        <w:spacing w:before="0" w:after="0"/>
      </w:pPr>
      <w:r>
        <w:t>Momentum Indicators</w:t>
      </w:r>
    </w:p>
    <w:p>
      <w:pPr>
        <w:numPr>
          <w:ilvl w:val="3"/>
          <w:numId w:val="900"/>
        </w:numPr>
        <w:spacing w:before="0" w:after="0"/>
      </w:pPr>
      <w:r>
        <w:t>Moving Average Systems</w:t>
      </w:r>
    </w:p>
    <w:p>
      <w:pPr>
        <w:numPr>
          <w:ilvl w:val="3"/>
          <w:numId w:val="900"/>
        </w:numPr>
        <w:spacing w:before="0" w:after="0"/>
      </w:pPr>
      <w:r>
        <w:t>Breakout Strategies</w:t>
      </w:r>
    </w:p>
    <w:p>
      <w:pPr>
        <w:numPr>
          <w:ilvl w:val="0"/>
          <w:numId w:val="900"/>
        </w:numPr>
        <w:spacing w:before="0" w:after="0"/>
      </w:pPr>
      <w:r>
        <w:t>Dollar-Cost Averaging</w:t>
      </w:r>
    </w:p>
    <w:p>
      <w:pPr>
        <w:numPr>
          <w:ilvl w:val="1"/>
          <w:numId w:val="900"/>
        </w:numPr>
        <w:spacing w:before="0" w:after="0"/>
      </w:pPr>
      <w:r>
        <w:t>How It Works</w:t>
      </w:r>
    </w:p>
    <w:p>
      <w:pPr>
        <w:numPr>
          <w:ilvl w:val="2"/>
          <w:numId w:val="900"/>
        </w:numPr>
        <w:spacing w:before="0" w:after="0"/>
      </w:pPr>
      <w:r>
        <w:t>Regular Investment Schedule</w:t>
      </w:r>
    </w:p>
    <w:p>
      <w:pPr>
        <w:numPr>
          <w:ilvl w:val="2"/>
          <w:numId w:val="900"/>
        </w:numPr>
        <w:spacing w:before="0" w:after="0"/>
      </w:pPr>
      <w:r>
        <w:t>Fixed Dollar Amounts</w:t>
      </w:r>
    </w:p>
    <w:p>
      <w:pPr>
        <w:numPr>
          <w:ilvl w:val="2"/>
          <w:numId w:val="900"/>
        </w:numPr>
        <w:spacing w:before="0" w:after="0"/>
      </w:pPr>
      <w:r>
        <w:t>Automatic Investing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Reduces Timing Risk</w:t>
      </w:r>
    </w:p>
    <w:p>
      <w:pPr>
        <w:numPr>
          <w:ilvl w:val="3"/>
          <w:numId w:val="900"/>
        </w:numPr>
        <w:spacing w:before="0" w:after="0"/>
      </w:pPr>
      <w:r>
        <w:t>Disciplined Approach</w:t>
      </w:r>
    </w:p>
    <w:p>
      <w:pPr>
        <w:numPr>
          <w:ilvl w:val="3"/>
          <w:numId w:val="900"/>
        </w:numPr>
        <w:spacing w:before="0" w:after="0"/>
      </w:pPr>
      <w:r>
        <w:t>Lower Average Cost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Opportunity Cost</w:t>
      </w:r>
    </w:p>
    <w:p>
      <w:pPr>
        <w:numPr>
          <w:ilvl w:val="3"/>
          <w:numId w:val="900"/>
        </w:numPr>
        <w:spacing w:before="0" w:after="0"/>
      </w:pPr>
      <w:r>
        <w:t>Transaction Costs</w:t>
      </w:r>
    </w:p>
    <w:p>
      <w:pPr>
        <w:numPr>
          <w:ilvl w:val="3"/>
          <w:numId w:val="900"/>
        </w:numPr>
        <w:spacing w:before="0" w:after="0"/>
      </w:pPr>
      <w:r>
        <w:t>Market Trend Dependency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401(k) Contributions</w:t>
      </w:r>
    </w:p>
    <w:p>
      <w:pPr>
        <w:numPr>
          <w:ilvl w:val="2"/>
          <w:numId w:val="900"/>
        </w:numPr>
        <w:spacing w:before="0" w:after="0"/>
      </w:pPr>
      <w:r>
        <w:t>Systematic Investment Plans</w:t>
      </w:r>
    </w:p>
    <w:p>
      <w:pPr>
        <w:numPr>
          <w:ilvl w:val="2"/>
          <w:numId w:val="900"/>
        </w:numPr>
        <w:spacing w:before="0" w:after="0"/>
      </w:pPr>
      <w:r>
        <w:t>Automatic Investment Services</w:t>
      </w:r>
    </w:p>
    <w:p>
      <w:pPr>
        <w:pStyle w:val="Heading1"/>
      </w:pPr>
      <w:r>
        <w:t>Behavioral Finance</w:t>
      </w:r>
    </w:p>
    <w:p>
      <w:pPr>
        <w:numPr>
          <w:ilvl w:val="0"/>
          <w:numId w:val="900"/>
        </w:numPr>
        <w:spacing w:before="0" w:after="0"/>
      </w:pPr>
      <w:r>
        <w:t>Understanding Market Psychology</w:t>
      </w:r>
    </w:p>
    <w:p>
      <w:pPr>
        <w:numPr>
          <w:ilvl w:val="1"/>
          <w:numId w:val="900"/>
        </w:numPr>
        <w:spacing w:before="0" w:after="0"/>
      </w:pPr>
      <w:r>
        <w:t>Investor Sentiment</w:t>
      </w:r>
    </w:p>
    <w:p>
      <w:pPr>
        <w:numPr>
          <w:ilvl w:val="2"/>
          <w:numId w:val="900"/>
        </w:numPr>
        <w:spacing w:before="0" w:after="0"/>
      </w:pPr>
      <w:r>
        <w:t>Bull and Bear Markets</w:t>
      </w:r>
    </w:p>
    <w:p>
      <w:pPr>
        <w:numPr>
          <w:ilvl w:val="2"/>
          <w:numId w:val="900"/>
        </w:numPr>
        <w:spacing w:before="0" w:after="0"/>
      </w:pPr>
      <w:r>
        <w:t>Sentiment Indicators</w:t>
      </w:r>
    </w:p>
    <w:p>
      <w:pPr>
        <w:numPr>
          <w:ilvl w:val="2"/>
          <w:numId w:val="900"/>
        </w:numPr>
        <w:spacing w:before="0" w:after="0"/>
      </w:pPr>
      <w:r>
        <w:t>Crowd Psychology</w:t>
      </w:r>
    </w:p>
    <w:p>
      <w:pPr>
        <w:numPr>
          <w:ilvl w:val="1"/>
          <w:numId w:val="900"/>
        </w:numPr>
        <w:spacing w:before="0" w:after="0"/>
      </w:pPr>
      <w:r>
        <w:t>Market Cycles and Emotions</w:t>
      </w:r>
    </w:p>
    <w:p>
      <w:pPr>
        <w:numPr>
          <w:ilvl w:val="2"/>
          <w:numId w:val="900"/>
        </w:numPr>
        <w:spacing w:before="0" w:after="0"/>
      </w:pPr>
      <w:r>
        <w:t>Fear and Greed Cycle</w:t>
      </w:r>
    </w:p>
    <w:p>
      <w:pPr>
        <w:numPr>
          <w:ilvl w:val="2"/>
          <w:numId w:val="900"/>
        </w:numPr>
        <w:spacing w:before="0" w:after="0"/>
      </w:pPr>
      <w:r>
        <w:t>Euphoria and Despair</w:t>
      </w:r>
    </w:p>
    <w:p>
      <w:pPr>
        <w:numPr>
          <w:ilvl w:val="2"/>
          <w:numId w:val="900"/>
        </w:numPr>
        <w:spacing w:before="0" w:after="0"/>
      </w:pPr>
      <w:r>
        <w:t>Contrarian Opportunities</w:t>
      </w:r>
    </w:p>
    <w:p>
      <w:pPr>
        <w:numPr>
          <w:ilvl w:val="0"/>
          <w:numId w:val="900"/>
        </w:numPr>
        <w:spacing w:before="0" w:after="0"/>
      </w:pPr>
      <w:r>
        <w:t>Common Cognitive Biases</w:t>
      </w:r>
    </w:p>
    <w:p>
      <w:pPr>
        <w:numPr>
          <w:ilvl w:val="1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Selective Information Processing</w:t>
      </w:r>
    </w:p>
    <w:p>
      <w:pPr>
        <w:numPr>
          <w:ilvl w:val="2"/>
          <w:numId w:val="900"/>
        </w:numPr>
        <w:spacing w:before="0" w:after="0"/>
      </w:pPr>
      <w:r>
        <w:t>Echo Chambers</w:t>
      </w:r>
    </w:p>
    <w:p>
      <w:pPr>
        <w:numPr>
          <w:ilvl w:val="2"/>
          <w:numId w:val="900"/>
        </w:numPr>
        <w:spacing w:before="0" w:after="0"/>
      </w:pPr>
      <w:r>
        <w:t>Overconfidence Reinforcement</w:t>
      </w:r>
    </w:p>
    <w:p>
      <w:pPr>
        <w:numPr>
          <w:ilvl w:val="1"/>
          <w:numId w:val="900"/>
        </w:numPr>
        <w:spacing w:before="0" w:after="0"/>
      </w:pPr>
      <w:r>
        <w:t>Overconfidence</w:t>
      </w:r>
    </w:p>
    <w:p>
      <w:pPr>
        <w:numPr>
          <w:ilvl w:val="2"/>
          <w:numId w:val="900"/>
        </w:numPr>
        <w:spacing w:before="0" w:after="0"/>
      </w:pPr>
      <w:r>
        <w:t>Illusion of Control</w:t>
      </w:r>
    </w:p>
    <w:p>
      <w:pPr>
        <w:numPr>
          <w:ilvl w:val="2"/>
          <w:numId w:val="900"/>
        </w:numPr>
        <w:spacing w:before="0" w:after="0"/>
      </w:pPr>
      <w:r>
        <w:t>Overestimating Abilities</w:t>
      </w:r>
    </w:p>
    <w:p>
      <w:pPr>
        <w:numPr>
          <w:ilvl w:val="2"/>
          <w:numId w:val="900"/>
        </w:numPr>
        <w:spacing w:before="0" w:after="0"/>
      </w:pPr>
      <w:r>
        <w:t>Excessive Trading</w:t>
      </w:r>
    </w:p>
    <w:p>
      <w:pPr>
        <w:numPr>
          <w:ilvl w:val="1"/>
          <w:numId w:val="900"/>
        </w:numPr>
        <w:spacing w:before="0" w:after="0"/>
      </w:pPr>
      <w:r>
        <w:t>Herd Mentality</w:t>
      </w:r>
    </w:p>
    <w:p>
      <w:pPr>
        <w:numPr>
          <w:ilvl w:val="2"/>
          <w:numId w:val="900"/>
        </w:numPr>
        <w:spacing w:before="0" w:after="0"/>
      </w:pPr>
      <w:r>
        <w:t>Following the Crowd</w:t>
      </w:r>
    </w:p>
    <w:p>
      <w:pPr>
        <w:numPr>
          <w:ilvl w:val="2"/>
          <w:numId w:val="900"/>
        </w:numPr>
        <w:spacing w:before="0" w:after="0"/>
      </w:pPr>
      <w:r>
        <w:t>Social Proof</w:t>
      </w:r>
    </w:p>
    <w:p>
      <w:pPr>
        <w:numPr>
          <w:ilvl w:val="2"/>
          <w:numId w:val="900"/>
        </w:numPr>
        <w:spacing w:before="0" w:after="0"/>
      </w:pPr>
      <w:r>
        <w:t>Bubble Formation</w:t>
      </w:r>
    </w:p>
    <w:p>
      <w:pPr>
        <w:numPr>
          <w:ilvl w:val="1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Asymmetric Risk Perception</w:t>
      </w:r>
    </w:p>
    <w:p>
      <w:pPr>
        <w:numPr>
          <w:ilvl w:val="2"/>
          <w:numId w:val="900"/>
        </w:numPr>
        <w:spacing w:before="0" w:after="0"/>
      </w:pPr>
      <w:r>
        <w:t>Holding Losing Positions</w:t>
      </w:r>
    </w:p>
    <w:p>
      <w:pPr>
        <w:numPr>
          <w:ilvl w:val="2"/>
          <w:numId w:val="900"/>
        </w:numPr>
        <w:spacing w:before="0" w:after="0"/>
      </w:pPr>
      <w:r>
        <w:t>Disposition Effect</w:t>
      </w:r>
    </w:p>
    <w:p>
      <w:pPr>
        <w:numPr>
          <w:ilvl w:val="1"/>
          <w:numId w:val="900"/>
        </w:numPr>
        <w:spacing w:before="0" w:after="0"/>
      </w:pPr>
      <w:r>
        <w:t>Anchoring</w:t>
      </w:r>
    </w:p>
    <w:p>
      <w:pPr>
        <w:numPr>
          <w:ilvl w:val="2"/>
          <w:numId w:val="900"/>
        </w:numPr>
        <w:spacing w:before="0" w:after="0"/>
      </w:pPr>
      <w:r>
        <w:t>Reference Point Bias</w:t>
      </w:r>
    </w:p>
    <w:p>
      <w:pPr>
        <w:numPr>
          <w:ilvl w:val="2"/>
          <w:numId w:val="900"/>
        </w:numPr>
        <w:spacing w:before="0" w:after="0"/>
      </w:pPr>
      <w:r>
        <w:t>Purchase Price Anchoring</w:t>
      </w:r>
    </w:p>
    <w:p>
      <w:pPr>
        <w:numPr>
          <w:ilvl w:val="2"/>
          <w:numId w:val="900"/>
        </w:numPr>
        <w:spacing w:before="0" w:after="0"/>
      </w:pPr>
      <w:r>
        <w:t>Adjustment Inadequacy</w:t>
      </w:r>
    </w:p>
    <w:p>
      <w:pPr>
        <w:numPr>
          <w:ilvl w:val="1"/>
          <w:numId w:val="900"/>
        </w:numPr>
        <w:spacing w:before="0" w:after="0"/>
      </w:pPr>
      <w:r>
        <w:t>Recency Bias</w:t>
      </w:r>
    </w:p>
    <w:p>
      <w:pPr>
        <w:numPr>
          <w:ilvl w:val="2"/>
          <w:numId w:val="900"/>
        </w:numPr>
        <w:spacing w:before="0" w:after="0"/>
      </w:pPr>
      <w:r>
        <w:t>Overweighting Recent Events</w:t>
      </w:r>
    </w:p>
    <w:p>
      <w:pPr>
        <w:numPr>
          <w:ilvl w:val="2"/>
          <w:numId w:val="900"/>
        </w:numPr>
        <w:spacing w:before="0" w:after="0"/>
      </w:pPr>
      <w:r>
        <w:t>Extrapolation Errors</w:t>
      </w:r>
    </w:p>
    <w:p>
      <w:pPr>
        <w:numPr>
          <w:ilvl w:val="2"/>
          <w:numId w:val="900"/>
        </w:numPr>
        <w:spacing w:before="0" w:after="0"/>
      </w:pPr>
      <w:r>
        <w:t>Performance Chasing</w:t>
      </w:r>
    </w:p>
    <w:p>
      <w:pPr>
        <w:numPr>
          <w:ilvl w:val="1"/>
          <w:numId w:val="900"/>
        </w:numPr>
        <w:spacing w:before="0" w:after="0"/>
      </w:pPr>
      <w:r>
        <w:t>Availability Bias</w:t>
      </w:r>
    </w:p>
    <w:p>
      <w:pPr>
        <w:numPr>
          <w:ilvl w:val="2"/>
          <w:numId w:val="900"/>
        </w:numPr>
        <w:spacing w:before="0" w:after="0"/>
      </w:pPr>
      <w:r>
        <w:t>Memorable Events</w:t>
      </w:r>
    </w:p>
    <w:p>
      <w:pPr>
        <w:numPr>
          <w:ilvl w:val="2"/>
          <w:numId w:val="900"/>
        </w:numPr>
        <w:spacing w:before="0" w:after="0"/>
      </w:pPr>
      <w:r>
        <w:t>Media Influence</w:t>
      </w:r>
    </w:p>
    <w:p>
      <w:pPr>
        <w:numPr>
          <w:ilvl w:val="2"/>
          <w:numId w:val="900"/>
        </w:numPr>
        <w:spacing w:before="0" w:after="0"/>
      </w:pPr>
      <w:r>
        <w:t>Risk Perception Distortion</w:t>
      </w:r>
    </w:p>
    <w:p>
      <w:pPr>
        <w:numPr>
          <w:ilvl w:val="1"/>
          <w:numId w:val="900"/>
        </w:numPr>
        <w:spacing w:before="0" w:after="0"/>
      </w:pPr>
      <w:r>
        <w:t>Endowment Effect</w:t>
      </w:r>
    </w:p>
    <w:p>
      <w:pPr>
        <w:numPr>
          <w:ilvl w:val="2"/>
          <w:numId w:val="900"/>
        </w:numPr>
        <w:spacing w:before="0" w:after="0"/>
      </w:pPr>
      <w:r>
        <w:t>Ownership Bias</w:t>
      </w:r>
    </w:p>
    <w:p>
      <w:pPr>
        <w:numPr>
          <w:ilvl w:val="2"/>
          <w:numId w:val="900"/>
        </w:numPr>
        <w:spacing w:before="0" w:after="0"/>
      </w:pPr>
      <w:r>
        <w:t>Status Quo Preference</w:t>
      </w:r>
    </w:p>
    <w:p>
      <w:pPr>
        <w:numPr>
          <w:ilvl w:val="2"/>
          <w:numId w:val="900"/>
        </w:numPr>
        <w:spacing w:before="0" w:after="0"/>
      </w:pPr>
      <w:r>
        <w:t>Reluctance to Sell</w:t>
      </w:r>
    </w:p>
    <w:p>
      <w:pPr>
        <w:numPr>
          <w:ilvl w:val="1"/>
          <w:numId w:val="900"/>
        </w:numPr>
        <w:spacing w:before="0" w:after="0"/>
      </w:pPr>
      <w:r>
        <w:t>Mental Accounting</w:t>
      </w:r>
    </w:p>
    <w:p>
      <w:pPr>
        <w:numPr>
          <w:ilvl w:val="2"/>
          <w:numId w:val="900"/>
        </w:numPr>
        <w:spacing w:before="0" w:after="0"/>
      </w:pPr>
      <w:r>
        <w:t>Compartmentalization</w:t>
      </w:r>
    </w:p>
    <w:p>
      <w:pPr>
        <w:numPr>
          <w:ilvl w:val="2"/>
          <w:numId w:val="900"/>
        </w:numPr>
        <w:spacing w:before="0" w:after="0"/>
      </w:pPr>
      <w:r>
        <w:t>Different Risk Tolerances</w:t>
      </w:r>
    </w:p>
    <w:p>
      <w:pPr>
        <w:numPr>
          <w:ilvl w:val="2"/>
          <w:numId w:val="900"/>
        </w:numPr>
        <w:spacing w:before="0" w:after="0"/>
      </w:pPr>
      <w:r>
        <w:t>Suboptimal Decisions</w:t>
      </w:r>
    </w:p>
    <w:p>
      <w:pPr>
        <w:numPr>
          <w:ilvl w:val="0"/>
          <w:numId w:val="900"/>
        </w:numPr>
        <w:spacing w:before="0" w:after="0"/>
      </w:pPr>
      <w:r>
        <w:t>Mitigating Emotional Investing Decisions</w:t>
      </w:r>
    </w:p>
    <w:p>
      <w:pPr>
        <w:numPr>
          <w:ilvl w:val="1"/>
          <w:numId w:val="900"/>
        </w:numPr>
        <w:spacing w:before="0" w:after="0"/>
      </w:pPr>
      <w:r>
        <w:t>Developing an Investment Plan</w:t>
      </w:r>
    </w:p>
    <w:p>
      <w:pPr>
        <w:numPr>
          <w:ilvl w:val="2"/>
          <w:numId w:val="900"/>
        </w:numPr>
        <w:spacing w:before="0" w:after="0"/>
      </w:pPr>
      <w:r>
        <w:t>Written Investment Policy</w:t>
      </w:r>
    </w:p>
    <w:p>
      <w:pPr>
        <w:numPr>
          <w:ilvl w:val="2"/>
          <w:numId w:val="900"/>
        </w:numPr>
        <w:spacing w:before="0" w:after="0"/>
      </w:pPr>
      <w:r>
        <w:t>Clear Objectives</w:t>
      </w:r>
    </w:p>
    <w:p>
      <w:pPr>
        <w:numPr>
          <w:ilvl w:val="2"/>
          <w:numId w:val="900"/>
        </w:numPr>
        <w:spacing w:before="0" w:after="0"/>
      </w:pPr>
      <w:r>
        <w:t>Risk Parameters</w:t>
      </w:r>
    </w:p>
    <w:p>
      <w:pPr>
        <w:numPr>
          <w:ilvl w:val="1"/>
          <w:numId w:val="900"/>
        </w:numPr>
        <w:spacing w:before="0" w:after="0"/>
      </w:pPr>
      <w:r>
        <w:t>Sticking to a Strategy</w:t>
      </w:r>
    </w:p>
    <w:p>
      <w:pPr>
        <w:numPr>
          <w:ilvl w:val="2"/>
          <w:numId w:val="900"/>
        </w:numPr>
        <w:spacing w:before="0" w:after="0"/>
      </w:pPr>
      <w:r>
        <w:t>Discipline and Patience</w:t>
      </w:r>
    </w:p>
    <w:p>
      <w:pPr>
        <w:numPr>
          <w:ilvl w:val="2"/>
          <w:numId w:val="900"/>
        </w:numPr>
        <w:spacing w:before="0" w:after="0"/>
      </w:pPr>
      <w:r>
        <w:t>Regular Review Process</w:t>
      </w:r>
    </w:p>
    <w:p>
      <w:pPr>
        <w:numPr>
          <w:ilvl w:val="2"/>
          <w:numId w:val="900"/>
        </w:numPr>
        <w:spacing w:before="0" w:after="0"/>
      </w:pPr>
      <w:r>
        <w:t>Avoiding Knee-Jerk Reactions</w:t>
      </w:r>
    </w:p>
    <w:p>
      <w:pPr>
        <w:numPr>
          <w:ilvl w:val="1"/>
          <w:numId w:val="900"/>
        </w:numPr>
        <w:spacing w:before="0" w:after="0"/>
      </w:pPr>
      <w:r>
        <w:t>Using Automation</w:t>
      </w:r>
    </w:p>
    <w:p>
      <w:pPr>
        <w:numPr>
          <w:ilvl w:val="2"/>
          <w:numId w:val="900"/>
        </w:numPr>
        <w:spacing w:before="0" w:after="0"/>
      </w:pPr>
      <w:r>
        <w:t>Automatic Investing</w:t>
      </w:r>
    </w:p>
    <w:p>
      <w:pPr>
        <w:numPr>
          <w:ilvl w:val="2"/>
          <w:numId w:val="900"/>
        </w:numPr>
        <w:spacing w:before="0" w:after="0"/>
      </w:pPr>
      <w:r>
        <w:t>Rebalancing Triggers</w:t>
      </w:r>
    </w:p>
    <w:p>
      <w:pPr>
        <w:numPr>
          <w:ilvl w:val="2"/>
          <w:numId w:val="900"/>
        </w:numPr>
        <w:spacing w:before="0" w:after="0"/>
      </w:pPr>
      <w:r>
        <w:t>Systematic Approaches</w:t>
      </w:r>
    </w:p>
    <w:p>
      <w:pPr>
        <w:numPr>
          <w:ilvl w:val="1"/>
          <w:numId w:val="900"/>
        </w:numPr>
        <w:spacing w:before="0" w:after="0"/>
      </w:pPr>
      <w:r>
        <w:t>Seeking Professional Advice</w:t>
      </w:r>
    </w:p>
    <w:p>
      <w:pPr>
        <w:numPr>
          <w:ilvl w:val="2"/>
          <w:numId w:val="900"/>
        </w:numPr>
        <w:spacing w:before="0" w:after="0"/>
      </w:pPr>
      <w:r>
        <w:t>Financial Advisors</w:t>
      </w:r>
    </w:p>
    <w:p>
      <w:pPr>
        <w:numPr>
          <w:ilvl w:val="2"/>
          <w:numId w:val="900"/>
        </w:numPr>
        <w:spacing w:before="0" w:after="0"/>
      </w:pPr>
      <w:r>
        <w:t>Investment Counselors</w:t>
      </w:r>
    </w:p>
    <w:p>
      <w:pPr>
        <w:numPr>
          <w:ilvl w:val="2"/>
          <w:numId w:val="900"/>
        </w:numPr>
        <w:spacing w:before="0" w:after="0"/>
      </w:pPr>
      <w:r>
        <w:t>Objective Perspective</w:t>
      </w:r>
    </w:p>
    <w:p>
      <w:pPr>
        <w:pStyle w:val="Heading1"/>
      </w:pPr>
      <w:r>
        <w:t>Advanced Topics and Considerations</w:t>
      </w:r>
    </w:p>
    <w:p>
      <w:pPr>
        <w:numPr>
          <w:ilvl w:val="0"/>
          <w:numId w:val="900"/>
        </w:numPr>
        <w:spacing w:before="0" w:after="0"/>
      </w:pPr>
      <w:r>
        <w:t>Taxation of Investments</w:t>
      </w:r>
    </w:p>
    <w:p>
      <w:pPr>
        <w:numPr>
          <w:ilvl w:val="1"/>
          <w:numId w:val="900"/>
        </w:numPr>
        <w:spacing w:before="0" w:after="0"/>
      </w:pPr>
      <w:r>
        <w:t>Capital Gains Tax</w:t>
      </w:r>
    </w:p>
    <w:p>
      <w:pPr>
        <w:numPr>
          <w:ilvl w:val="2"/>
          <w:numId w:val="900"/>
        </w:numPr>
        <w:spacing w:before="0" w:after="0"/>
      </w:pPr>
      <w:r>
        <w:t>Short-Term Capital Gains</w:t>
      </w:r>
    </w:p>
    <w:p>
      <w:pPr>
        <w:numPr>
          <w:ilvl w:val="3"/>
          <w:numId w:val="900"/>
        </w:numPr>
        <w:spacing w:before="0" w:after="0"/>
      </w:pPr>
      <w:r>
        <w:t>Ordinary Income Tax Rates</w:t>
      </w:r>
    </w:p>
    <w:p>
      <w:pPr>
        <w:numPr>
          <w:ilvl w:val="3"/>
          <w:numId w:val="900"/>
        </w:numPr>
        <w:spacing w:before="0" w:after="0"/>
      </w:pPr>
      <w:r>
        <w:t>Holding Period Requirements</w:t>
      </w:r>
    </w:p>
    <w:p>
      <w:pPr>
        <w:numPr>
          <w:ilvl w:val="2"/>
          <w:numId w:val="900"/>
        </w:numPr>
        <w:spacing w:before="0" w:after="0"/>
      </w:pPr>
      <w:r>
        <w:t>Long-Term Capital Gains</w:t>
      </w:r>
    </w:p>
    <w:p>
      <w:pPr>
        <w:numPr>
          <w:ilvl w:val="3"/>
          <w:numId w:val="900"/>
        </w:numPr>
        <w:spacing w:before="0" w:after="0"/>
      </w:pPr>
      <w:r>
        <w:t>Preferential Tax Rates</w:t>
      </w:r>
    </w:p>
    <w:p>
      <w:pPr>
        <w:numPr>
          <w:ilvl w:val="3"/>
          <w:numId w:val="900"/>
        </w:numPr>
        <w:spacing w:before="0" w:after="0"/>
      </w:pPr>
      <w:r>
        <w:t>Tax Rate Tiers</w:t>
      </w:r>
    </w:p>
    <w:p>
      <w:pPr>
        <w:numPr>
          <w:ilvl w:val="2"/>
          <w:numId w:val="900"/>
        </w:numPr>
        <w:spacing w:before="0" w:after="0"/>
      </w:pPr>
      <w:r>
        <w:t>Capital Loss Treatment</w:t>
      </w:r>
    </w:p>
    <w:p>
      <w:pPr>
        <w:numPr>
          <w:ilvl w:val="3"/>
          <w:numId w:val="900"/>
        </w:numPr>
        <w:spacing w:before="0" w:after="0"/>
      </w:pPr>
      <w:r>
        <w:t>Loss Limitations</w:t>
      </w:r>
    </w:p>
    <w:p>
      <w:pPr>
        <w:numPr>
          <w:ilvl w:val="3"/>
          <w:numId w:val="900"/>
        </w:numPr>
        <w:spacing w:before="0" w:after="0"/>
      </w:pPr>
      <w:r>
        <w:t>Carryforward Rules</w:t>
      </w:r>
    </w:p>
    <w:p>
      <w:pPr>
        <w:numPr>
          <w:ilvl w:val="1"/>
          <w:numId w:val="900"/>
        </w:numPr>
        <w:spacing w:before="0" w:after="0"/>
      </w:pPr>
      <w:r>
        <w:t>Taxes on Dividends and Interest</w:t>
      </w:r>
    </w:p>
    <w:p>
      <w:pPr>
        <w:numPr>
          <w:ilvl w:val="2"/>
          <w:numId w:val="900"/>
        </w:numPr>
        <w:spacing w:before="0" w:after="0"/>
      </w:pPr>
      <w:r>
        <w:t>Qualified vs. Non-Qualified Dividends</w:t>
      </w:r>
    </w:p>
    <w:p>
      <w:pPr>
        <w:numPr>
          <w:ilvl w:val="3"/>
          <w:numId w:val="900"/>
        </w:numPr>
        <w:spacing w:before="0" w:after="0"/>
      </w:pPr>
      <w:r>
        <w:t>Tax Rate Differences</w:t>
      </w:r>
    </w:p>
    <w:p>
      <w:pPr>
        <w:numPr>
          <w:ilvl w:val="3"/>
          <w:numId w:val="900"/>
        </w:numPr>
        <w:spacing w:before="0" w:after="0"/>
      </w:pPr>
      <w:r>
        <w:t>Qualification Requirements</w:t>
      </w:r>
    </w:p>
    <w:p>
      <w:pPr>
        <w:numPr>
          <w:ilvl w:val="2"/>
          <w:numId w:val="900"/>
        </w:numPr>
        <w:spacing w:before="0" w:after="0"/>
      </w:pPr>
      <w:r>
        <w:t>Tax Treatment of Interest Income</w:t>
      </w:r>
    </w:p>
    <w:p>
      <w:pPr>
        <w:numPr>
          <w:ilvl w:val="3"/>
          <w:numId w:val="900"/>
        </w:numPr>
        <w:spacing w:before="0" w:after="0"/>
      </w:pPr>
      <w:r>
        <w:t>Ordinary Income Rates</w:t>
      </w:r>
    </w:p>
    <w:p>
      <w:pPr>
        <w:numPr>
          <w:ilvl w:val="3"/>
          <w:numId w:val="900"/>
        </w:numPr>
        <w:spacing w:before="0" w:after="0"/>
      </w:pPr>
      <w:r>
        <w:t>Municipal Bond Exemptions</w:t>
      </w:r>
    </w:p>
    <w:p>
      <w:pPr>
        <w:numPr>
          <w:ilvl w:val="1"/>
          <w:numId w:val="900"/>
        </w:numPr>
        <w:spacing w:before="0" w:after="0"/>
      </w:pPr>
      <w:r>
        <w:t>Tax-Loss Harvesting</w:t>
      </w:r>
    </w:p>
    <w:p>
      <w:pPr>
        <w:numPr>
          <w:ilvl w:val="2"/>
          <w:numId w:val="900"/>
        </w:numPr>
        <w:spacing w:before="0" w:after="0"/>
      </w:pPr>
      <w:r>
        <w:t>Wash Sale Rule</w:t>
      </w:r>
    </w:p>
    <w:p>
      <w:pPr>
        <w:numPr>
          <w:ilvl w:val="3"/>
          <w:numId w:val="900"/>
        </w:numPr>
        <w:spacing w:before="0" w:after="0"/>
      </w:pPr>
      <w:r>
        <w:t>30-Day Rule</w:t>
      </w:r>
    </w:p>
    <w:p>
      <w:pPr>
        <w:numPr>
          <w:ilvl w:val="3"/>
          <w:numId w:val="900"/>
        </w:numPr>
        <w:spacing w:before="0" w:after="0"/>
      </w:pPr>
      <w:r>
        <w:t>Substantially Identical Securities</w:t>
      </w:r>
    </w:p>
    <w:p>
      <w:pPr>
        <w:numPr>
          <w:ilvl w:val="2"/>
          <w:numId w:val="900"/>
        </w:numPr>
        <w:spacing w:before="0" w:after="0"/>
      </w:pPr>
      <w:r>
        <w:t>Offsetting Gains with Losses</w:t>
      </w:r>
    </w:p>
    <w:p>
      <w:pPr>
        <w:numPr>
          <w:ilvl w:val="3"/>
          <w:numId w:val="900"/>
        </w:numPr>
        <w:spacing w:before="0" w:after="0"/>
      </w:pPr>
      <w:r>
        <w:t>Tax Alpha Generation</w:t>
      </w:r>
    </w:p>
    <w:p>
      <w:pPr>
        <w:numPr>
          <w:ilvl w:val="3"/>
          <w:numId w:val="900"/>
        </w:numPr>
        <w:spacing w:before="0" w:after="0"/>
      </w:pPr>
      <w:r>
        <w:t>Portfolio Rebalancing</w:t>
      </w:r>
    </w:p>
    <w:p>
      <w:pPr>
        <w:numPr>
          <w:ilvl w:val="1"/>
          <w:numId w:val="900"/>
        </w:numPr>
        <w:spacing w:before="0" w:after="0"/>
      </w:pPr>
      <w:r>
        <w:t>Tax-Advantaged Accounts and Strategies</w:t>
      </w:r>
    </w:p>
    <w:p>
      <w:pPr>
        <w:numPr>
          <w:ilvl w:val="2"/>
          <w:numId w:val="900"/>
        </w:numPr>
        <w:spacing w:before="0" w:after="0"/>
      </w:pPr>
      <w:r>
        <w:t>Asset Location Strategies</w:t>
      </w:r>
    </w:p>
    <w:p>
      <w:pPr>
        <w:numPr>
          <w:ilvl w:val="2"/>
          <w:numId w:val="900"/>
        </w:numPr>
        <w:spacing w:before="0" w:after="0"/>
      </w:pPr>
      <w:r>
        <w:t>Tax-Efficient Fund Placement</w:t>
      </w:r>
    </w:p>
    <w:p>
      <w:pPr>
        <w:numPr>
          <w:ilvl w:val="2"/>
          <w:numId w:val="900"/>
        </w:numPr>
        <w:spacing w:before="0" w:after="0"/>
      </w:pPr>
      <w:r>
        <w:t>Roth Conversion Strategies</w:t>
      </w:r>
    </w:p>
    <w:p>
      <w:pPr>
        <w:numPr>
          <w:ilvl w:val="0"/>
          <w:numId w:val="900"/>
        </w:numPr>
        <w:spacing w:before="0" w:after="0"/>
      </w:pPr>
      <w:r>
        <w:t>Margin and Leverage</w:t>
      </w:r>
    </w:p>
    <w:p>
      <w:pPr>
        <w:numPr>
          <w:ilvl w:val="1"/>
          <w:numId w:val="900"/>
        </w:numPr>
        <w:spacing w:before="0" w:after="0"/>
      </w:pPr>
      <w:r>
        <w:t>Using Borrowed Funds</w:t>
      </w:r>
    </w:p>
    <w:p>
      <w:pPr>
        <w:numPr>
          <w:ilvl w:val="2"/>
          <w:numId w:val="900"/>
        </w:numPr>
        <w:spacing w:before="0" w:after="0"/>
      </w:pPr>
      <w:r>
        <w:t>Leverage Mechanics</w:t>
      </w:r>
    </w:p>
    <w:p>
      <w:pPr>
        <w:numPr>
          <w:ilvl w:val="2"/>
          <w:numId w:val="900"/>
        </w:numPr>
        <w:spacing w:before="0" w:after="0"/>
      </w:pPr>
      <w:r>
        <w:t>Amplified Returns and Losses</w:t>
      </w:r>
    </w:p>
    <w:p>
      <w:pPr>
        <w:numPr>
          <w:ilvl w:val="2"/>
          <w:numId w:val="900"/>
        </w:numPr>
        <w:spacing w:before="0" w:after="0"/>
      </w:pPr>
      <w:r>
        <w:t>Interest Costs</w:t>
      </w:r>
    </w:p>
    <w:p>
      <w:pPr>
        <w:numPr>
          <w:ilvl w:val="1"/>
          <w:numId w:val="900"/>
        </w:numPr>
        <w:spacing w:before="0" w:after="0"/>
      </w:pPr>
      <w:r>
        <w:t>Margin Requirements</w:t>
      </w:r>
    </w:p>
    <w:p>
      <w:pPr>
        <w:numPr>
          <w:ilvl w:val="2"/>
          <w:numId w:val="900"/>
        </w:numPr>
        <w:spacing w:before="0" w:after="0"/>
      </w:pPr>
      <w:r>
        <w:t>Initial Margin Requirements</w:t>
      </w:r>
    </w:p>
    <w:p>
      <w:pPr>
        <w:numPr>
          <w:ilvl w:val="2"/>
          <w:numId w:val="900"/>
        </w:numPr>
        <w:spacing w:before="0" w:after="0"/>
      </w:pPr>
      <w:r>
        <w:t>Maintenance Margin</w:t>
      </w:r>
    </w:p>
    <w:p>
      <w:pPr>
        <w:numPr>
          <w:ilvl w:val="2"/>
          <w:numId w:val="900"/>
        </w:numPr>
        <w:spacing w:before="0" w:after="0"/>
      </w:pPr>
      <w:r>
        <w:t>Regulation T</w:t>
      </w:r>
    </w:p>
    <w:p>
      <w:pPr>
        <w:numPr>
          <w:ilvl w:val="1"/>
          <w:numId w:val="900"/>
        </w:numPr>
        <w:spacing w:before="0" w:after="0"/>
      </w:pPr>
      <w:r>
        <w:t>Margin Calls</w:t>
      </w:r>
    </w:p>
    <w:p>
      <w:pPr>
        <w:numPr>
          <w:ilvl w:val="2"/>
          <w:numId w:val="900"/>
        </w:numPr>
        <w:spacing w:before="0" w:after="0"/>
      </w:pPr>
      <w:r>
        <w:t>Forced Liquidation</w:t>
      </w:r>
    </w:p>
    <w:p>
      <w:pPr>
        <w:numPr>
          <w:ilvl w:val="2"/>
          <w:numId w:val="900"/>
        </w:numPr>
        <w:spacing w:before="0" w:after="0"/>
      </w:pPr>
      <w:r>
        <w:t>Meeting Margin Calls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Associated Risks</w:t>
      </w:r>
    </w:p>
    <w:p>
      <w:pPr>
        <w:numPr>
          <w:ilvl w:val="2"/>
          <w:numId w:val="900"/>
        </w:numPr>
        <w:spacing w:before="0" w:after="0"/>
      </w:pPr>
      <w:r>
        <w:t>Magnified Losses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Forced Selling</w:t>
      </w:r>
    </w:p>
    <w:p>
      <w:pPr>
        <w:numPr>
          <w:ilvl w:val="0"/>
          <w:numId w:val="900"/>
        </w:numPr>
        <w:spacing w:before="0" w:after="0"/>
      </w:pPr>
      <w:r>
        <w:t>Options and Derivatives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Calls</w:t>
      </w:r>
    </w:p>
    <w:p>
      <w:pPr>
        <w:numPr>
          <w:ilvl w:val="3"/>
          <w:numId w:val="900"/>
        </w:numPr>
        <w:spacing w:before="0" w:after="0"/>
      </w:pPr>
      <w:r>
        <w:t>Right to Buy</w:t>
      </w:r>
    </w:p>
    <w:p>
      <w:pPr>
        <w:numPr>
          <w:ilvl w:val="3"/>
          <w:numId w:val="900"/>
        </w:numPr>
        <w:spacing w:before="0" w:after="0"/>
      </w:pPr>
      <w:r>
        <w:t>Strike Price</w:t>
      </w:r>
    </w:p>
    <w:p>
      <w:pPr>
        <w:numPr>
          <w:ilvl w:val="3"/>
          <w:numId w:val="900"/>
        </w:numPr>
        <w:spacing w:before="0" w:after="0"/>
      </w:pPr>
      <w:r>
        <w:t>Expiration Date</w:t>
      </w:r>
    </w:p>
    <w:p>
      <w:pPr>
        <w:numPr>
          <w:ilvl w:val="3"/>
          <w:numId w:val="900"/>
        </w:numPr>
        <w:spacing w:before="0" w:after="0"/>
      </w:pPr>
      <w:r>
        <w:t>Premium</w:t>
      </w:r>
    </w:p>
    <w:p>
      <w:pPr>
        <w:numPr>
          <w:ilvl w:val="2"/>
          <w:numId w:val="900"/>
        </w:numPr>
        <w:spacing w:before="0" w:after="0"/>
      </w:pPr>
      <w:r>
        <w:t>Puts</w:t>
      </w:r>
    </w:p>
    <w:p>
      <w:pPr>
        <w:numPr>
          <w:ilvl w:val="3"/>
          <w:numId w:val="900"/>
        </w:numPr>
        <w:spacing w:before="0" w:after="0"/>
      </w:pPr>
      <w:r>
        <w:t>Right to Sell</w:t>
      </w:r>
    </w:p>
    <w:p>
      <w:pPr>
        <w:numPr>
          <w:ilvl w:val="3"/>
          <w:numId w:val="900"/>
        </w:numPr>
        <w:spacing w:before="0" w:after="0"/>
      </w:pPr>
      <w:r>
        <w:t>Protective Features</w:t>
      </w:r>
    </w:p>
    <w:p>
      <w:pPr>
        <w:numPr>
          <w:ilvl w:val="3"/>
          <w:numId w:val="900"/>
        </w:numPr>
        <w:spacing w:before="0" w:after="0"/>
      </w:pPr>
      <w:r>
        <w:t>Speculation Uses</w:t>
      </w:r>
    </w:p>
    <w:p>
      <w:pPr>
        <w:numPr>
          <w:ilvl w:val="1"/>
          <w:numId w:val="900"/>
        </w:numPr>
        <w:spacing w:before="0" w:after="0"/>
      </w:pPr>
      <w:r>
        <w:t>Option Pricing Factors</w:t>
      </w:r>
    </w:p>
    <w:p>
      <w:pPr>
        <w:numPr>
          <w:ilvl w:val="2"/>
          <w:numId w:val="900"/>
        </w:numPr>
        <w:spacing w:before="0" w:after="0"/>
      </w:pPr>
      <w:r>
        <w:t>Intrinsic Value</w:t>
      </w:r>
    </w:p>
    <w:p>
      <w:pPr>
        <w:numPr>
          <w:ilvl w:val="2"/>
          <w:numId w:val="900"/>
        </w:numPr>
        <w:spacing w:before="0" w:after="0"/>
      </w:pPr>
      <w:r>
        <w:t>Time Value</w:t>
      </w:r>
    </w:p>
    <w:p>
      <w:pPr>
        <w:numPr>
          <w:ilvl w:val="2"/>
          <w:numId w:val="900"/>
        </w:numPr>
        <w:spacing w:before="0" w:after="0"/>
      </w:pPr>
      <w:r>
        <w:t>Volatility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1"/>
          <w:numId w:val="900"/>
        </w:numPr>
        <w:spacing w:before="0" w:after="0"/>
      </w:pPr>
      <w:r>
        <w:t>Option Strategies</w:t>
      </w:r>
    </w:p>
    <w:p>
      <w:pPr>
        <w:numPr>
          <w:ilvl w:val="2"/>
          <w:numId w:val="900"/>
        </w:numPr>
        <w:spacing w:before="0" w:after="0"/>
      </w:pPr>
      <w:r>
        <w:t>Covered Calls</w:t>
      </w:r>
    </w:p>
    <w:p>
      <w:pPr>
        <w:numPr>
          <w:ilvl w:val="3"/>
          <w:numId w:val="900"/>
        </w:numPr>
        <w:spacing w:before="0" w:after="0"/>
      </w:pPr>
      <w:r>
        <w:t>Income Generation</w:t>
      </w:r>
    </w:p>
    <w:p>
      <w:pPr>
        <w:numPr>
          <w:ilvl w:val="3"/>
          <w:numId w:val="900"/>
        </w:numPr>
        <w:spacing w:before="0" w:after="0"/>
      </w:pPr>
      <w:r>
        <w:t>Downside Protection</w:t>
      </w:r>
    </w:p>
    <w:p>
      <w:pPr>
        <w:numPr>
          <w:ilvl w:val="3"/>
          <w:numId w:val="900"/>
        </w:numPr>
        <w:spacing w:before="0" w:after="0"/>
      </w:pPr>
      <w:r>
        <w:t>Opportunity Cost</w:t>
      </w:r>
    </w:p>
    <w:p>
      <w:pPr>
        <w:numPr>
          <w:ilvl w:val="2"/>
          <w:numId w:val="900"/>
        </w:numPr>
        <w:spacing w:before="0" w:after="0"/>
      </w:pPr>
      <w:r>
        <w:t>Protective Puts</w:t>
      </w:r>
    </w:p>
    <w:p>
      <w:pPr>
        <w:numPr>
          <w:ilvl w:val="3"/>
          <w:numId w:val="900"/>
        </w:numPr>
        <w:spacing w:before="0" w:after="0"/>
      </w:pPr>
      <w:r>
        <w:t>Portfolio Insurance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Spreads</w:t>
      </w:r>
    </w:p>
    <w:p>
      <w:pPr>
        <w:numPr>
          <w:ilvl w:val="3"/>
          <w:numId w:val="900"/>
        </w:numPr>
        <w:spacing w:before="0" w:after="0"/>
      </w:pPr>
      <w:r>
        <w:t>Bull Call Spreads</w:t>
      </w:r>
    </w:p>
    <w:p>
      <w:pPr>
        <w:numPr>
          <w:ilvl w:val="3"/>
          <w:numId w:val="900"/>
        </w:numPr>
        <w:spacing w:before="0" w:after="0"/>
      </w:pPr>
      <w:r>
        <w:t>Bear Put Spreads</w:t>
      </w:r>
    </w:p>
    <w:p>
      <w:pPr>
        <w:numPr>
          <w:ilvl w:val="3"/>
          <w:numId w:val="900"/>
        </w:numPr>
        <w:spacing w:before="0" w:after="0"/>
      </w:pPr>
      <w:r>
        <w:t>Iron Condors</w:t>
      </w:r>
    </w:p>
    <w:p>
      <w:pPr>
        <w:numPr>
          <w:ilvl w:val="1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Portfolio Hedging</w:t>
      </w:r>
    </w:p>
    <w:p>
      <w:pPr>
        <w:numPr>
          <w:ilvl w:val="2"/>
          <w:numId w:val="900"/>
        </w:numPr>
        <w:spacing w:before="0" w:after="0"/>
      </w:pPr>
      <w:r>
        <w:t>Currency Hedging</w:t>
      </w:r>
    </w:p>
    <w:p>
      <w:pPr>
        <w:numPr>
          <w:ilvl w:val="2"/>
          <w:numId w:val="900"/>
        </w:numPr>
        <w:spacing w:before="0" w:after="0"/>
      </w:pPr>
      <w:r>
        <w:t>Interest Rate Hedging</w:t>
      </w:r>
    </w:p>
    <w:p>
      <w:pPr>
        <w:numPr>
          <w:ilvl w:val="1"/>
          <w:numId w:val="900"/>
        </w:numPr>
        <w:spacing w:before="0" w:after="0"/>
      </w:pPr>
      <w:r>
        <w:t>Risks of Derivatives</w:t>
      </w:r>
    </w:p>
    <w:p>
      <w:pPr>
        <w:numPr>
          <w:ilvl w:val="2"/>
          <w:numId w:val="900"/>
        </w:numPr>
        <w:spacing w:before="0" w:after="0"/>
      </w:pPr>
      <w:r>
        <w:t>Leverage Risk</w:t>
      </w:r>
    </w:p>
    <w:p>
      <w:pPr>
        <w:numPr>
          <w:ilvl w:val="2"/>
          <w:numId w:val="900"/>
        </w:numPr>
        <w:spacing w:before="0" w:after="0"/>
      </w:pPr>
      <w:r>
        <w:t>Complexity Risk</w:t>
      </w:r>
    </w:p>
    <w:p>
      <w:pPr>
        <w:numPr>
          <w:ilvl w:val="2"/>
          <w:numId w:val="900"/>
        </w:numPr>
        <w:spacing w:before="0" w:after="0"/>
      </w:pPr>
      <w:r>
        <w:t>Counterparty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0"/>
          <w:numId w:val="900"/>
        </w:numPr>
        <w:spacing w:before="0" w:after="0"/>
      </w:pPr>
      <w:r>
        <w:t>Environmental, Social, and Governance (ESG) Investing</w:t>
      </w:r>
    </w:p>
    <w:p>
      <w:pPr>
        <w:numPr>
          <w:ilvl w:val="1"/>
          <w:numId w:val="900"/>
        </w:numPr>
        <w:spacing w:before="0" w:after="0"/>
      </w:pPr>
      <w:r>
        <w:t>ESG Criteria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Resource Depletion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Labor Practices</w:t>
      </w:r>
    </w:p>
    <w:p>
      <w:pPr>
        <w:numPr>
          <w:ilvl w:val="3"/>
          <w:numId w:val="900"/>
        </w:numPr>
        <w:spacing w:before="0" w:after="0"/>
      </w:pPr>
      <w:r>
        <w:t>Community Relations</w:t>
      </w:r>
    </w:p>
    <w:p>
      <w:pPr>
        <w:numPr>
          <w:ilvl w:val="3"/>
          <w:numId w:val="900"/>
        </w:numPr>
        <w:spacing w:before="0" w:after="0"/>
      </w:pPr>
      <w:r>
        <w:t>Product Safety</w:t>
      </w:r>
    </w:p>
    <w:p>
      <w:pPr>
        <w:numPr>
          <w:ilvl w:val="2"/>
          <w:numId w:val="900"/>
        </w:numPr>
        <w:spacing w:before="0" w:after="0"/>
      </w:pPr>
      <w:r>
        <w:t>Governance Factors</w:t>
      </w:r>
    </w:p>
    <w:p>
      <w:pPr>
        <w:numPr>
          <w:ilvl w:val="3"/>
          <w:numId w:val="900"/>
        </w:numPr>
        <w:spacing w:before="0" w:after="0"/>
      </w:pPr>
      <w:r>
        <w:t>Board Composition</w:t>
      </w:r>
    </w:p>
    <w:p>
      <w:pPr>
        <w:numPr>
          <w:ilvl w:val="3"/>
          <w:numId w:val="900"/>
        </w:numPr>
        <w:spacing w:before="0" w:after="0"/>
      </w:pPr>
      <w:r>
        <w:t>Executive Compensation</w:t>
      </w:r>
    </w:p>
    <w:p>
      <w:pPr>
        <w:numPr>
          <w:ilvl w:val="3"/>
          <w:numId w:val="900"/>
        </w:numPr>
        <w:spacing w:before="0" w:after="0"/>
      </w:pPr>
      <w:r>
        <w:t>Shareholder Rights</w:t>
      </w:r>
    </w:p>
    <w:p>
      <w:pPr>
        <w:numPr>
          <w:ilvl w:val="1"/>
          <w:numId w:val="900"/>
        </w:numPr>
        <w:spacing w:before="0" w:after="0"/>
      </w:pPr>
      <w:r>
        <w:t>Socially Responsible Investing (SRI)</w:t>
      </w:r>
    </w:p>
    <w:p>
      <w:pPr>
        <w:numPr>
          <w:ilvl w:val="2"/>
          <w:numId w:val="900"/>
        </w:numPr>
        <w:spacing w:before="0" w:after="0"/>
      </w:pPr>
      <w:r>
        <w:t>Negative Screening</w:t>
      </w:r>
    </w:p>
    <w:p>
      <w:pPr>
        <w:numPr>
          <w:ilvl w:val="2"/>
          <w:numId w:val="900"/>
        </w:numPr>
        <w:spacing w:before="0" w:after="0"/>
      </w:pPr>
      <w:r>
        <w:t>Positive Screening</w:t>
      </w:r>
    </w:p>
    <w:p>
      <w:pPr>
        <w:numPr>
          <w:ilvl w:val="2"/>
          <w:numId w:val="900"/>
        </w:numPr>
        <w:spacing w:before="0" w:after="0"/>
      </w:pPr>
      <w:r>
        <w:t>Best-in-Class Approach</w:t>
      </w:r>
    </w:p>
    <w:p>
      <w:pPr>
        <w:numPr>
          <w:ilvl w:val="1"/>
          <w:numId w:val="900"/>
        </w:numPr>
        <w:spacing w:before="0" w:after="0"/>
      </w:pPr>
      <w:r>
        <w:t>Impact Investing</w:t>
      </w:r>
    </w:p>
    <w:p>
      <w:pPr>
        <w:numPr>
          <w:ilvl w:val="2"/>
          <w:numId w:val="900"/>
        </w:numPr>
        <w:spacing w:before="0" w:after="0"/>
      </w:pPr>
      <w:r>
        <w:t>Measurable Social Impact</w:t>
      </w:r>
    </w:p>
    <w:p>
      <w:pPr>
        <w:numPr>
          <w:ilvl w:val="2"/>
          <w:numId w:val="900"/>
        </w:numPr>
        <w:spacing w:before="0" w:after="0"/>
      </w:pPr>
      <w:r>
        <w:t>Financial Returns</w:t>
      </w:r>
    </w:p>
    <w:p>
      <w:pPr>
        <w:numPr>
          <w:ilvl w:val="2"/>
          <w:numId w:val="900"/>
        </w:numPr>
        <w:spacing w:before="0" w:after="0"/>
      </w:pPr>
      <w:r>
        <w:t>Impact Measurement</w:t>
      </w:r>
    </w:p>
    <w:p>
      <w:pPr>
        <w:numPr>
          <w:ilvl w:val="1"/>
          <w:numId w:val="900"/>
        </w:numPr>
        <w:spacing w:before="0" w:after="0"/>
      </w:pPr>
      <w:r>
        <w:t>ESG Ratings and Metrics</w:t>
      </w:r>
    </w:p>
    <w:p>
      <w:pPr>
        <w:numPr>
          <w:ilvl w:val="2"/>
          <w:numId w:val="900"/>
        </w:numPr>
        <w:spacing w:before="0" w:after="0"/>
      </w:pPr>
      <w:r>
        <w:t>Rating Agencies</w:t>
      </w:r>
    </w:p>
    <w:p>
      <w:pPr>
        <w:numPr>
          <w:ilvl w:val="2"/>
          <w:numId w:val="900"/>
        </w:numPr>
        <w:spacing w:before="0" w:after="0"/>
      </w:pPr>
      <w:r>
        <w:t>Scoring Methodologies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0"/>
          <w:numId w:val="900"/>
        </w:numPr>
        <w:spacing w:before="0" w:after="0"/>
      </w:pPr>
      <w:r>
        <w:t>Retirement Planning and Withdrawal Strategies</w:t>
      </w:r>
    </w:p>
    <w:p>
      <w:pPr>
        <w:numPr>
          <w:ilvl w:val="1"/>
          <w:numId w:val="900"/>
        </w:numPr>
        <w:spacing w:before="0" w:after="0"/>
      </w:pPr>
      <w:r>
        <w:t>Retirement Needs Analysis</w:t>
      </w:r>
    </w:p>
    <w:p>
      <w:pPr>
        <w:numPr>
          <w:ilvl w:val="2"/>
          <w:numId w:val="900"/>
        </w:numPr>
        <w:spacing w:before="0" w:after="0"/>
      </w:pPr>
      <w:r>
        <w:t>Income Replacement Ratios</w:t>
      </w:r>
    </w:p>
    <w:p>
      <w:pPr>
        <w:numPr>
          <w:ilvl w:val="2"/>
          <w:numId w:val="900"/>
        </w:numPr>
        <w:spacing w:before="0" w:after="0"/>
      </w:pPr>
      <w:r>
        <w:t>Expense Projections</w:t>
      </w:r>
    </w:p>
    <w:p>
      <w:pPr>
        <w:numPr>
          <w:ilvl w:val="2"/>
          <w:numId w:val="900"/>
        </w:numPr>
        <w:spacing w:before="0" w:after="0"/>
      </w:pPr>
      <w:r>
        <w:t>Healthcare Costs</w:t>
      </w:r>
    </w:p>
    <w:p>
      <w:pPr>
        <w:numPr>
          <w:ilvl w:val="2"/>
          <w:numId w:val="900"/>
        </w:numPr>
        <w:spacing w:before="0" w:after="0"/>
      </w:pPr>
      <w:r>
        <w:t>Longevity Risk</w:t>
      </w:r>
    </w:p>
    <w:p>
      <w:pPr>
        <w:numPr>
          <w:ilvl w:val="1"/>
          <w:numId w:val="900"/>
        </w:numPr>
        <w:spacing w:before="0" w:after="0"/>
      </w:pPr>
      <w:r>
        <w:t>The 4% Rule</w:t>
      </w:r>
    </w:p>
    <w:p>
      <w:pPr>
        <w:numPr>
          <w:ilvl w:val="2"/>
          <w:numId w:val="900"/>
        </w:numPr>
        <w:spacing w:before="0" w:after="0"/>
      </w:pPr>
      <w:r>
        <w:t>Safe Withdrawal Rate</w:t>
      </w:r>
    </w:p>
    <w:p>
      <w:pPr>
        <w:numPr>
          <w:ilvl w:val="2"/>
          <w:numId w:val="900"/>
        </w:numPr>
        <w:spacing w:before="0" w:after="0"/>
      </w:pPr>
      <w:r>
        <w:t>Historical Success Rates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Sequence of Returns Risk</w:t>
      </w:r>
    </w:p>
    <w:p>
      <w:pPr>
        <w:numPr>
          <w:ilvl w:val="2"/>
          <w:numId w:val="900"/>
        </w:numPr>
        <w:spacing w:before="0" w:after="0"/>
      </w:pPr>
      <w:r>
        <w:t>Early Retirement Losses</w:t>
      </w:r>
    </w:p>
    <w:p>
      <w:pPr>
        <w:numPr>
          <w:ilvl w:val="2"/>
          <w:numId w:val="900"/>
        </w:numPr>
        <w:spacing w:before="0" w:after="0"/>
      </w:pPr>
      <w:r>
        <w:t>Market Timing Impact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Required Minimum Distributions (RMDs)</w:t>
      </w:r>
    </w:p>
    <w:p>
      <w:pPr>
        <w:numPr>
          <w:ilvl w:val="2"/>
          <w:numId w:val="900"/>
        </w:numPr>
        <w:spacing w:before="0" w:after="0"/>
      </w:pPr>
      <w:r>
        <w:t>RMD Rules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Withdrawal Order Strategies</w:t>
      </w:r>
    </w:p>
    <w:p>
      <w:pPr>
        <w:numPr>
          <w:ilvl w:val="2"/>
          <w:numId w:val="900"/>
        </w:numPr>
        <w:spacing w:before="0" w:after="0"/>
      </w:pPr>
      <w:r>
        <w:t>Tax-Efficient Withdrawals</w:t>
      </w:r>
    </w:p>
    <w:p>
      <w:pPr>
        <w:numPr>
          <w:ilvl w:val="2"/>
          <w:numId w:val="900"/>
        </w:numPr>
        <w:spacing w:before="0" w:after="0"/>
      </w:pPr>
      <w:r>
        <w:t>Asset Location Considerations</w:t>
      </w:r>
    </w:p>
    <w:p>
      <w:pPr>
        <w:numPr>
          <w:ilvl w:val="2"/>
          <w:numId w:val="900"/>
        </w:numPr>
        <w:spacing w:before="0" w:after="0"/>
      </w:pPr>
      <w:r>
        <w:t>Roth Conversion Ladders</w:t>
      </w:r>
    </w:p>
    <w:p>
      <w:pPr>
        <w:numPr>
          <w:ilvl w:val="0"/>
          <w:numId w:val="900"/>
        </w:numPr>
        <w:spacing w:before="0" w:after="0"/>
      </w:pPr>
      <w:r>
        <w:t>Estate Planning and Wealth Transfer</w:t>
      </w:r>
    </w:p>
    <w:p>
      <w:pPr>
        <w:numPr>
          <w:ilvl w:val="1"/>
          <w:numId w:val="900"/>
        </w:numPr>
        <w:spacing w:before="0" w:after="0"/>
      </w:pPr>
      <w:r>
        <w:t>Wills and Trusts</w:t>
      </w:r>
    </w:p>
    <w:p>
      <w:pPr>
        <w:numPr>
          <w:ilvl w:val="2"/>
          <w:numId w:val="900"/>
        </w:numPr>
        <w:spacing w:before="0" w:after="0"/>
      </w:pPr>
      <w:r>
        <w:t>Will Requirements</w:t>
      </w:r>
    </w:p>
    <w:p>
      <w:pPr>
        <w:numPr>
          <w:ilvl w:val="2"/>
          <w:numId w:val="900"/>
        </w:numPr>
        <w:spacing w:before="0" w:after="0"/>
      </w:pPr>
      <w:r>
        <w:t>Trust Structures</w:t>
      </w:r>
    </w:p>
    <w:p>
      <w:pPr>
        <w:numPr>
          <w:ilvl w:val="2"/>
          <w:numId w:val="900"/>
        </w:numPr>
        <w:spacing w:before="0" w:after="0"/>
      </w:pPr>
      <w:r>
        <w:t>Probate Avoidance</w:t>
      </w:r>
    </w:p>
    <w:p>
      <w:pPr>
        <w:numPr>
          <w:ilvl w:val="1"/>
          <w:numId w:val="900"/>
        </w:numPr>
        <w:spacing w:before="0" w:after="0"/>
      </w:pPr>
      <w:r>
        <w:t>Beneficiary Designations</w:t>
      </w:r>
    </w:p>
    <w:p>
      <w:pPr>
        <w:numPr>
          <w:ilvl w:val="2"/>
          <w:numId w:val="900"/>
        </w:numPr>
        <w:spacing w:before="0" w:after="0"/>
      </w:pPr>
      <w:r>
        <w:t>Retirement Accounts</w:t>
      </w:r>
    </w:p>
    <w:p>
      <w:pPr>
        <w:numPr>
          <w:ilvl w:val="2"/>
          <w:numId w:val="900"/>
        </w:numPr>
        <w:spacing w:before="0" w:after="0"/>
      </w:pPr>
      <w:r>
        <w:t>Life Insurance</w:t>
      </w:r>
    </w:p>
    <w:p>
      <w:pPr>
        <w:numPr>
          <w:ilvl w:val="2"/>
          <w:numId w:val="900"/>
        </w:numPr>
        <w:spacing w:before="0" w:after="0"/>
      </w:pPr>
      <w:r>
        <w:t>Transfer on Death Accounts</w:t>
      </w:r>
    </w:p>
    <w:p>
      <w:pPr>
        <w:numPr>
          <w:ilvl w:val="1"/>
          <w:numId w:val="900"/>
        </w:numPr>
        <w:spacing w:before="0" w:after="0"/>
      </w:pPr>
      <w:r>
        <w:t>Gifting Strategies</w:t>
      </w:r>
    </w:p>
    <w:p>
      <w:pPr>
        <w:numPr>
          <w:ilvl w:val="2"/>
          <w:numId w:val="900"/>
        </w:numPr>
        <w:spacing w:before="0" w:after="0"/>
      </w:pPr>
      <w:r>
        <w:t>Annual Gift Tax Exclusion</w:t>
      </w:r>
    </w:p>
    <w:p>
      <w:pPr>
        <w:numPr>
          <w:ilvl w:val="2"/>
          <w:numId w:val="900"/>
        </w:numPr>
        <w:spacing w:before="0" w:after="0"/>
      </w:pPr>
      <w:r>
        <w:t>Lifetime Gift Tax Exemption</w:t>
      </w:r>
    </w:p>
    <w:p>
      <w:pPr>
        <w:numPr>
          <w:ilvl w:val="2"/>
          <w:numId w:val="900"/>
        </w:numPr>
        <w:spacing w:before="0" w:after="0"/>
      </w:pPr>
      <w:r>
        <w:t>Generation-Skipping Strategies</w:t>
      </w:r>
    </w:p>
    <w:p>
      <w:pPr>
        <w:numPr>
          <w:ilvl w:val="1"/>
          <w:numId w:val="900"/>
        </w:numPr>
        <w:spacing w:before="0" w:after="0"/>
      </w:pPr>
      <w:r>
        <w:t>Inheritance Tax Considerations</w:t>
      </w:r>
    </w:p>
    <w:p>
      <w:pPr>
        <w:numPr>
          <w:ilvl w:val="2"/>
          <w:numId w:val="900"/>
        </w:numPr>
        <w:spacing w:before="0" w:after="0"/>
      </w:pPr>
      <w:r>
        <w:t>Federal Estate Tax</w:t>
      </w:r>
    </w:p>
    <w:p>
      <w:pPr>
        <w:numPr>
          <w:ilvl w:val="2"/>
          <w:numId w:val="900"/>
        </w:numPr>
        <w:spacing w:before="0" w:after="0"/>
      </w:pPr>
      <w:r>
        <w:t>State Estate Taxes</w:t>
      </w:r>
    </w:p>
    <w:p>
      <w:pPr>
        <w:numPr>
          <w:ilvl w:val="2"/>
          <w:numId w:val="900"/>
        </w:numPr>
        <w:spacing w:before="0" w:after="0"/>
      </w:pPr>
      <w:r>
        <w:t>Step-Up in Basis</w:t>
      </w:r>
    </w:p>
    <w:p>
      <w:pPr>
        <w:numPr>
          <w:ilvl w:val="1"/>
          <w:numId w:val="900"/>
        </w:numPr>
        <w:spacing w:before="0" w:after="0"/>
      </w:pPr>
      <w:r>
        <w:t>Charitable Giving</w:t>
      </w:r>
    </w:p>
    <w:p>
      <w:pPr>
        <w:numPr>
          <w:ilvl w:val="2"/>
          <w:numId w:val="900"/>
        </w:numPr>
        <w:spacing w:before="0" w:after="0"/>
      </w:pPr>
      <w:r>
        <w:t>Charitable Deductions</w:t>
      </w:r>
    </w:p>
    <w:p>
      <w:pPr>
        <w:numPr>
          <w:ilvl w:val="2"/>
          <w:numId w:val="900"/>
        </w:numPr>
        <w:spacing w:before="0" w:after="0"/>
      </w:pPr>
      <w:r>
        <w:t>Donor-Advised Funds</w:t>
      </w:r>
    </w:p>
    <w:p>
      <w:pPr>
        <w:numPr>
          <w:ilvl w:val="2"/>
          <w:numId w:val="900"/>
        </w:numPr>
        <w:spacing w:before="0" w:after="0"/>
      </w:pPr>
      <w:r>
        <w:t>Charitable Remainder Trusts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