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Green Chemistry</w:t>
      </w:r>
    </w:p>
    <w:p>
      <w:pPr>
        <w:pStyle w:val="Heading1"/>
      </w:pPr>
      <w:r>
        <w:t>Introduction to Green Chemistry</w:t>
      </w:r>
    </w:p>
    <w:p>
      <w:pPr>
        <w:numPr>
          <w:ilvl w:val="0"/>
          <w:numId w:val="900"/>
        </w:numPr>
        <w:spacing w:before="0" w:after="0"/>
      </w:pPr>
      <w:r>
        <w:t>Defining Green Chemistry</w:t>
      </w:r>
    </w:p>
    <w:p>
      <w:pPr>
        <w:numPr>
          <w:ilvl w:val="1"/>
          <w:numId w:val="900"/>
        </w:numPr>
        <w:spacing w:before="0" w:after="0"/>
      </w:pPr>
      <w:r>
        <w:t>Core Philosophy and Goals</w:t>
      </w:r>
    </w:p>
    <w:p>
      <w:pPr>
        <w:numPr>
          <w:ilvl w:val="1"/>
          <w:numId w:val="900"/>
        </w:numPr>
        <w:spacing w:before="0" w:after="0"/>
      </w:pPr>
      <w:r>
        <w:t>Pollution Prevention Paradigm</w:t>
      </w:r>
    </w:p>
    <w:p>
      <w:pPr>
        <w:numPr>
          <w:ilvl w:val="1"/>
          <w:numId w:val="900"/>
        </w:numPr>
        <w:spacing w:before="0" w:after="0"/>
      </w:pPr>
      <w:r>
        <w:t>Resource Efficiency Principles</w:t>
      </w:r>
    </w:p>
    <w:p>
      <w:pPr>
        <w:numPr>
          <w:ilvl w:val="1"/>
          <w:numId w:val="900"/>
        </w:numPr>
        <w:spacing w:before="0" w:after="0"/>
      </w:pPr>
      <w:r>
        <w:t>Hazard Reduction Strategies</w:t>
      </w:r>
    </w:p>
    <w:p>
      <w:pPr>
        <w:numPr>
          <w:ilvl w:val="0"/>
          <w:numId w:val="900"/>
        </w:numPr>
        <w:spacing w:before="0" w:after="0"/>
      </w:pPr>
      <w:r>
        <w:t>Distinction from Environmental Chemistry</w:t>
      </w:r>
    </w:p>
    <w:p>
      <w:pPr>
        <w:numPr>
          <w:ilvl w:val="1"/>
          <w:numId w:val="900"/>
        </w:numPr>
        <w:spacing w:before="0" w:after="0"/>
      </w:pPr>
      <w:r>
        <w:t>Process Design Focus</w:t>
      </w:r>
    </w:p>
    <w:p>
      <w:pPr>
        <w:numPr>
          <w:ilvl w:val="1"/>
          <w:numId w:val="900"/>
        </w:numPr>
        <w:spacing w:before="0" w:after="0"/>
      </w:pPr>
      <w:r>
        <w:t>Environmental Impact Assessment Differences</w:t>
      </w:r>
    </w:p>
    <w:p>
      <w:pPr>
        <w:numPr>
          <w:ilvl w:val="1"/>
          <w:numId w:val="900"/>
        </w:numPr>
        <w:spacing w:before="0" w:after="0"/>
      </w:pPr>
      <w:r>
        <w:t>Proactive vs Reactive Approaches</w:t>
      </w:r>
    </w:p>
    <w:p>
      <w:pPr>
        <w:numPr>
          <w:ilvl w:val="1"/>
          <w:numId w:val="900"/>
        </w:numPr>
        <w:spacing w:before="0" w:after="0"/>
      </w:pPr>
      <w:r>
        <w:t>Scope and Methodology Comparisons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Environmental Awareness</w:t>
      </w:r>
    </w:p>
    <w:p>
      <w:pPr>
        <w:numPr>
          <w:ilvl w:val="1"/>
          <w:numId w:val="900"/>
        </w:numPr>
        <w:spacing w:before="0" w:after="0"/>
      </w:pPr>
      <w:r>
        <w:t>Key Scientific Milestones</w:t>
      </w:r>
    </w:p>
    <w:p>
      <w:pPr>
        <w:numPr>
          <w:ilvl w:val="1"/>
          <w:numId w:val="900"/>
        </w:numPr>
        <w:spacing w:before="0" w:after="0"/>
      </w:pPr>
      <w:r>
        <w:t>The Pollution Prevention Act of 1990</w:t>
      </w:r>
    </w:p>
    <w:p>
      <w:pPr>
        <w:numPr>
          <w:ilvl w:val="1"/>
          <w:numId w:val="900"/>
        </w:numPr>
        <w:spacing w:before="0" w:after="0"/>
      </w:pPr>
      <w:r>
        <w:t>Legislative Background and Impact</w:t>
      </w:r>
    </w:p>
    <w:p>
      <w:pPr>
        <w:numPr>
          <w:ilvl w:val="1"/>
          <w:numId w:val="900"/>
        </w:numPr>
        <w:spacing w:before="0" w:after="0"/>
      </w:pPr>
      <w:r>
        <w:t>Evolution as Academic Discipline</w:t>
      </w:r>
    </w:p>
    <w:p>
      <w:pPr>
        <w:numPr>
          <w:ilvl w:val="1"/>
          <w:numId w:val="900"/>
        </w:numPr>
        <w:spacing w:before="0" w:after="0"/>
      </w:pPr>
      <w:r>
        <w:t>Industrial Implementation Timeline</w:t>
      </w:r>
    </w:p>
    <w:p>
      <w:pPr>
        <w:numPr>
          <w:ilvl w:val="0"/>
          <w:numId w:val="900"/>
        </w:numPr>
        <w:spacing w:before="0" w:after="0"/>
      </w:pPr>
      <w:r>
        <w:t>Sustainability Context</w:t>
      </w:r>
    </w:p>
    <w:p>
      <w:pPr>
        <w:numPr>
          <w:ilvl w:val="1"/>
          <w:numId w:val="900"/>
        </w:numPr>
        <w:spacing w:before="0" w:after="0"/>
      </w:pPr>
      <w:r>
        <w:t>Three Pillars of Sustainability</w:t>
      </w:r>
    </w:p>
    <w:p>
      <w:pPr>
        <w:numPr>
          <w:ilvl w:val="2"/>
          <w:numId w:val="900"/>
        </w:numPr>
        <w:spacing w:before="0" w:after="0"/>
      </w:pPr>
      <w:r>
        <w:t>Environmental Protection</w:t>
      </w:r>
    </w:p>
    <w:p>
      <w:pPr>
        <w:numPr>
          <w:ilvl w:val="2"/>
          <w:numId w:val="900"/>
        </w:numPr>
        <w:spacing w:before="0" w:after="0"/>
      </w:pPr>
      <w:r>
        <w:t>Economic Viability</w:t>
      </w:r>
    </w:p>
    <w:p>
      <w:pPr>
        <w:numPr>
          <w:ilvl w:val="2"/>
          <w:numId w:val="900"/>
        </w:numPr>
        <w:spacing w:before="0" w:after="0"/>
      </w:pPr>
      <w:r>
        <w:t>Social Equity</w:t>
      </w:r>
    </w:p>
    <w:p>
      <w:pPr>
        <w:numPr>
          <w:ilvl w:val="1"/>
          <w:numId w:val="900"/>
        </w:numPr>
        <w:spacing w:before="0" w:after="0"/>
      </w:pPr>
      <w:r>
        <w:t>Circular Economy Principles</w:t>
      </w:r>
    </w:p>
    <w:p>
      <w:pPr>
        <w:numPr>
          <w:ilvl w:val="2"/>
          <w:numId w:val="900"/>
        </w:numPr>
        <w:spacing w:before="0" w:after="0"/>
      </w:pPr>
      <w:r>
        <w:t>Waste Minimization</w:t>
      </w:r>
    </w:p>
    <w:p>
      <w:pPr>
        <w:numPr>
          <w:ilvl w:val="2"/>
          <w:numId w:val="900"/>
        </w:numPr>
        <w:spacing w:before="0" w:after="0"/>
      </w:pPr>
      <w:r>
        <w:t>Product Life Extension</w:t>
      </w:r>
    </w:p>
    <w:p>
      <w:pPr>
        <w:numPr>
          <w:ilvl w:val="2"/>
          <w:numId w:val="900"/>
        </w:numPr>
        <w:spacing w:before="0" w:after="0"/>
      </w:pPr>
      <w:r>
        <w:t>Resource Recovery</w:t>
      </w:r>
    </w:p>
    <w:p>
      <w:pPr>
        <w:numPr>
          <w:ilvl w:val="1"/>
          <w:numId w:val="900"/>
        </w:numPr>
        <w:spacing w:before="0" w:after="0"/>
      </w:pPr>
      <w:r>
        <w:t>UN Sustainable Development Goals</w:t>
      </w:r>
    </w:p>
    <w:p>
      <w:pPr>
        <w:numPr>
          <w:ilvl w:val="2"/>
          <w:numId w:val="900"/>
        </w:numPr>
        <w:spacing w:before="0" w:after="0"/>
      </w:pPr>
      <w:r>
        <w:t>Relevant SDGs for Chemistry</w:t>
      </w:r>
    </w:p>
    <w:p>
      <w:pPr>
        <w:numPr>
          <w:ilvl w:val="2"/>
          <w:numId w:val="900"/>
        </w:numPr>
        <w:spacing w:before="0" w:after="0"/>
      </w:pPr>
      <w:r>
        <w:t>Impact Measurement Methods</w:t>
      </w:r>
    </w:p>
    <w:p>
      <w:pPr>
        <w:pStyle w:val="Heading1"/>
      </w:pPr>
      <w:r>
        <w:t>The Twelve Principles of Green Chemistry</w:t>
      </w:r>
    </w:p>
    <w:p>
      <w:pPr>
        <w:numPr>
          <w:ilvl w:val="0"/>
          <w:numId w:val="900"/>
        </w:numPr>
        <w:spacing w:before="0" w:after="0"/>
      </w:pPr>
      <w:r>
        <w:t>Principle 1: Prevention</w:t>
      </w:r>
    </w:p>
    <w:p>
      <w:pPr>
        <w:numPr>
          <w:ilvl w:val="1"/>
          <w:numId w:val="900"/>
        </w:numPr>
        <w:spacing w:before="0" w:after="0"/>
      </w:pPr>
      <w:r>
        <w:t>Prevention vs Treatment Philosophy</w:t>
      </w:r>
    </w:p>
    <w:p>
      <w:pPr>
        <w:numPr>
          <w:ilvl w:val="1"/>
          <w:numId w:val="900"/>
        </w:numPr>
        <w:spacing w:before="0" w:after="0"/>
      </w:pPr>
      <w:r>
        <w:t>Waste Minimization Strategies</w:t>
      </w:r>
    </w:p>
    <w:p>
      <w:pPr>
        <w:numPr>
          <w:ilvl w:val="1"/>
          <w:numId w:val="900"/>
        </w:numPr>
        <w:spacing w:before="0" w:after="0"/>
      </w:pPr>
      <w:r>
        <w:t>Source Reduction Techniques</w:t>
      </w:r>
    </w:p>
    <w:p>
      <w:pPr>
        <w:numPr>
          <w:ilvl w:val="1"/>
          <w:numId w:val="900"/>
        </w:numPr>
        <w:spacing w:before="0" w:after="0"/>
      </w:pPr>
      <w:r>
        <w:t>Process Design for Prevention</w:t>
      </w:r>
    </w:p>
    <w:p>
      <w:pPr>
        <w:numPr>
          <w:ilvl w:val="0"/>
          <w:numId w:val="900"/>
        </w:numPr>
        <w:spacing w:before="0" w:after="0"/>
      </w:pPr>
      <w:r>
        <w:t>Principle 2: Atom Economy</w:t>
      </w:r>
    </w:p>
    <w:p>
      <w:pPr>
        <w:numPr>
          <w:ilvl w:val="1"/>
          <w:numId w:val="900"/>
        </w:numPr>
        <w:spacing w:before="0" w:after="0"/>
      </w:pPr>
      <w:r>
        <w:t>Concept and Mathematical Definition</w:t>
      </w:r>
    </w:p>
    <w:p>
      <w:pPr>
        <w:numPr>
          <w:ilvl w:val="1"/>
          <w:numId w:val="900"/>
        </w:numPr>
        <w:spacing w:before="0" w:after="0"/>
      </w:pPr>
      <w:r>
        <w:t>Calculation Methods</w:t>
      </w:r>
    </w:p>
    <w:p>
      <w:pPr>
        <w:numPr>
          <w:ilvl w:val="1"/>
          <w:numId w:val="900"/>
        </w:numPr>
        <w:spacing w:before="0" w:after="0"/>
      </w:pPr>
      <w:r>
        <w:t>Maximizing Reactant Incorporation</w:t>
      </w:r>
    </w:p>
    <w:p>
      <w:pPr>
        <w:numPr>
          <w:ilvl w:val="1"/>
          <w:numId w:val="900"/>
        </w:numPr>
        <w:spacing w:before="0" w:after="0"/>
      </w:pPr>
      <w:r>
        <w:t>Comparison with Reaction Yield</w:t>
      </w:r>
    </w:p>
    <w:p>
      <w:pPr>
        <w:numPr>
          <w:ilvl w:val="1"/>
          <w:numId w:val="900"/>
        </w:numPr>
        <w:spacing w:before="0" w:after="0"/>
      </w:pPr>
      <w:r>
        <w:t>High Atom Economy Examples</w:t>
      </w:r>
    </w:p>
    <w:p>
      <w:pPr>
        <w:numPr>
          <w:ilvl w:val="0"/>
          <w:numId w:val="900"/>
        </w:numPr>
        <w:spacing w:before="0" w:after="0"/>
      </w:pPr>
      <w:r>
        <w:t>Principle 3: Less Hazardous Chemical Syntheses</w:t>
      </w:r>
    </w:p>
    <w:p>
      <w:pPr>
        <w:numPr>
          <w:ilvl w:val="1"/>
          <w:numId w:val="900"/>
        </w:numPr>
        <w:spacing w:before="0" w:after="0"/>
      </w:pPr>
      <w:r>
        <w:t>Synthetic Pathway Design</w:t>
      </w:r>
    </w:p>
    <w:p>
      <w:pPr>
        <w:numPr>
          <w:ilvl w:val="1"/>
          <w:numId w:val="900"/>
        </w:numPr>
        <w:spacing w:before="0" w:after="0"/>
      </w:pPr>
      <w:r>
        <w:t>Toxicity Minimization</w:t>
      </w:r>
    </w:p>
    <w:p>
      <w:pPr>
        <w:numPr>
          <w:ilvl w:val="1"/>
          <w:numId w:val="900"/>
        </w:numPr>
        <w:spacing w:before="0" w:after="0"/>
      </w:pPr>
      <w:r>
        <w:t>Intrinsic vs Extrinsic Hazards</w:t>
      </w:r>
    </w:p>
    <w:p>
      <w:pPr>
        <w:numPr>
          <w:ilvl w:val="1"/>
          <w:numId w:val="900"/>
        </w:numPr>
        <w:spacing w:before="0" w:after="0"/>
      </w:pPr>
      <w:r>
        <w:t>Benign Reagent Selection</w:t>
      </w:r>
    </w:p>
    <w:p>
      <w:pPr>
        <w:numPr>
          <w:ilvl w:val="0"/>
          <w:numId w:val="900"/>
        </w:numPr>
        <w:spacing w:before="0" w:after="0"/>
      </w:pPr>
      <w:r>
        <w:t>Principle 4: Designing Safer Chemicals</w:t>
      </w:r>
    </w:p>
    <w:p>
      <w:pPr>
        <w:numPr>
          <w:ilvl w:val="1"/>
          <w:numId w:val="900"/>
        </w:numPr>
        <w:spacing w:before="0" w:after="0"/>
      </w:pPr>
      <w:r>
        <w:t>Structure-Activity Relationships</w:t>
      </w:r>
    </w:p>
    <w:p>
      <w:pPr>
        <w:numPr>
          <w:ilvl w:val="1"/>
          <w:numId w:val="900"/>
        </w:numPr>
        <w:spacing w:before="0" w:after="0"/>
      </w:pPr>
      <w:r>
        <w:t>Function Preservation Strategies</w:t>
      </w:r>
    </w:p>
    <w:p>
      <w:pPr>
        <w:numPr>
          <w:ilvl w:val="1"/>
          <w:numId w:val="900"/>
        </w:numPr>
        <w:spacing w:before="0" w:after="0"/>
      </w:pPr>
      <w:r>
        <w:t>Hazard Potential Reduction</w:t>
      </w:r>
    </w:p>
    <w:p>
      <w:pPr>
        <w:numPr>
          <w:ilvl w:val="1"/>
          <w:numId w:val="900"/>
        </w:numPr>
        <w:spacing w:before="0" w:after="0"/>
      </w:pPr>
      <w:r>
        <w:t>Predictive Toxicology Tools</w:t>
      </w:r>
    </w:p>
    <w:p>
      <w:pPr>
        <w:numPr>
          <w:ilvl w:val="0"/>
          <w:numId w:val="900"/>
        </w:numPr>
        <w:spacing w:before="0" w:after="0"/>
      </w:pPr>
      <w:r>
        <w:t>Principle 5: Safer Solvents and Auxiliaries</w:t>
      </w:r>
    </w:p>
    <w:p>
      <w:pPr>
        <w:numPr>
          <w:ilvl w:val="1"/>
          <w:numId w:val="900"/>
        </w:numPr>
        <w:spacing w:before="0" w:after="0"/>
      </w:pPr>
      <w:r>
        <w:t>Solvent Role in Chemical Processes</w:t>
      </w:r>
    </w:p>
    <w:p>
      <w:pPr>
        <w:numPr>
          <w:ilvl w:val="1"/>
          <w:numId w:val="900"/>
        </w:numPr>
        <w:spacing w:before="0" w:after="0"/>
      </w:pPr>
      <w:r>
        <w:t>Hazardous Solvent Elimination</w:t>
      </w:r>
    </w:p>
    <w:p>
      <w:pPr>
        <w:numPr>
          <w:ilvl w:val="1"/>
          <w:numId w:val="900"/>
        </w:numPr>
        <w:spacing w:before="0" w:after="0"/>
      </w:pPr>
      <w:r>
        <w:t>Solvent Greenness Evaluation</w:t>
      </w:r>
    </w:p>
    <w:p>
      <w:pPr>
        <w:numPr>
          <w:ilvl w:val="1"/>
          <w:numId w:val="900"/>
        </w:numPr>
        <w:spacing w:before="0" w:after="0"/>
      </w:pPr>
      <w:r>
        <w:t>Selection Guides and Criteria</w:t>
      </w:r>
    </w:p>
    <w:p>
      <w:pPr>
        <w:numPr>
          <w:ilvl w:val="1"/>
          <w:numId w:val="900"/>
        </w:numPr>
        <w:spacing w:before="0" w:after="0"/>
      </w:pPr>
      <w:r>
        <w:t>Alternative Solvent Systems</w:t>
      </w:r>
    </w:p>
    <w:p>
      <w:pPr>
        <w:numPr>
          <w:ilvl w:val="0"/>
          <w:numId w:val="900"/>
        </w:numPr>
        <w:spacing w:before="0" w:after="0"/>
      </w:pPr>
      <w:r>
        <w:t>Principle 6: Design for Energy Efficiency</w:t>
      </w:r>
    </w:p>
    <w:p>
      <w:pPr>
        <w:numPr>
          <w:ilvl w:val="1"/>
          <w:numId w:val="900"/>
        </w:numPr>
        <w:spacing w:before="0" w:after="0"/>
      </w:pPr>
      <w:r>
        <w:t>Energy Requirement Minimization</w:t>
      </w:r>
    </w:p>
    <w:p>
      <w:pPr>
        <w:numPr>
          <w:ilvl w:val="1"/>
          <w:numId w:val="900"/>
        </w:numPr>
        <w:spacing w:before="0" w:after="0"/>
      </w:pPr>
      <w:r>
        <w:t>Ambient Condition Reactions</w:t>
      </w:r>
    </w:p>
    <w:p>
      <w:pPr>
        <w:numPr>
          <w:ilvl w:val="1"/>
          <w:numId w:val="900"/>
        </w:numPr>
        <w:spacing w:before="0" w:after="0"/>
      </w:pPr>
      <w:r>
        <w:t>Alternative Energy Sources</w:t>
      </w:r>
    </w:p>
    <w:p>
      <w:pPr>
        <w:numPr>
          <w:ilvl w:val="2"/>
          <w:numId w:val="900"/>
        </w:numPr>
        <w:spacing w:before="0" w:after="0"/>
      </w:pPr>
      <w:r>
        <w:t>Microwave Heating</w:t>
      </w:r>
    </w:p>
    <w:p>
      <w:pPr>
        <w:numPr>
          <w:ilvl w:val="2"/>
          <w:numId w:val="900"/>
        </w:numPr>
        <w:spacing w:before="0" w:after="0"/>
      </w:pPr>
      <w:r>
        <w:t>Ultrasound Applications</w:t>
      </w:r>
    </w:p>
    <w:p>
      <w:pPr>
        <w:numPr>
          <w:ilvl w:val="2"/>
          <w:numId w:val="900"/>
        </w:numPr>
        <w:spacing w:before="0" w:after="0"/>
      </w:pPr>
      <w:r>
        <w:t>Photochemical Methods</w:t>
      </w:r>
    </w:p>
    <w:p>
      <w:pPr>
        <w:numPr>
          <w:ilvl w:val="0"/>
          <w:numId w:val="900"/>
        </w:numPr>
        <w:spacing w:before="0" w:after="0"/>
      </w:pPr>
      <w:r>
        <w:t>Principle 7: Use of Renewable Feedstocks</w:t>
      </w:r>
    </w:p>
    <w:p>
      <w:pPr>
        <w:numPr>
          <w:ilvl w:val="1"/>
          <w:numId w:val="900"/>
        </w:numPr>
        <w:spacing w:before="0" w:after="0"/>
      </w:pPr>
      <w:r>
        <w:t>Petrochemical to Bio-based Transition</w:t>
      </w:r>
    </w:p>
    <w:p>
      <w:pPr>
        <w:numPr>
          <w:ilvl w:val="1"/>
          <w:numId w:val="900"/>
        </w:numPr>
        <w:spacing w:before="0" w:after="0"/>
      </w:pPr>
      <w:r>
        <w:t>Biomass as Chemical Feedstock</w:t>
      </w:r>
    </w:p>
    <w:p>
      <w:pPr>
        <w:numPr>
          <w:ilvl w:val="1"/>
          <w:numId w:val="900"/>
        </w:numPr>
        <w:spacing w:before="0" w:after="0"/>
      </w:pPr>
      <w:r>
        <w:t>Biorefinery Concepts</w:t>
      </w:r>
    </w:p>
    <w:p>
      <w:pPr>
        <w:numPr>
          <w:ilvl w:val="1"/>
          <w:numId w:val="900"/>
        </w:numPr>
        <w:spacing w:before="0" w:after="0"/>
      </w:pPr>
      <w:r>
        <w:t>Integrated Processing Systems</w:t>
      </w:r>
    </w:p>
    <w:p>
      <w:pPr>
        <w:numPr>
          <w:ilvl w:val="0"/>
          <w:numId w:val="900"/>
        </w:numPr>
        <w:spacing w:before="0" w:after="0"/>
      </w:pPr>
      <w:r>
        <w:t>Principle 8: Reduce Derivatives</w:t>
      </w:r>
    </w:p>
    <w:p>
      <w:pPr>
        <w:numPr>
          <w:ilvl w:val="1"/>
          <w:numId w:val="900"/>
        </w:numPr>
        <w:spacing w:before="0" w:after="0"/>
      </w:pPr>
      <w:r>
        <w:t>Derivatization Minimization</w:t>
      </w:r>
    </w:p>
    <w:p>
      <w:pPr>
        <w:numPr>
          <w:ilvl w:val="1"/>
          <w:numId w:val="900"/>
        </w:numPr>
        <w:spacing w:before="0" w:after="0"/>
      </w:pPr>
      <w:r>
        <w:t>Protecting Group Strategies</w:t>
      </w:r>
    </w:p>
    <w:p>
      <w:pPr>
        <w:numPr>
          <w:ilvl w:val="1"/>
          <w:numId w:val="900"/>
        </w:numPr>
        <w:spacing w:before="0" w:after="0"/>
      </w:pPr>
      <w:r>
        <w:t>Blocking Step Alternatives</w:t>
      </w:r>
    </w:p>
    <w:p>
      <w:pPr>
        <w:numPr>
          <w:ilvl w:val="1"/>
          <w:numId w:val="900"/>
        </w:numPr>
        <w:spacing w:before="0" w:after="0"/>
      </w:pPr>
      <w:r>
        <w:t>Temporary Modification Reduction</w:t>
      </w:r>
    </w:p>
    <w:p>
      <w:pPr>
        <w:numPr>
          <w:ilvl w:val="0"/>
          <w:numId w:val="900"/>
        </w:numPr>
        <w:spacing w:before="0" w:after="0"/>
      </w:pPr>
      <w:r>
        <w:t>Principle 9: Catalysis</w:t>
      </w:r>
    </w:p>
    <w:p>
      <w:pPr>
        <w:numPr>
          <w:ilvl w:val="1"/>
          <w:numId w:val="900"/>
        </w:numPr>
        <w:spacing w:before="0" w:after="0"/>
      </w:pPr>
      <w:r>
        <w:t>Catalytic vs Stoichiometric Reagents</w:t>
      </w:r>
    </w:p>
    <w:p>
      <w:pPr>
        <w:numPr>
          <w:ilvl w:val="1"/>
          <w:numId w:val="900"/>
        </w:numPr>
        <w:spacing w:before="0" w:after="0"/>
      </w:pPr>
      <w:r>
        <w:t>Catalyst Selectivity and Efficiency</w:t>
      </w:r>
    </w:p>
    <w:p>
      <w:pPr>
        <w:numPr>
          <w:ilvl w:val="1"/>
          <w:numId w:val="900"/>
        </w:numPr>
        <w:spacing w:before="0" w:after="0"/>
      </w:pPr>
      <w:r>
        <w:t>Homogeneous Catalysis</w:t>
      </w:r>
    </w:p>
    <w:p>
      <w:pPr>
        <w:numPr>
          <w:ilvl w:val="1"/>
          <w:numId w:val="900"/>
        </w:numPr>
        <w:spacing w:before="0" w:after="0"/>
      </w:pPr>
      <w:r>
        <w:t>Heterogeneous Catalysis</w:t>
      </w:r>
    </w:p>
    <w:p>
      <w:pPr>
        <w:numPr>
          <w:ilvl w:val="1"/>
          <w:numId w:val="900"/>
        </w:numPr>
        <w:spacing w:before="0" w:after="0"/>
      </w:pPr>
      <w:r>
        <w:t>Biocatalysis</w:t>
      </w:r>
    </w:p>
    <w:p>
      <w:pPr>
        <w:numPr>
          <w:ilvl w:val="1"/>
          <w:numId w:val="900"/>
        </w:numPr>
        <w:spacing w:before="0" w:after="0"/>
      </w:pPr>
      <w:r>
        <w:t>Photocatalysis</w:t>
      </w:r>
    </w:p>
    <w:p>
      <w:pPr>
        <w:numPr>
          <w:ilvl w:val="1"/>
          <w:numId w:val="900"/>
        </w:numPr>
        <w:spacing w:before="0" w:after="0"/>
      </w:pPr>
      <w:r>
        <w:t>Electrocatalysis</w:t>
      </w:r>
    </w:p>
    <w:p>
      <w:pPr>
        <w:numPr>
          <w:ilvl w:val="0"/>
          <w:numId w:val="900"/>
        </w:numPr>
        <w:spacing w:before="0" w:after="0"/>
      </w:pPr>
      <w:r>
        <w:t>Principle 10: Design for Degradation</w:t>
      </w:r>
    </w:p>
    <w:p>
      <w:pPr>
        <w:numPr>
          <w:ilvl w:val="1"/>
          <w:numId w:val="900"/>
        </w:numPr>
        <w:spacing w:before="0" w:after="0"/>
      </w:pPr>
      <w:r>
        <w:t>Post-Use Product Breakdown</w:t>
      </w:r>
    </w:p>
    <w:p>
      <w:pPr>
        <w:numPr>
          <w:ilvl w:val="1"/>
          <w:numId w:val="900"/>
        </w:numPr>
        <w:spacing w:before="0" w:after="0"/>
      </w:pPr>
      <w:r>
        <w:t>Biodegradation Mechanisms</w:t>
      </w:r>
    </w:p>
    <w:p>
      <w:pPr>
        <w:numPr>
          <w:ilvl w:val="1"/>
          <w:numId w:val="900"/>
        </w:numPr>
        <w:spacing w:before="0" w:after="0"/>
      </w:pPr>
      <w:r>
        <w:t>Photodegradation Processes</w:t>
      </w:r>
    </w:p>
    <w:p>
      <w:pPr>
        <w:numPr>
          <w:ilvl w:val="1"/>
          <w:numId w:val="900"/>
        </w:numPr>
        <w:spacing w:before="0" w:after="0"/>
      </w:pPr>
      <w:r>
        <w:t>Hydrolysis Pathways</w:t>
      </w:r>
    </w:p>
    <w:p>
      <w:pPr>
        <w:numPr>
          <w:ilvl w:val="1"/>
          <w:numId w:val="900"/>
        </w:numPr>
        <w:spacing w:before="0" w:after="0"/>
      </w:pPr>
      <w:r>
        <w:t>Environmental Persistence Avoidance</w:t>
      </w:r>
    </w:p>
    <w:p>
      <w:pPr>
        <w:numPr>
          <w:ilvl w:val="0"/>
          <w:numId w:val="900"/>
        </w:numPr>
        <w:spacing w:before="0" w:after="0"/>
      </w:pPr>
      <w:r>
        <w:t>Principle 11: Real-time Analysis for Pollution Prevention</w:t>
      </w:r>
    </w:p>
    <w:p>
      <w:pPr>
        <w:numPr>
          <w:ilvl w:val="1"/>
          <w:numId w:val="900"/>
        </w:numPr>
        <w:spacing w:before="0" w:after="0"/>
      </w:pPr>
      <w:r>
        <w:t>In-process Monitoring Systems</w:t>
      </w:r>
    </w:p>
    <w:p>
      <w:pPr>
        <w:numPr>
          <w:ilvl w:val="1"/>
          <w:numId w:val="900"/>
        </w:numPr>
        <w:spacing w:before="0" w:after="0"/>
      </w:pPr>
      <w:r>
        <w:t>Process Analytical Technology</w:t>
      </w:r>
    </w:p>
    <w:p>
      <w:pPr>
        <w:numPr>
          <w:ilvl w:val="1"/>
          <w:numId w:val="900"/>
        </w:numPr>
        <w:spacing w:before="0" w:after="0"/>
      </w:pPr>
      <w:r>
        <w:t>Hazardous Byproduct Prevention</w:t>
      </w:r>
    </w:p>
    <w:p>
      <w:pPr>
        <w:numPr>
          <w:ilvl w:val="1"/>
          <w:numId w:val="900"/>
        </w:numPr>
        <w:spacing w:before="0" w:after="0"/>
      </w:pPr>
      <w:r>
        <w:t>Analytical Instrumentation</w:t>
      </w:r>
    </w:p>
    <w:p>
      <w:pPr>
        <w:numPr>
          <w:ilvl w:val="0"/>
          <w:numId w:val="900"/>
        </w:numPr>
        <w:spacing w:before="0" w:after="0"/>
      </w:pPr>
      <w:r>
        <w:t>Principle 12: Inherently Safer Chemistry</w:t>
      </w:r>
    </w:p>
    <w:p>
      <w:pPr>
        <w:numPr>
          <w:ilvl w:val="1"/>
          <w:numId w:val="900"/>
        </w:numPr>
        <w:spacing w:before="0" w:after="0"/>
      </w:pPr>
      <w:r>
        <w:t>Accident Prevention Design</w:t>
      </w:r>
    </w:p>
    <w:p>
      <w:pPr>
        <w:numPr>
          <w:ilvl w:val="1"/>
          <w:numId w:val="900"/>
        </w:numPr>
        <w:spacing w:before="0" w:after="0"/>
      </w:pPr>
      <w:r>
        <w:t>Chemical Release Minimization</w:t>
      </w:r>
    </w:p>
    <w:p>
      <w:pPr>
        <w:numPr>
          <w:ilvl w:val="1"/>
          <w:numId w:val="900"/>
        </w:numPr>
        <w:spacing w:before="0" w:after="0"/>
      </w:pPr>
      <w:r>
        <w:t>Explosion and Fire Prevention</w:t>
      </w:r>
    </w:p>
    <w:p>
      <w:pPr>
        <w:numPr>
          <w:ilvl w:val="1"/>
          <w:numId w:val="900"/>
        </w:numPr>
        <w:spacing w:before="0" w:after="0"/>
      </w:pPr>
      <w:r>
        <w:t>Process Safety Integration</w:t>
      </w:r>
    </w:p>
    <w:p>
      <w:pPr>
        <w:numPr>
          <w:ilvl w:val="1"/>
          <w:numId w:val="900"/>
        </w:numPr>
        <w:spacing w:before="0" w:after="0"/>
      </w:pPr>
      <w:r>
        <w:t>Inherently Safer Design Strategies</w:t>
      </w:r>
    </w:p>
    <w:p>
      <w:pPr>
        <w:pStyle w:val="Heading1"/>
      </w:pPr>
      <w:r>
        <w:t>Alternative Solvents and Reaction Media</w:t>
      </w:r>
    </w:p>
    <w:p>
      <w:pPr>
        <w:numPr>
          <w:ilvl w:val="0"/>
          <w:numId w:val="900"/>
        </w:numPr>
        <w:spacing w:before="0" w:after="0"/>
      </w:pPr>
      <w:r>
        <w:t>Water as Green Solvent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Aqueous Phase Reaction Design</w:t>
      </w:r>
    </w:p>
    <w:p>
      <w:pPr>
        <w:numPr>
          <w:ilvl w:val="1"/>
          <w:numId w:val="900"/>
        </w:numPr>
        <w:spacing w:before="0" w:after="0"/>
      </w:pPr>
      <w:r>
        <w:t>Water-Compatible Catalysts</w:t>
      </w:r>
    </w:p>
    <w:p>
      <w:pPr>
        <w:numPr>
          <w:ilvl w:val="1"/>
          <w:numId w:val="900"/>
        </w:numPr>
        <w:spacing w:before="0" w:after="0"/>
      </w:pPr>
      <w:r>
        <w:t>Hydrophobic Effect Utilization</w:t>
      </w:r>
    </w:p>
    <w:p>
      <w:pPr>
        <w:numPr>
          <w:ilvl w:val="0"/>
          <w:numId w:val="900"/>
        </w:numPr>
        <w:spacing w:before="0" w:after="0"/>
      </w:pPr>
      <w:r>
        <w:t>Supercritical Fluids</w:t>
      </w:r>
    </w:p>
    <w:p>
      <w:pPr>
        <w:numPr>
          <w:ilvl w:val="1"/>
          <w:numId w:val="900"/>
        </w:numPr>
        <w:spacing w:before="0" w:after="0"/>
      </w:pPr>
      <w:r>
        <w:t>Supercritical Fluid Properties</w:t>
      </w:r>
    </w:p>
    <w:p>
      <w:pPr>
        <w:numPr>
          <w:ilvl w:val="1"/>
          <w:numId w:val="900"/>
        </w:numPr>
        <w:spacing w:before="0" w:after="0"/>
      </w:pPr>
      <w:r>
        <w:t>Supercritical Carbon Dioxide</w:t>
      </w:r>
    </w:p>
    <w:p>
      <w:pPr>
        <w:numPr>
          <w:ilvl w:val="2"/>
          <w:numId w:val="900"/>
        </w:numPr>
        <w:spacing w:before="0" w:after="0"/>
      </w:pPr>
      <w:r>
        <w:t>Extraction Applications</w:t>
      </w:r>
    </w:p>
    <w:p>
      <w:pPr>
        <w:numPr>
          <w:ilvl w:val="2"/>
          <w:numId w:val="900"/>
        </w:numPr>
        <w:spacing w:before="0" w:after="0"/>
      </w:pPr>
      <w:r>
        <w:t>Synthesis Applications</w:t>
      </w:r>
    </w:p>
    <w:p>
      <w:pPr>
        <w:numPr>
          <w:ilvl w:val="2"/>
          <w:numId w:val="900"/>
        </w:numPr>
        <w:spacing w:before="0" w:after="0"/>
      </w:pPr>
      <w:r>
        <w:t>Equipment and Safety</w:t>
      </w:r>
    </w:p>
    <w:p>
      <w:pPr>
        <w:numPr>
          <w:ilvl w:val="1"/>
          <w:numId w:val="900"/>
        </w:numPr>
        <w:spacing w:before="0" w:after="0"/>
      </w:pPr>
      <w:r>
        <w:t>Supercritical Water</w:t>
      </w:r>
    </w:p>
    <w:p>
      <w:pPr>
        <w:numPr>
          <w:ilvl w:val="2"/>
          <w:numId w:val="900"/>
        </w:numPr>
        <w:spacing w:before="0" w:after="0"/>
      </w:pPr>
      <w:r>
        <w:t>Reaction Conditions</w:t>
      </w:r>
    </w:p>
    <w:p>
      <w:pPr>
        <w:numPr>
          <w:ilvl w:val="2"/>
          <w:numId w:val="900"/>
        </w:numPr>
        <w:spacing w:before="0" w:after="0"/>
      </w:pPr>
      <w:r>
        <w:t>Oxidation Processes</w:t>
      </w:r>
    </w:p>
    <w:p>
      <w:pPr>
        <w:numPr>
          <w:ilvl w:val="0"/>
          <w:numId w:val="900"/>
        </w:numPr>
        <w:spacing w:before="0" w:after="0"/>
      </w:pPr>
      <w:r>
        <w:t>Ionic Liquids</w:t>
      </w:r>
    </w:p>
    <w:p>
      <w:pPr>
        <w:numPr>
          <w:ilvl w:val="1"/>
          <w:numId w:val="900"/>
        </w:numPr>
        <w:spacing w:before="0" w:after="0"/>
      </w:pPr>
      <w:r>
        <w:t>Structure and Properties</w:t>
      </w:r>
    </w:p>
    <w:p>
      <w:pPr>
        <w:numPr>
          <w:ilvl w:val="1"/>
          <w:numId w:val="900"/>
        </w:numPr>
        <w:spacing w:before="0" w:after="0"/>
      </w:pPr>
      <w:r>
        <w:t>Synthesis and Purification</w:t>
      </w:r>
    </w:p>
    <w:p>
      <w:pPr>
        <w:numPr>
          <w:ilvl w:val="1"/>
          <w:numId w:val="900"/>
        </w:numPr>
        <w:spacing w:before="0" w:after="0"/>
      </w:pPr>
      <w:r>
        <w:t>Environmental Impact Assessment</w:t>
      </w:r>
    </w:p>
    <w:p>
      <w:pPr>
        <w:numPr>
          <w:ilvl w:val="1"/>
          <w:numId w:val="900"/>
        </w:numPr>
        <w:spacing w:before="0" w:after="0"/>
      </w:pPr>
      <w:r>
        <w:t>Recyclability and Reuse</w:t>
      </w:r>
    </w:p>
    <w:p>
      <w:pPr>
        <w:numPr>
          <w:ilvl w:val="1"/>
          <w:numId w:val="900"/>
        </w:numPr>
        <w:spacing w:before="0" w:after="0"/>
      </w:pPr>
      <w:r>
        <w:t>Task-Specific Ionic Liquids</w:t>
      </w:r>
    </w:p>
    <w:p>
      <w:pPr>
        <w:numPr>
          <w:ilvl w:val="0"/>
          <w:numId w:val="900"/>
        </w:numPr>
        <w:spacing w:before="0" w:after="0"/>
      </w:pPr>
      <w:r>
        <w:t>Deep Eutectic Solvents</w:t>
      </w:r>
    </w:p>
    <w:p>
      <w:pPr>
        <w:numPr>
          <w:ilvl w:val="1"/>
          <w:numId w:val="900"/>
        </w:numPr>
        <w:spacing w:before="0" w:after="0"/>
      </w:pPr>
      <w:r>
        <w:t>Composition and Preparation</w:t>
      </w:r>
    </w:p>
    <w:p>
      <w:pPr>
        <w:numPr>
          <w:ilvl w:val="1"/>
          <w:numId w:val="900"/>
        </w:numPr>
        <w:spacing w:before="0" w:after="0"/>
      </w:pPr>
      <w:r>
        <w:t>Hydrogen Bond Donor-Acceptor Systems</w:t>
      </w:r>
    </w:p>
    <w:p>
      <w:pPr>
        <w:numPr>
          <w:ilvl w:val="1"/>
          <w:numId w:val="900"/>
        </w:numPr>
        <w:spacing w:before="0" w:after="0"/>
      </w:pPr>
      <w:r>
        <w:t>Synthesis Applications</w:t>
      </w:r>
    </w:p>
    <w:p>
      <w:pPr>
        <w:numPr>
          <w:ilvl w:val="1"/>
          <w:numId w:val="900"/>
        </w:numPr>
        <w:spacing w:before="0" w:after="0"/>
      </w:pPr>
      <w:r>
        <w:t>Extraction Applications</w:t>
      </w:r>
    </w:p>
    <w:p>
      <w:pPr>
        <w:numPr>
          <w:ilvl w:val="1"/>
          <w:numId w:val="900"/>
        </w:numPr>
        <w:spacing w:before="0" w:after="0"/>
      </w:pPr>
      <w:r>
        <w:t>Biodegradability</w:t>
      </w:r>
    </w:p>
    <w:p>
      <w:pPr>
        <w:numPr>
          <w:ilvl w:val="0"/>
          <w:numId w:val="900"/>
        </w:numPr>
        <w:spacing w:before="0" w:after="0"/>
      </w:pPr>
      <w:r>
        <w:t>Solvent-Free Reactions</w:t>
      </w:r>
    </w:p>
    <w:p>
      <w:pPr>
        <w:numPr>
          <w:ilvl w:val="1"/>
          <w:numId w:val="900"/>
        </w:numPr>
        <w:spacing w:before="0" w:after="0"/>
      </w:pPr>
      <w:r>
        <w:t>Mechanochemical Methods</w:t>
      </w:r>
    </w:p>
    <w:p>
      <w:pPr>
        <w:numPr>
          <w:ilvl w:val="1"/>
          <w:numId w:val="900"/>
        </w:numPr>
        <w:spacing w:before="0" w:after="0"/>
      </w:pPr>
      <w:r>
        <w:t>Ball Milling Techniques</w:t>
      </w:r>
    </w:p>
    <w:p>
      <w:pPr>
        <w:numPr>
          <w:ilvl w:val="1"/>
          <w:numId w:val="900"/>
        </w:numPr>
        <w:spacing w:before="0" w:after="0"/>
      </w:pPr>
      <w:r>
        <w:t>Solid-State Reactions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pStyle w:val="Heading1"/>
      </w:pPr>
      <w:r>
        <w:t>Renewable Feedstocks and Biorefining</w:t>
      </w:r>
    </w:p>
    <w:p>
      <w:pPr>
        <w:numPr>
          <w:ilvl w:val="0"/>
          <w:numId w:val="900"/>
        </w:numPr>
        <w:spacing w:before="0" w:after="0"/>
      </w:pPr>
      <w:r>
        <w:t>Biomass Types and Composition</w:t>
      </w:r>
    </w:p>
    <w:p>
      <w:pPr>
        <w:numPr>
          <w:ilvl w:val="1"/>
          <w:numId w:val="900"/>
        </w:numPr>
        <w:spacing w:before="0" w:after="0"/>
      </w:pPr>
      <w:r>
        <w:t>Carbohydrate Sources</w:t>
      </w:r>
    </w:p>
    <w:p>
      <w:pPr>
        <w:numPr>
          <w:ilvl w:val="2"/>
          <w:numId w:val="900"/>
        </w:numPr>
        <w:spacing w:before="0" w:after="0"/>
      </w:pPr>
      <w:r>
        <w:t>Sugars</w:t>
      </w:r>
    </w:p>
    <w:p>
      <w:pPr>
        <w:numPr>
          <w:ilvl w:val="2"/>
          <w:numId w:val="900"/>
        </w:numPr>
        <w:spacing w:before="0" w:after="0"/>
      </w:pPr>
      <w:r>
        <w:t>Starch</w:t>
      </w:r>
    </w:p>
    <w:p>
      <w:pPr>
        <w:numPr>
          <w:ilvl w:val="2"/>
          <w:numId w:val="900"/>
        </w:numPr>
        <w:spacing w:before="0" w:after="0"/>
      </w:pPr>
      <w:r>
        <w:t>Cellulose</w:t>
      </w:r>
    </w:p>
    <w:p>
      <w:pPr>
        <w:numPr>
          <w:ilvl w:val="2"/>
          <w:numId w:val="900"/>
        </w:numPr>
        <w:spacing w:before="0" w:after="0"/>
      </w:pPr>
      <w:r>
        <w:t>Hemicellulose</w:t>
      </w:r>
    </w:p>
    <w:p>
      <w:pPr>
        <w:numPr>
          <w:ilvl w:val="1"/>
          <w:numId w:val="900"/>
        </w:numPr>
        <w:spacing w:before="0" w:after="0"/>
      </w:pPr>
      <w:r>
        <w:t>Lignin Utilization</w:t>
      </w:r>
    </w:p>
    <w:p>
      <w:pPr>
        <w:numPr>
          <w:ilvl w:val="1"/>
          <w:numId w:val="900"/>
        </w:numPr>
        <w:spacing w:before="0" w:after="0"/>
      </w:pPr>
      <w:r>
        <w:t>Oils and Fats</w:t>
      </w:r>
    </w:p>
    <w:p>
      <w:pPr>
        <w:numPr>
          <w:ilvl w:val="1"/>
          <w:numId w:val="900"/>
        </w:numPr>
        <w:spacing w:before="0" w:after="0"/>
      </w:pPr>
      <w:r>
        <w:t>Protein Sources</w:t>
      </w:r>
    </w:p>
    <w:p>
      <w:pPr>
        <w:numPr>
          <w:ilvl w:val="0"/>
          <w:numId w:val="900"/>
        </w:numPr>
        <w:spacing w:before="0" w:after="0"/>
      </w:pPr>
      <w:r>
        <w:t>Platform Chemicals from Renewables</w:t>
      </w:r>
    </w:p>
    <w:p>
      <w:pPr>
        <w:numPr>
          <w:ilvl w:val="1"/>
          <w:numId w:val="900"/>
        </w:numPr>
        <w:spacing w:before="0" w:after="0"/>
      </w:pPr>
      <w:r>
        <w:t>Lactic Acid Production and Applications</w:t>
      </w:r>
    </w:p>
    <w:p>
      <w:pPr>
        <w:numPr>
          <w:ilvl w:val="1"/>
          <w:numId w:val="900"/>
        </w:numPr>
        <w:spacing w:before="0" w:after="0"/>
      </w:pPr>
      <w:r>
        <w:t>Succinic Acid Synthesis</w:t>
      </w:r>
    </w:p>
    <w:p>
      <w:pPr>
        <w:numPr>
          <w:ilvl w:val="1"/>
          <w:numId w:val="900"/>
        </w:numPr>
        <w:spacing w:before="0" w:after="0"/>
      </w:pPr>
      <w:r>
        <w:t>Furfural and Derivatives</w:t>
      </w:r>
    </w:p>
    <w:p>
      <w:pPr>
        <w:numPr>
          <w:ilvl w:val="1"/>
          <w:numId w:val="900"/>
        </w:numPr>
        <w:spacing w:before="0" w:after="0"/>
      </w:pPr>
      <w:r>
        <w:t>Levulinic Acid</w:t>
      </w:r>
    </w:p>
    <w:p>
      <w:pPr>
        <w:numPr>
          <w:ilvl w:val="1"/>
          <w:numId w:val="900"/>
        </w:numPr>
        <w:spacing w:before="0" w:after="0"/>
      </w:pPr>
      <w:r>
        <w:t>Glycerol Valorization</w:t>
      </w:r>
    </w:p>
    <w:p>
      <w:pPr>
        <w:numPr>
          <w:ilvl w:val="0"/>
          <w:numId w:val="900"/>
        </w:numPr>
        <w:spacing w:before="0" w:after="0"/>
      </w:pPr>
      <w:r>
        <w:t>Biorefinery Concepts</w:t>
      </w:r>
    </w:p>
    <w:p>
      <w:pPr>
        <w:numPr>
          <w:ilvl w:val="1"/>
          <w:numId w:val="900"/>
        </w:numPr>
        <w:spacing w:before="0" w:after="0"/>
      </w:pPr>
      <w:r>
        <w:t>Integrated Processing Strategies</w:t>
      </w:r>
    </w:p>
    <w:p>
      <w:pPr>
        <w:numPr>
          <w:ilvl w:val="1"/>
          <w:numId w:val="900"/>
        </w:numPr>
        <w:spacing w:before="0" w:after="0"/>
      </w:pPr>
      <w:r>
        <w:t>Value Chain Development</w:t>
      </w:r>
    </w:p>
    <w:p>
      <w:pPr>
        <w:numPr>
          <w:ilvl w:val="1"/>
          <w:numId w:val="900"/>
        </w:numPr>
        <w:spacing w:before="0" w:after="0"/>
      </w:pPr>
      <w:r>
        <w:t>Co-product Optimization</w:t>
      </w:r>
    </w:p>
    <w:p>
      <w:pPr>
        <w:numPr>
          <w:ilvl w:val="1"/>
          <w:numId w:val="900"/>
        </w:numPr>
        <w:spacing w:before="0" w:after="0"/>
      </w:pPr>
      <w:r>
        <w:t>Economic Considerations</w:t>
      </w:r>
    </w:p>
    <w:p>
      <w:pPr>
        <w:numPr>
          <w:ilvl w:val="0"/>
          <w:numId w:val="900"/>
        </w:numPr>
        <w:spacing w:before="0" w:after="0"/>
      </w:pPr>
      <w:r>
        <w:t>Bio-based Polymers and Materials</w:t>
      </w:r>
    </w:p>
    <w:p>
      <w:pPr>
        <w:numPr>
          <w:ilvl w:val="1"/>
          <w:numId w:val="900"/>
        </w:numPr>
        <w:spacing w:before="0" w:after="0"/>
      </w:pPr>
      <w:r>
        <w:t>Polylactic Acid</w:t>
      </w:r>
    </w:p>
    <w:p>
      <w:pPr>
        <w:numPr>
          <w:ilvl w:val="1"/>
          <w:numId w:val="900"/>
        </w:numPr>
        <w:spacing w:before="0" w:after="0"/>
      </w:pPr>
      <w:r>
        <w:t>Polyhydroxyalkanoates</w:t>
      </w:r>
    </w:p>
    <w:p>
      <w:pPr>
        <w:numPr>
          <w:ilvl w:val="1"/>
          <w:numId w:val="900"/>
        </w:numPr>
        <w:spacing w:before="0" w:after="0"/>
      </w:pPr>
      <w:r>
        <w:t>Cellulose-based Materials</w:t>
      </w:r>
    </w:p>
    <w:p>
      <w:pPr>
        <w:numPr>
          <w:ilvl w:val="1"/>
          <w:numId w:val="900"/>
        </w:numPr>
        <w:spacing w:before="0" w:after="0"/>
      </w:pPr>
      <w:r>
        <w:t>Starch-based Polymers</w:t>
      </w:r>
    </w:p>
    <w:p>
      <w:pPr>
        <w:numPr>
          <w:ilvl w:val="1"/>
          <w:numId w:val="900"/>
        </w:numPr>
        <w:spacing w:before="0" w:after="0"/>
      </w:pPr>
      <w:r>
        <w:t>Bio-based Polyesters</w:t>
      </w:r>
    </w:p>
    <w:p>
      <w:pPr>
        <w:pStyle w:val="Heading1"/>
      </w:pPr>
      <w:r>
        <w:t>Green Catalysis</w:t>
      </w:r>
    </w:p>
    <w:p>
      <w:pPr>
        <w:numPr>
          <w:ilvl w:val="0"/>
          <w:numId w:val="900"/>
        </w:numPr>
        <w:spacing w:before="0" w:after="0"/>
      </w:pPr>
      <w:r>
        <w:t>Homogeneous Catalysis</w:t>
      </w:r>
    </w:p>
    <w:p>
      <w:pPr>
        <w:numPr>
          <w:ilvl w:val="1"/>
          <w:numId w:val="900"/>
        </w:numPr>
        <w:spacing w:before="0" w:after="0"/>
      </w:pPr>
      <w:r>
        <w:t>Transition Metal Catalysts</w:t>
      </w:r>
    </w:p>
    <w:p>
      <w:pPr>
        <w:numPr>
          <w:ilvl w:val="1"/>
          <w:numId w:val="900"/>
        </w:numPr>
        <w:spacing w:before="0" w:after="0"/>
      </w:pPr>
      <w:r>
        <w:t>Organocatalysts</w:t>
      </w:r>
    </w:p>
    <w:p>
      <w:pPr>
        <w:numPr>
          <w:ilvl w:val="1"/>
          <w:numId w:val="900"/>
        </w:numPr>
        <w:spacing w:before="0" w:after="0"/>
      </w:pPr>
      <w:r>
        <w:t>Catalyst Recovery and Recycling</w:t>
      </w:r>
    </w:p>
    <w:p>
      <w:pPr>
        <w:numPr>
          <w:ilvl w:val="1"/>
          <w:numId w:val="900"/>
        </w:numPr>
        <w:spacing w:before="0" w:after="0"/>
      </w:pPr>
      <w:r>
        <w:t>Ligand Design Principles</w:t>
      </w:r>
    </w:p>
    <w:p>
      <w:pPr>
        <w:numPr>
          <w:ilvl w:val="0"/>
          <w:numId w:val="900"/>
        </w:numPr>
        <w:spacing w:before="0" w:after="0"/>
      </w:pPr>
      <w:r>
        <w:t>Heterogeneous Catalysis</w:t>
      </w:r>
    </w:p>
    <w:p>
      <w:pPr>
        <w:numPr>
          <w:ilvl w:val="1"/>
          <w:numId w:val="900"/>
        </w:numPr>
        <w:spacing w:before="0" w:after="0"/>
      </w:pPr>
      <w:r>
        <w:t>Supported Metal Catalysts</w:t>
      </w:r>
    </w:p>
    <w:p>
      <w:pPr>
        <w:numPr>
          <w:ilvl w:val="1"/>
          <w:numId w:val="900"/>
        </w:numPr>
        <w:spacing w:before="0" w:after="0"/>
      </w:pPr>
      <w:r>
        <w:t>Zeolites and Molecular Sieves</w:t>
      </w:r>
    </w:p>
    <w:p>
      <w:pPr>
        <w:numPr>
          <w:ilvl w:val="1"/>
          <w:numId w:val="900"/>
        </w:numPr>
        <w:spacing w:before="0" w:after="0"/>
      </w:pPr>
      <w:r>
        <w:t>Solid Acid Catalysts</w:t>
      </w:r>
    </w:p>
    <w:p>
      <w:pPr>
        <w:numPr>
          <w:ilvl w:val="1"/>
          <w:numId w:val="900"/>
        </w:numPr>
        <w:spacing w:before="0" w:after="0"/>
      </w:pPr>
      <w:r>
        <w:t>Catalyst Regeneration</w:t>
      </w:r>
    </w:p>
    <w:p>
      <w:pPr>
        <w:numPr>
          <w:ilvl w:val="0"/>
          <w:numId w:val="900"/>
        </w:numPr>
        <w:spacing w:before="0" w:after="0"/>
      </w:pPr>
      <w:r>
        <w:t>Biocatalysis</w:t>
      </w:r>
    </w:p>
    <w:p>
      <w:pPr>
        <w:numPr>
          <w:ilvl w:val="1"/>
          <w:numId w:val="900"/>
        </w:numPr>
        <w:spacing w:before="0" w:after="0"/>
      </w:pPr>
      <w:r>
        <w:t>Enzyme Applications</w:t>
      </w:r>
    </w:p>
    <w:p>
      <w:pPr>
        <w:numPr>
          <w:ilvl w:val="2"/>
          <w:numId w:val="900"/>
        </w:numPr>
        <w:spacing w:before="0" w:after="0"/>
      </w:pPr>
      <w:r>
        <w:t>Enzyme Engineering</w:t>
      </w:r>
    </w:p>
    <w:p>
      <w:pPr>
        <w:numPr>
          <w:ilvl w:val="2"/>
          <w:numId w:val="900"/>
        </w:numPr>
        <w:spacing w:before="0" w:after="0"/>
      </w:pPr>
      <w:r>
        <w:t>Immobilized Enzymes</w:t>
      </w:r>
    </w:p>
    <w:p>
      <w:pPr>
        <w:numPr>
          <w:ilvl w:val="2"/>
          <w:numId w:val="900"/>
        </w:numPr>
        <w:spacing w:before="0" w:after="0"/>
      </w:pPr>
      <w:r>
        <w:t>Enzyme Stability</w:t>
      </w:r>
    </w:p>
    <w:p>
      <w:pPr>
        <w:numPr>
          <w:ilvl w:val="1"/>
          <w:numId w:val="900"/>
        </w:numPr>
        <w:spacing w:before="0" w:after="0"/>
      </w:pPr>
      <w:r>
        <w:t>Whole-Cell Biocatalysis</w:t>
      </w:r>
    </w:p>
    <w:p>
      <w:pPr>
        <w:numPr>
          <w:ilvl w:val="2"/>
          <w:numId w:val="900"/>
        </w:numPr>
        <w:spacing w:before="0" w:after="0"/>
      </w:pPr>
      <w:r>
        <w:t>Microbial Biotransformations</w:t>
      </w:r>
    </w:p>
    <w:p>
      <w:pPr>
        <w:numPr>
          <w:ilvl w:val="2"/>
          <w:numId w:val="900"/>
        </w:numPr>
        <w:spacing w:before="0" w:after="0"/>
      </w:pPr>
      <w:r>
        <w:t>Metabolic Engineering</w:t>
      </w:r>
    </w:p>
    <w:p>
      <w:pPr>
        <w:numPr>
          <w:ilvl w:val="0"/>
          <w:numId w:val="900"/>
        </w:numPr>
        <w:spacing w:before="0" w:after="0"/>
      </w:pPr>
      <w:r>
        <w:t>Photocatalysis</w:t>
      </w:r>
    </w:p>
    <w:p>
      <w:pPr>
        <w:numPr>
          <w:ilvl w:val="1"/>
          <w:numId w:val="900"/>
        </w:numPr>
        <w:spacing w:before="0" w:after="0"/>
      </w:pPr>
      <w:r>
        <w:t>Semiconductor Photocatalysts</w:t>
      </w:r>
    </w:p>
    <w:p>
      <w:pPr>
        <w:numPr>
          <w:ilvl w:val="1"/>
          <w:numId w:val="900"/>
        </w:numPr>
        <w:spacing w:before="0" w:after="0"/>
      </w:pPr>
      <w:r>
        <w:t>Solar-Driven Reactions</w:t>
      </w:r>
    </w:p>
    <w:p>
      <w:pPr>
        <w:numPr>
          <w:ilvl w:val="1"/>
          <w:numId w:val="900"/>
        </w:numPr>
        <w:spacing w:before="0" w:after="0"/>
      </w:pPr>
      <w:r>
        <w:t>Visible Light Catalysis</w:t>
      </w:r>
    </w:p>
    <w:p>
      <w:pPr>
        <w:numPr>
          <w:ilvl w:val="1"/>
          <w:numId w:val="900"/>
        </w:numPr>
        <w:spacing w:before="0" w:after="0"/>
      </w:pPr>
      <w:r>
        <w:t>Photocatalyst Design</w:t>
      </w:r>
    </w:p>
    <w:p>
      <w:pPr>
        <w:numPr>
          <w:ilvl w:val="0"/>
          <w:numId w:val="900"/>
        </w:numPr>
        <w:spacing w:before="0" w:after="0"/>
      </w:pPr>
      <w:r>
        <w:t>Electrocatalysis</w:t>
      </w:r>
    </w:p>
    <w:p>
      <w:pPr>
        <w:numPr>
          <w:ilvl w:val="1"/>
          <w:numId w:val="900"/>
        </w:numPr>
        <w:spacing w:before="0" w:after="0"/>
      </w:pPr>
      <w:r>
        <w:t>Electrochemical Synthesis</w:t>
      </w:r>
    </w:p>
    <w:p>
      <w:pPr>
        <w:numPr>
          <w:ilvl w:val="1"/>
          <w:numId w:val="900"/>
        </w:numPr>
        <w:spacing w:before="0" w:after="0"/>
      </w:pPr>
      <w:r>
        <w:t>Water Splitting</w:t>
      </w:r>
    </w:p>
    <w:p>
      <w:pPr>
        <w:numPr>
          <w:ilvl w:val="1"/>
          <w:numId w:val="900"/>
        </w:numPr>
        <w:spacing w:before="0" w:after="0"/>
      </w:pPr>
      <w:r>
        <w:t>Hydrogen Evolution</w:t>
      </w:r>
    </w:p>
    <w:p>
      <w:pPr>
        <w:numPr>
          <w:ilvl w:val="1"/>
          <w:numId w:val="900"/>
        </w:numPr>
        <w:spacing w:before="0" w:after="0"/>
      </w:pPr>
      <w:r>
        <w:t>CO2 Reduction</w:t>
      </w:r>
    </w:p>
    <w:p>
      <w:pPr>
        <w:pStyle w:val="Heading1"/>
      </w:pPr>
      <w:r>
        <w:t>Alternative Energy Sources for Chemical Synthesis</w:t>
      </w:r>
    </w:p>
    <w:p>
      <w:pPr>
        <w:numPr>
          <w:ilvl w:val="0"/>
          <w:numId w:val="900"/>
        </w:numPr>
        <w:spacing w:before="0" w:after="0"/>
      </w:pPr>
      <w:r>
        <w:t>Microwave-Assisted Chemistry</w:t>
      </w:r>
    </w:p>
    <w:p>
      <w:pPr>
        <w:numPr>
          <w:ilvl w:val="1"/>
          <w:numId w:val="900"/>
        </w:numPr>
        <w:spacing w:before="0" w:after="0"/>
      </w:pPr>
      <w:r>
        <w:t>Microwave Heating Principles</w:t>
      </w:r>
    </w:p>
    <w:p>
      <w:pPr>
        <w:numPr>
          <w:ilvl w:val="1"/>
          <w:numId w:val="900"/>
        </w:numPr>
        <w:spacing w:before="0" w:after="0"/>
      </w:pPr>
      <w:r>
        <w:t>Equipment and Reactor Design</w:t>
      </w:r>
    </w:p>
    <w:p>
      <w:pPr>
        <w:numPr>
          <w:ilvl w:val="1"/>
          <w:numId w:val="900"/>
        </w:numPr>
        <w:spacing w:before="0" w:after="0"/>
      </w:pPr>
      <w:r>
        <w:t>Reaction Rate Enhancement</w:t>
      </w:r>
    </w:p>
    <w:p>
      <w:pPr>
        <w:numPr>
          <w:ilvl w:val="1"/>
          <w:numId w:val="900"/>
        </w:numPr>
        <w:spacing w:before="0" w:after="0"/>
      </w:pPr>
      <w:r>
        <w:t>Selectivity Improvements</w:t>
      </w:r>
    </w:p>
    <w:p>
      <w:pPr>
        <w:numPr>
          <w:ilvl w:val="1"/>
          <w:numId w:val="900"/>
        </w:numPr>
        <w:spacing w:before="0" w:after="0"/>
      </w:pPr>
      <w:r>
        <w:t>Safety Considerations</w:t>
      </w:r>
    </w:p>
    <w:p>
      <w:pPr>
        <w:numPr>
          <w:ilvl w:val="0"/>
          <w:numId w:val="900"/>
        </w:numPr>
        <w:spacing w:before="0" w:after="0"/>
      </w:pPr>
      <w:r>
        <w:t>Sonochemistry</w:t>
      </w:r>
    </w:p>
    <w:p>
      <w:pPr>
        <w:numPr>
          <w:ilvl w:val="1"/>
          <w:numId w:val="900"/>
        </w:numPr>
        <w:spacing w:before="0" w:after="0"/>
      </w:pPr>
      <w:r>
        <w:t>Ultrasound Mechanisms</w:t>
      </w:r>
    </w:p>
    <w:p>
      <w:pPr>
        <w:numPr>
          <w:ilvl w:val="1"/>
          <w:numId w:val="900"/>
        </w:numPr>
        <w:spacing w:before="0" w:after="0"/>
      </w:pPr>
      <w:r>
        <w:t>Cavitation Effects</w:t>
      </w:r>
    </w:p>
    <w:p>
      <w:pPr>
        <w:numPr>
          <w:ilvl w:val="1"/>
          <w:numId w:val="900"/>
        </w:numPr>
        <w:spacing w:before="0" w:after="0"/>
      </w:pPr>
      <w:r>
        <w:t>Synthetic Applications</w:t>
      </w:r>
    </w:p>
    <w:p>
      <w:pPr>
        <w:numPr>
          <w:ilvl w:val="1"/>
          <w:numId w:val="900"/>
        </w:numPr>
        <w:spacing w:before="0" w:after="0"/>
      </w:pPr>
      <w:r>
        <w:t>Equipment and Optimization</w:t>
      </w:r>
    </w:p>
    <w:p>
      <w:pPr>
        <w:numPr>
          <w:ilvl w:val="0"/>
          <w:numId w:val="900"/>
        </w:numPr>
        <w:spacing w:before="0" w:after="0"/>
      </w:pPr>
      <w:r>
        <w:t>Photochemistry</w:t>
      </w:r>
    </w:p>
    <w:p>
      <w:pPr>
        <w:numPr>
          <w:ilvl w:val="1"/>
          <w:numId w:val="900"/>
        </w:numPr>
        <w:spacing w:before="0" w:after="0"/>
      </w:pPr>
      <w:r>
        <w:t>Light Sources and Reactors</w:t>
      </w:r>
    </w:p>
    <w:p>
      <w:pPr>
        <w:numPr>
          <w:ilvl w:val="1"/>
          <w:numId w:val="900"/>
        </w:numPr>
        <w:spacing w:before="0" w:after="0"/>
      </w:pPr>
      <w:r>
        <w:t>Photochemical Reaction Types</w:t>
      </w:r>
    </w:p>
    <w:p>
      <w:pPr>
        <w:numPr>
          <w:ilvl w:val="1"/>
          <w:numId w:val="900"/>
        </w:numPr>
        <w:spacing w:before="0" w:after="0"/>
      </w:pPr>
      <w:r>
        <w:t>Photosensitizers</w:t>
      </w:r>
    </w:p>
    <w:p>
      <w:pPr>
        <w:numPr>
          <w:ilvl w:val="1"/>
          <w:numId w:val="900"/>
        </w:numPr>
        <w:spacing w:before="0" w:after="0"/>
      </w:pPr>
      <w:r>
        <w:t>Solar Chemistry Applications</w:t>
      </w:r>
    </w:p>
    <w:p>
      <w:pPr>
        <w:numPr>
          <w:ilvl w:val="0"/>
          <w:numId w:val="900"/>
        </w:numPr>
        <w:spacing w:before="0" w:after="0"/>
      </w:pPr>
      <w:r>
        <w:t>Mechanochemistry</w:t>
      </w:r>
    </w:p>
    <w:p>
      <w:pPr>
        <w:numPr>
          <w:ilvl w:val="1"/>
          <w:numId w:val="900"/>
        </w:numPr>
        <w:spacing w:before="0" w:after="0"/>
      </w:pPr>
      <w:r>
        <w:t>Ball Milling Techniques</w:t>
      </w:r>
    </w:p>
    <w:p>
      <w:pPr>
        <w:numPr>
          <w:ilvl w:val="1"/>
          <w:numId w:val="900"/>
        </w:numPr>
        <w:spacing w:before="0" w:after="0"/>
      </w:pPr>
      <w:r>
        <w:t>Grinding Methods</w:t>
      </w:r>
    </w:p>
    <w:p>
      <w:pPr>
        <w:numPr>
          <w:ilvl w:val="1"/>
          <w:numId w:val="900"/>
        </w:numPr>
        <w:spacing w:before="0" w:after="0"/>
      </w:pPr>
      <w:r>
        <w:t>Solvent-Free Synthesis</w:t>
      </w:r>
    </w:p>
    <w:p>
      <w:pPr>
        <w:numPr>
          <w:ilvl w:val="1"/>
          <w:numId w:val="900"/>
        </w:numPr>
        <w:spacing w:before="0" w:after="0"/>
      </w:pPr>
      <w:r>
        <w:t>Reaction Mechanisms</w:t>
      </w:r>
    </w:p>
    <w:p>
      <w:pPr>
        <w:numPr>
          <w:ilvl w:val="1"/>
          <w:numId w:val="900"/>
        </w:numPr>
        <w:spacing w:before="0" w:after="0"/>
      </w:pPr>
      <w:r>
        <w:t>Scale-up Considerations</w:t>
      </w:r>
    </w:p>
    <w:p>
      <w:pPr>
        <w:pStyle w:val="Heading1"/>
      </w:pPr>
      <w:r>
        <w:t>Design of Greener Products</w:t>
      </w:r>
    </w:p>
    <w:p>
      <w:pPr>
        <w:numPr>
          <w:ilvl w:val="0"/>
          <w:numId w:val="900"/>
        </w:numPr>
        <w:spacing w:before="0" w:after="0"/>
      </w:pPr>
      <w:r>
        <w:t>Benign-by-Design Philosophy</w:t>
      </w:r>
    </w:p>
    <w:p>
      <w:pPr>
        <w:numPr>
          <w:ilvl w:val="1"/>
          <w:numId w:val="900"/>
        </w:numPr>
        <w:spacing w:before="0" w:after="0"/>
      </w:pPr>
      <w:r>
        <w:t>Hazard Assessment Integration</w:t>
      </w:r>
    </w:p>
    <w:p>
      <w:pPr>
        <w:numPr>
          <w:ilvl w:val="1"/>
          <w:numId w:val="900"/>
        </w:numPr>
        <w:spacing w:before="0" w:after="0"/>
      </w:pPr>
      <w:r>
        <w:t>Lifecycle Considerations</w:t>
      </w:r>
    </w:p>
    <w:p>
      <w:pPr>
        <w:numPr>
          <w:ilvl w:val="1"/>
          <w:numId w:val="900"/>
        </w:numPr>
        <w:spacing w:before="0" w:after="0"/>
      </w:pPr>
      <w:r>
        <w:t>Function-Based Design</w:t>
      </w:r>
    </w:p>
    <w:p>
      <w:pPr>
        <w:numPr>
          <w:ilvl w:val="1"/>
          <w:numId w:val="900"/>
        </w:numPr>
        <w:spacing w:before="0" w:after="0"/>
      </w:pPr>
      <w:r>
        <w:t>Risk Minimization Strategies</w:t>
      </w:r>
    </w:p>
    <w:p>
      <w:pPr>
        <w:numPr>
          <w:ilvl w:val="0"/>
          <w:numId w:val="900"/>
        </w:numPr>
        <w:spacing w:before="0" w:after="0"/>
      </w:pPr>
      <w:r>
        <w:t>Green Pharmaceuticals</w:t>
      </w:r>
    </w:p>
    <w:p>
      <w:pPr>
        <w:numPr>
          <w:ilvl w:val="1"/>
          <w:numId w:val="900"/>
        </w:numPr>
        <w:spacing w:before="0" w:after="0"/>
      </w:pPr>
      <w:r>
        <w:t>API Synthesis Optimization</w:t>
      </w:r>
    </w:p>
    <w:p>
      <w:pPr>
        <w:numPr>
          <w:ilvl w:val="1"/>
          <w:numId w:val="900"/>
        </w:numPr>
        <w:spacing w:before="0" w:after="0"/>
      </w:pPr>
      <w:r>
        <w:t>Solvent Selection</w:t>
      </w:r>
    </w:p>
    <w:p>
      <w:pPr>
        <w:numPr>
          <w:ilvl w:val="1"/>
          <w:numId w:val="900"/>
        </w:numPr>
        <w:spacing w:before="0" w:after="0"/>
      </w:pPr>
      <w:r>
        <w:t>Waste Reduction Strategies</w:t>
      </w:r>
    </w:p>
    <w:p>
      <w:pPr>
        <w:numPr>
          <w:ilvl w:val="1"/>
          <w:numId w:val="900"/>
        </w:numPr>
        <w:spacing w:before="0" w:after="0"/>
      </w:pPr>
      <w:r>
        <w:t>Regulatory Considerations</w:t>
      </w:r>
    </w:p>
    <w:p>
      <w:pPr>
        <w:numPr>
          <w:ilvl w:val="0"/>
          <w:numId w:val="900"/>
        </w:numPr>
        <w:spacing w:before="0" w:after="0"/>
      </w:pPr>
      <w:r>
        <w:t>Sustainable Polymers and Plastics</w:t>
      </w:r>
    </w:p>
    <w:p>
      <w:pPr>
        <w:numPr>
          <w:ilvl w:val="1"/>
          <w:numId w:val="900"/>
        </w:numPr>
        <w:spacing w:before="0" w:after="0"/>
      </w:pPr>
      <w:r>
        <w:t>Biodegradable Polymer Design</w:t>
      </w:r>
    </w:p>
    <w:p>
      <w:pPr>
        <w:numPr>
          <w:ilvl w:val="1"/>
          <w:numId w:val="900"/>
        </w:numPr>
        <w:spacing w:before="0" w:after="0"/>
      </w:pPr>
      <w:r>
        <w:t>Recycling Strategies</w:t>
      </w:r>
    </w:p>
    <w:p>
      <w:pPr>
        <w:numPr>
          <w:ilvl w:val="1"/>
          <w:numId w:val="900"/>
        </w:numPr>
        <w:spacing w:before="0" w:after="0"/>
      </w:pPr>
      <w:r>
        <w:t>Upcycling Technologies</w:t>
      </w:r>
    </w:p>
    <w:p>
      <w:pPr>
        <w:numPr>
          <w:ilvl w:val="1"/>
          <w:numId w:val="900"/>
        </w:numPr>
        <w:spacing w:before="0" w:after="0"/>
      </w:pPr>
      <w:r>
        <w:t>End-of-Life Considerations</w:t>
      </w:r>
    </w:p>
    <w:p>
      <w:pPr>
        <w:numPr>
          <w:ilvl w:val="0"/>
          <w:numId w:val="900"/>
        </w:numPr>
        <w:spacing w:before="0" w:after="0"/>
      </w:pPr>
      <w:r>
        <w:t>Green Agrochemicals</w:t>
      </w:r>
    </w:p>
    <w:p>
      <w:pPr>
        <w:numPr>
          <w:ilvl w:val="1"/>
          <w:numId w:val="900"/>
        </w:numPr>
        <w:spacing w:before="0" w:after="0"/>
      </w:pPr>
      <w:r>
        <w:t>Reduced Toxicity Pesticides</w:t>
      </w:r>
    </w:p>
    <w:p>
      <w:pPr>
        <w:numPr>
          <w:ilvl w:val="1"/>
          <w:numId w:val="900"/>
        </w:numPr>
        <w:spacing w:before="0" w:after="0"/>
      </w:pPr>
      <w:r>
        <w:t>Controlled Release Formulations</w:t>
      </w:r>
    </w:p>
    <w:p>
      <w:pPr>
        <w:numPr>
          <w:ilvl w:val="1"/>
          <w:numId w:val="900"/>
        </w:numPr>
        <w:spacing w:before="0" w:after="0"/>
      </w:pPr>
      <w:r>
        <w:t>Biopesticide Development</w:t>
      </w:r>
    </w:p>
    <w:p>
      <w:pPr>
        <w:numPr>
          <w:ilvl w:val="1"/>
          <w:numId w:val="900"/>
        </w:numPr>
        <w:spacing w:before="0" w:after="0"/>
      </w:pPr>
      <w:r>
        <w:t>Environmental Fate Assessment</w:t>
      </w:r>
    </w:p>
    <w:p>
      <w:pPr>
        <w:pStyle w:val="Heading1"/>
      </w:pPr>
      <w:r>
        <w:t>Green Chemistry Metrics and Assessment</w:t>
      </w:r>
    </w:p>
    <w:p>
      <w:pPr>
        <w:numPr>
          <w:ilvl w:val="0"/>
          <w:numId w:val="900"/>
        </w:numPr>
        <w:spacing w:before="0" w:after="0"/>
      </w:pPr>
      <w:r>
        <w:t>Mass-Based Metrics</w:t>
      </w:r>
    </w:p>
    <w:p>
      <w:pPr>
        <w:numPr>
          <w:ilvl w:val="1"/>
          <w:numId w:val="900"/>
        </w:numPr>
        <w:spacing w:before="0" w:after="0"/>
      </w:pPr>
      <w:r>
        <w:t>E-Factor Calculation</w:t>
      </w:r>
    </w:p>
    <w:p>
      <w:pPr>
        <w:numPr>
          <w:ilvl w:val="1"/>
          <w:numId w:val="900"/>
        </w:numPr>
        <w:spacing w:before="0" w:after="0"/>
      </w:pPr>
      <w:r>
        <w:t>Process Mass Intensity</w:t>
      </w:r>
    </w:p>
    <w:p>
      <w:pPr>
        <w:numPr>
          <w:ilvl w:val="1"/>
          <w:numId w:val="900"/>
        </w:numPr>
        <w:spacing w:before="0" w:after="0"/>
      </w:pPr>
      <w:r>
        <w:t>Atom Economy</w:t>
      </w:r>
    </w:p>
    <w:p>
      <w:pPr>
        <w:numPr>
          <w:ilvl w:val="1"/>
          <w:numId w:val="900"/>
        </w:numPr>
        <w:spacing w:before="0" w:after="0"/>
      </w:pPr>
      <w:r>
        <w:t>Effective Mass Yield</w:t>
      </w:r>
    </w:p>
    <w:p>
      <w:pPr>
        <w:numPr>
          <w:ilvl w:val="1"/>
          <w:numId w:val="900"/>
        </w:numPr>
        <w:spacing w:before="0" w:after="0"/>
      </w:pPr>
      <w:r>
        <w:t>Reaction Mass Efficiency</w:t>
      </w:r>
    </w:p>
    <w:p>
      <w:pPr>
        <w:numPr>
          <w:ilvl w:val="0"/>
          <w:numId w:val="900"/>
        </w:numPr>
        <w:spacing w:before="0" w:after="0"/>
      </w:pPr>
      <w:r>
        <w:t>Environmental Metrics</w:t>
      </w:r>
    </w:p>
    <w:p>
      <w:pPr>
        <w:numPr>
          <w:ilvl w:val="1"/>
          <w:numId w:val="900"/>
        </w:numPr>
        <w:spacing w:before="0" w:after="0"/>
      </w:pPr>
      <w:r>
        <w:t>Carbon Footprint Assessment</w:t>
      </w:r>
    </w:p>
    <w:p>
      <w:pPr>
        <w:numPr>
          <w:ilvl w:val="1"/>
          <w:numId w:val="900"/>
        </w:numPr>
        <w:spacing w:before="0" w:after="0"/>
      </w:pPr>
      <w:r>
        <w:t>Water Footprint Analysis</w:t>
      </w:r>
    </w:p>
    <w:p>
      <w:pPr>
        <w:numPr>
          <w:ilvl w:val="1"/>
          <w:numId w:val="900"/>
        </w:numPr>
        <w:spacing w:before="0" w:after="0"/>
      </w:pPr>
      <w:r>
        <w:t>Energy Intensity Evaluation</w:t>
      </w:r>
    </w:p>
    <w:p>
      <w:pPr>
        <w:numPr>
          <w:ilvl w:val="1"/>
          <w:numId w:val="900"/>
        </w:numPr>
        <w:spacing w:before="0" w:after="0"/>
      </w:pPr>
      <w:r>
        <w:t>Waste Generation Metrics</w:t>
      </w:r>
    </w:p>
    <w:p>
      <w:pPr>
        <w:numPr>
          <w:ilvl w:val="0"/>
          <w:numId w:val="900"/>
        </w:numPr>
        <w:spacing w:before="0" w:after="0"/>
      </w:pPr>
      <w:r>
        <w:t>Hazard and Risk Metrics</w:t>
      </w:r>
    </w:p>
    <w:p>
      <w:pPr>
        <w:numPr>
          <w:ilvl w:val="1"/>
          <w:numId w:val="900"/>
        </w:numPr>
        <w:spacing w:before="0" w:after="0"/>
      </w:pPr>
      <w:r>
        <w:t>Toxicity Scoring Systems</w:t>
      </w:r>
    </w:p>
    <w:p>
      <w:pPr>
        <w:numPr>
          <w:ilvl w:val="1"/>
          <w:numId w:val="900"/>
        </w:numPr>
        <w:spacing w:before="0" w:after="0"/>
      </w:pPr>
      <w:r>
        <w:t>Persistence Indicators</w:t>
      </w:r>
    </w:p>
    <w:p>
      <w:pPr>
        <w:numPr>
          <w:ilvl w:val="1"/>
          <w:numId w:val="900"/>
        </w:numPr>
        <w:spacing w:before="0" w:after="0"/>
      </w:pPr>
      <w:r>
        <w:t>Bioaccumulation Potential</w:t>
      </w:r>
    </w:p>
    <w:p>
      <w:pPr>
        <w:numPr>
          <w:ilvl w:val="1"/>
          <w:numId w:val="900"/>
        </w:numPr>
        <w:spacing w:before="0" w:after="0"/>
      </w:pPr>
      <w:r>
        <w:t>Environmental Hazard Assessment</w:t>
      </w:r>
    </w:p>
    <w:p>
      <w:pPr>
        <w:numPr>
          <w:ilvl w:val="0"/>
          <w:numId w:val="900"/>
        </w:numPr>
        <w:spacing w:before="0" w:after="0"/>
      </w:pPr>
      <w:r>
        <w:t>Economic Metrics</w:t>
      </w:r>
    </w:p>
    <w:p>
      <w:pPr>
        <w:numPr>
          <w:ilvl w:val="1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Return on Investment</w:t>
      </w:r>
    </w:p>
    <w:p>
      <w:pPr>
        <w:numPr>
          <w:ilvl w:val="1"/>
          <w:numId w:val="900"/>
        </w:numPr>
        <w:spacing w:before="0" w:after="0"/>
      </w:pPr>
      <w:r>
        <w:t>Total Cost of Ownership</w:t>
      </w:r>
    </w:p>
    <w:p>
      <w:pPr>
        <w:numPr>
          <w:ilvl w:val="1"/>
          <w:numId w:val="900"/>
        </w:numPr>
        <w:spacing w:before="0" w:after="0"/>
      </w:pPr>
      <w:r>
        <w:t>Market Value Assessment</w:t>
      </w:r>
    </w:p>
    <w:p>
      <w:pPr>
        <w:pStyle w:val="Heading1"/>
      </w:pPr>
      <w:r>
        <w:t>Life Cycle Assessment in Green Chemistry</w:t>
      </w:r>
    </w:p>
    <w:p>
      <w:pPr>
        <w:numPr>
          <w:ilvl w:val="0"/>
          <w:numId w:val="900"/>
        </w:numPr>
        <w:spacing w:before="0" w:after="0"/>
      </w:pPr>
      <w:r>
        <w:t>LCA Principles and Framework</w:t>
      </w:r>
    </w:p>
    <w:p>
      <w:pPr>
        <w:numPr>
          <w:ilvl w:val="1"/>
          <w:numId w:val="900"/>
        </w:numPr>
        <w:spacing w:before="0" w:after="0"/>
      </w:pPr>
      <w:r>
        <w:t>ISO 14040/14044 Standards</w:t>
      </w:r>
    </w:p>
    <w:p>
      <w:pPr>
        <w:numPr>
          <w:ilvl w:val="1"/>
          <w:numId w:val="900"/>
        </w:numPr>
        <w:spacing w:before="0" w:after="0"/>
      </w:pPr>
      <w:r>
        <w:t>System Boundaries</w:t>
      </w:r>
    </w:p>
    <w:p>
      <w:pPr>
        <w:numPr>
          <w:ilvl w:val="1"/>
          <w:numId w:val="900"/>
        </w:numPr>
        <w:spacing w:before="0" w:after="0"/>
      </w:pPr>
      <w:r>
        <w:t>Functional Units</w:t>
      </w:r>
    </w:p>
    <w:p>
      <w:pPr>
        <w:numPr>
          <w:ilvl w:val="0"/>
          <w:numId w:val="900"/>
        </w:numPr>
        <w:spacing w:before="0" w:after="0"/>
      </w:pPr>
      <w:r>
        <w:t>LCA Methodology</w:t>
      </w:r>
    </w:p>
    <w:p>
      <w:pPr>
        <w:numPr>
          <w:ilvl w:val="1"/>
          <w:numId w:val="900"/>
        </w:numPr>
        <w:spacing w:before="0" w:after="0"/>
      </w:pPr>
      <w:r>
        <w:t>Goal and Scope Definition</w:t>
      </w:r>
    </w:p>
    <w:p>
      <w:pPr>
        <w:numPr>
          <w:ilvl w:val="1"/>
          <w:numId w:val="900"/>
        </w:numPr>
        <w:spacing w:before="0" w:after="0"/>
      </w:pPr>
      <w:r>
        <w:t>Life Cycle Inventory</w:t>
      </w:r>
    </w:p>
    <w:p>
      <w:pPr>
        <w:numPr>
          <w:ilvl w:val="1"/>
          <w:numId w:val="900"/>
        </w:numPr>
        <w:spacing w:before="0" w:after="0"/>
      </w:pPr>
      <w:r>
        <w:t>Life Cycle Impact Assessment</w:t>
      </w:r>
    </w:p>
    <w:p>
      <w:pPr>
        <w:numPr>
          <w:ilvl w:val="1"/>
          <w:numId w:val="900"/>
        </w:numPr>
        <w:spacing w:before="0" w:after="0"/>
      </w:pPr>
      <w:r>
        <w:t>Interpretation and Sensitivity Analysis</w:t>
      </w:r>
    </w:p>
    <w:p>
      <w:pPr>
        <w:numPr>
          <w:ilvl w:val="0"/>
          <w:numId w:val="900"/>
        </w:numPr>
        <w:spacing w:before="0" w:after="0"/>
      </w:pPr>
      <w:r>
        <w:t>Cradle-to-Grave Analysis</w:t>
      </w:r>
    </w:p>
    <w:p>
      <w:pPr>
        <w:numPr>
          <w:ilvl w:val="1"/>
          <w:numId w:val="900"/>
        </w:numPr>
        <w:spacing w:before="0" w:after="0"/>
      </w:pPr>
      <w:r>
        <w:t>Raw Material Extraction</w:t>
      </w:r>
    </w:p>
    <w:p>
      <w:pPr>
        <w:numPr>
          <w:ilvl w:val="1"/>
          <w:numId w:val="900"/>
        </w:numPr>
        <w:spacing w:before="0" w:after="0"/>
      </w:pPr>
      <w:r>
        <w:t>Manufacturing Processes</w:t>
      </w:r>
    </w:p>
    <w:p>
      <w:pPr>
        <w:numPr>
          <w:ilvl w:val="1"/>
          <w:numId w:val="900"/>
        </w:numPr>
        <w:spacing w:before="0" w:after="0"/>
      </w:pPr>
      <w:r>
        <w:t>Use Phase Impacts</w:t>
      </w:r>
    </w:p>
    <w:p>
      <w:pPr>
        <w:numPr>
          <w:ilvl w:val="1"/>
          <w:numId w:val="900"/>
        </w:numPr>
        <w:spacing w:before="0" w:after="0"/>
      </w:pPr>
      <w:r>
        <w:t>End-of-Life Management</w:t>
      </w:r>
    </w:p>
    <w:p>
      <w:pPr>
        <w:numPr>
          <w:ilvl w:val="0"/>
          <w:numId w:val="900"/>
        </w:numPr>
        <w:spacing w:before="0" w:after="0"/>
      </w:pPr>
      <w:r>
        <w:t>Cradle-to-Cradle Analysis</w:t>
      </w:r>
    </w:p>
    <w:p>
      <w:pPr>
        <w:numPr>
          <w:ilvl w:val="1"/>
          <w:numId w:val="900"/>
        </w:numPr>
        <w:spacing w:before="0" w:after="0"/>
      </w:pPr>
      <w:r>
        <w:t>Circular Design Principles</w:t>
      </w:r>
    </w:p>
    <w:p>
      <w:pPr>
        <w:numPr>
          <w:ilvl w:val="1"/>
          <w:numId w:val="900"/>
        </w:numPr>
        <w:spacing w:before="0" w:after="0"/>
      </w:pPr>
      <w:r>
        <w:t>Material Flow Analysis</w:t>
      </w:r>
    </w:p>
    <w:p>
      <w:pPr>
        <w:numPr>
          <w:ilvl w:val="1"/>
          <w:numId w:val="900"/>
        </w:numPr>
        <w:spacing w:before="0" w:after="0"/>
      </w:pPr>
      <w:r>
        <w:t>Regenerative Systems</w:t>
      </w:r>
    </w:p>
    <w:p>
      <w:pPr>
        <w:pStyle w:val="Heading1"/>
      </w:pPr>
      <w:r>
        <w:t>Hazard and Risk Assessment</w:t>
      </w:r>
    </w:p>
    <w:p>
      <w:pPr>
        <w:numPr>
          <w:ilvl w:val="0"/>
          <w:numId w:val="900"/>
        </w:numPr>
        <w:spacing w:before="0" w:after="0"/>
      </w:pPr>
      <w:r>
        <w:t>Toxicology Fundamentals</w:t>
      </w:r>
    </w:p>
    <w:p>
      <w:pPr>
        <w:numPr>
          <w:ilvl w:val="1"/>
          <w:numId w:val="900"/>
        </w:numPr>
        <w:spacing w:before="0" w:after="0"/>
      </w:pPr>
      <w:r>
        <w:t>Dose-Response Relationships</w:t>
      </w:r>
    </w:p>
    <w:p>
      <w:pPr>
        <w:numPr>
          <w:ilvl w:val="1"/>
          <w:numId w:val="900"/>
        </w:numPr>
        <w:spacing w:before="0" w:after="0"/>
      </w:pPr>
      <w:r>
        <w:t>Acute vs Chronic Toxicity</w:t>
      </w:r>
    </w:p>
    <w:p>
      <w:pPr>
        <w:numPr>
          <w:ilvl w:val="1"/>
          <w:numId w:val="900"/>
        </w:numPr>
        <w:spacing w:before="0" w:after="0"/>
      </w:pPr>
      <w:r>
        <w:t>Toxicokinetics and Toxicodynamics</w:t>
      </w:r>
    </w:p>
    <w:p>
      <w:pPr>
        <w:numPr>
          <w:ilvl w:val="1"/>
          <w:numId w:val="900"/>
        </w:numPr>
        <w:spacing w:before="0" w:after="0"/>
      </w:pPr>
      <w:r>
        <w:t>Target Organ Toxicity</w:t>
      </w:r>
    </w:p>
    <w:p>
      <w:pPr>
        <w:numPr>
          <w:ilvl w:val="0"/>
          <w:numId w:val="900"/>
        </w:numPr>
        <w:spacing w:before="0" w:after="0"/>
      </w:pPr>
      <w:r>
        <w:t>Ecotoxicology</w:t>
      </w:r>
    </w:p>
    <w:p>
      <w:pPr>
        <w:numPr>
          <w:ilvl w:val="1"/>
          <w:numId w:val="900"/>
        </w:numPr>
        <w:spacing w:before="0" w:after="0"/>
      </w:pPr>
      <w:r>
        <w:t>Environmental Fate Modeling</w:t>
      </w:r>
    </w:p>
    <w:p>
      <w:pPr>
        <w:numPr>
          <w:ilvl w:val="1"/>
          <w:numId w:val="900"/>
        </w:numPr>
        <w:spacing w:before="0" w:after="0"/>
      </w:pPr>
      <w:r>
        <w:t>Aquatic Toxicity Testing</w:t>
      </w:r>
    </w:p>
    <w:p>
      <w:pPr>
        <w:numPr>
          <w:ilvl w:val="1"/>
          <w:numId w:val="900"/>
        </w:numPr>
        <w:spacing w:before="0" w:after="0"/>
      </w:pPr>
      <w:r>
        <w:t>Terrestrial Ecosystem Effects</w:t>
      </w:r>
    </w:p>
    <w:p>
      <w:pPr>
        <w:numPr>
          <w:ilvl w:val="1"/>
          <w:numId w:val="900"/>
        </w:numPr>
        <w:spacing w:before="0" w:after="0"/>
      </w:pPr>
      <w:r>
        <w:t>Bioaccumulation and Biomagnification</w:t>
      </w:r>
    </w:p>
    <w:p>
      <w:pPr>
        <w:numPr>
          <w:ilvl w:val="0"/>
          <w:numId w:val="900"/>
        </w:numPr>
        <w:spacing w:before="0" w:after="0"/>
      </w:pPr>
      <w:r>
        <w:t>Exposure Assessment</w:t>
      </w:r>
    </w:p>
    <w:p>
      <w:pPr>
        <w:numPr>
          <w:ilvl w:val="1"/>
          <w:numId w:val="900"/>
        </w:numPr>
        <w:spacing w:before="0" w:after="0"/>
      </w:pPr>
      <w:r>
        <w:t>Exposure Pathways</w:t>
      </w:r>
    </w:p>
    <w:p>
      <w:pPr>
        <w:numPr>
          <w:ilvl w:val="1"/>
          <w:numId w:val="900"/>
        </w:numPr>
        <w:spacing w:before="0" w:after="0"/>
      </w:pPr>
      <w:r>
        <w:t>Exposure Scenarios</w:t>
      </w:r>
    </w:p>
    <w:p>
      <w:pPr>
        <w:numPr>
          <w:ilvl w:val="1"/>
          <w:numId w:val="900"/>
        </w:numPr>
        <w:spacing w:before="0" w:after="0"/>
      </w:pPr>
      <w:r>
        <w:t>Quantitative Risk Assessment</w:t>
      </w:r>
    </w:p>
    <w:p>
      <w:pPr>
        <w:numPr>
          <w:ilvl w:val="1"/>
          <w:numId w:val="900"/>
        </w:numPr>
        <w:spacing w:before="0" w:after="0"/>
      </w:pPr>
      <w:r>
        <w:t>Uncertainty Analysis</w:t>
      </w:r>
    </w:p>
    <w:p>
      <w:pPr>
        <w:numPr>
          <w:ilvl w:val="0"/>
          <w:numId w:val="900"/>
        </w:numPr>
        <w:spacing w:before="0" w:after="0"/>
      </w:pPr>
      <w:r>
        <w:t>Computational Toxicology</w:t>
      </w:r>
    </w:p>
    <w:p>
      <w:pPr>
        <w:numPr>
          <w:ilvl w:val="1"/>
          <w:numId w:val="900"/>
        </w:numPr>
        <w:spacing w:before="0" w:after="0"/>
      </w:pPr>
      <w:r>
        <w:t>QSAR Modeling</w:t>
      </w:r>
    </w:p>
    <w:p>
      <w:pPr>
        <w:numPr>
          <w:ilvl w:val="1"/>
          <w:numId w:val="900"/>
        </w:numPr>
        <w:spacing w:before="0" w:after="0"/>
      </w:pPr>
      <w:r>
        <w:t>In Silico Screening</w:t>
      </w:r>
    </w:p>
    <w:p>
      <w:pPr>
        <w:numPr>
          <w:ilvl w:val="1"/>
          <w:numId w:val="900"/>
        </w:numPr>
        <w:spacing w:before="0" w:after="0"/>
      </w:pPr>
      <w:r>
        <w:t>Predictive Toxicology</w:t>
      </w:r>
    </w:p>
    <w:p>
      <w:pPr>
        <w:numPr>
          <w:ilvl w:val="1"/>
          <w:numId w:val="900"/>
        </w:numPr>
        <w:spacing w:before="0" w:after="0"/>
      </w:pPr>
      <w:r>
        <w:t>Database Resources</w:t>
      </w:r>
    </w:p>
    <w:p>
      <w:pPr>
        <w:pStyle w:val="Heading1"/>
      </w:pPr>
      <w:r>
        <w:t>Green Engineering Integration</w:t>
      </w:r>
    </w:p>
    <w:p>
      <w:pPr>
        <w:numPr>
          <w:ilvl w:val="0"/>
          <w:numId w:val="900"/>
        </w:numPr>
        <w:spacing w:before="0" w:after="0"/>
      </w:pPr>
      <w:r>
        <w:t>Green Engineering Principles</w:t>
      </w:r>
    </w:p>
    <w:p>
      <w:pPr>
        <w:numPr>
          <w:ilvl w:val="1"/>
          <w:numId w:val="900"/>
        </w:numPr>
        <w:spacing w:before="0" w:after="0"/>
      </w:pPr>
      <w:r>
        <w:t>Inherent Safety</w:t>
      </w:r>
    </w:p>
    <w:p>
      <w:pPr>
        <w:numPr>
          <w:ilvl w:val="1"/>
          <w:numId w:val="900"/>
        </w:numPr>
        <w:spacing w:before="0" w:after="0"/>
      </w:pPr>
      <w:r>
        <w:t>Process Intensification</w:t>
      </w:r>
    </w:p>
    <w:p>
      <w:pPr>
        <w:numPr>
          <w:ilvl w:val="1"/>
          <w:numId w:val="900"/>
        </w:numPr>
        <w:spacing w:before="0" w:after="0"/>
      </w:pPr>
      <w:r>
        <w:t>Energy Integration</w:t>
      </w:r>
    </w:p>
    <w:p>
      <w:pPr>
        <w:numPr>
          <w:ilvl w:val="1"/>
          <w:numId w:val="900"/>
        </w:numPr>
        <w:spacing w:before="0" w:after="0"/>
      </w:pPr>
      <w:r>
        <w:t>Waste Minimization</w:t>
      </w:r>
    </w:p>
    <w:p>
      <w:pPr>
        <w:numPr>
          <w:ilvl w:val="0"/>
          <w:numId w:val="900"/>
        </w:numPr>
        <w:spacing w:before="0" w:after="0"/>
      </w:pPr>
      <w:r>
        <w:t>Process Design and Optimization</w:t>
      </w:r>
    </w:p>
    <w:p>
      <w:pPr>
        <w:numPr>
          <w:ilvl w:val="1"/>
          <w:numId w:val="900"/>
        </w:numPr>
        <w:spacing w:before="0" w:after="0"/>
      </w:pPr>
      <w:r>
        <w:t>Process Integration Strategies</w:t>
      </w:r>
    </w:p>
    <w:p>
      <w:pPr>
        <w:numPr>
          <w:ilvl w:val="1"/>
          <w:numId w:val="900"/>
        </w:numPr>
        <w:spacing w:before="0" w:after="0"/>
      </w:pPr>
      <w:r>
        <w:t>Heat Integration</w:t>
      </w:r>
    </w:p>
    <w:p>
      <w:pPr>
        <w:numPr>
          <w:ilvl w:val="1"/>
          <w:numId w:val="900"/>
        </w:numPr>
        <w:spacing w:before="0" w:after="0"/>
      </w:pPr>
      <w:r>
        <w:t>Mass Integration</w:t>
      </w:r>
    </w:p>
    <w:p>
      <w:pPr>
        <w:numPr>
          <w:ilvl w:val="1"/>
          <w:numId w:val="900"/>
        </w:numPr>
        <w:spacing w:before="0" w:after="0"/>
      </w:pPr>
      <w:r>
        <w:t>Reaction-Separation Integration</w:t>
      </w:r>
    </w:p>
    <w:p>
      <w:pPr>
        <w:numPr>
          <w:ilvl w:val="0"/>
          <w:numId w:val="900"/>
        </w:numPr>
        <w:spacing w:before="0" w:after="0"/>
      </w:pPr>
      <w:r>
        <w:t>Systems Thinking</w:t>
      </w:r>
    </w:p>
    <w:p>
      <w:pPr>
        <w:numPr>
          <w:ilvl w:val="1"/>
          <w:numId w:val="900"/>
        </w:numPr>
        <w:spacing w:before="0" w:after="0"/>
      </w:pPr>
      <w:r>
        <w:t>Supply Chain Considerations</w:t>
      </w:r>
    </w:p>
    <w:p>
      <w:pPr>
        <w:numPr>
          <w:ilvl w:val="1"/>
          <w:numId w:val="900"/>
        </w:numPr>
        <w:spacing w:before="0" w:after="0"/>
      </w:pPr>
      <w:r>
        <w:t>Industrial Ecology</w:t>
      </w:r>
    </w:p>
    <w:p>
      <w:pPr>
        <w:numPr>
          <w:ilvl w:val="1"/>
          <w:numId w:val="900"/>
        </w:numPr>
        <w:spacing w:before="0" w:after="0"/>
      </w:pPr>
      <w:r>
        <w:t>Process Networks</w:t>
      </w:r>
    </w:p>
    <w:p>
      <w:pPr>
        <w:numPr>
          <w:ilvl w:val="1"/>
          <w:numId w:val="900"/>
        </w:numPr>
        <w:spacing w:before="0" w:after="0"/>
      </w:pPr>
      <w:r>
        <w:t>Sustainability Assessment</w:t>
      </w:r>
    </w:p>
    <w:p>
      <w:pPr>
        <w:pStyle w:val="Heading1"/>
      </w:pPr>
      <w:r>
        <w:t>Economic and Business Aspects</w:t>
      </w:r>
    </w:p>
    <w:p>
      <w:pPr>
        <w:numPr>
          <w:ilvl w:val="0"/>
          <w:numId w:val="900"/>
        </w:numPr>
        <w:spacing w:before="0" w:after="0"/>
      </w:pPr>
      <w:r>
        <w:t>Business Case for Green Chemistry</w:t>
      </w:r>
    </w:p>
    <w:p>
      <w:pPr>
        <w:numPr>
          <w:ilvl w:val="1"/>
          <w:numId w:val="900"/>
        </w:numPr>
        <w:spacing w:before="0" w:after="0"/>
      </w:pPr>
      <w:r>
        <w:t>Cost Reduction Opportunities</w:t>
      </w:r>
    </w:p>
    <w:p>
      <w:pPr>
        <w:numPr>
          <w:ilvl w:val="1"/>
          <w:numId w:val="900"/>
        </w:numPr>
        <w:spacing w:before="0" w:after="0"/>
      </w:pPr>
      <w:r>
        <w:t>Revenue Enhancement</w:t>
      </w:r>
    </w:p>
    <w:p>
      <w:pPr>
        <w:numPr>
          <w:ilvl w:val="1"/>
          <w:numId w:val="900"/>
        </w:numPr>
        <w:spacing w:before="0" w:after="0"/>
      </w:pPr>
      <w:r>
        <w:t>Risk Mitigation</w:t>
      </w:r>
    </w:p>
    <w:p>
      <w:pPr>
        <w:numPr>
          <w:ilvl w:val="1"/>
          <w:numId w:val="900"/>
        </w:numPr>
        <w:spacing w:before="0" w:after="0"/>
      </w:pPr>
      <w:r>
        <w:t>Brand Value Creation</w:t>
      </w:r>
    </w:p>
    <w:p>
      <w:pPr>
        <w:numPr>
          <w:ilvl w:val="0"/>
          <w:numId w:val="900"/>
        </w:numPr>
        <w:spacing w:before="0" w:after="0"/>
      </w:pPr>
      <w:r>
        <w:t>Economic Evaluation Methods</w:t>
      </w:r>
    </w:p>
    <w:p>
      <w:pPr>
        <w:numPr>
          <w:ilvl w:val="1"/>
          <w:numId w:val="900"/>
        </w:numPr>
        <w:spacing w:before="0" w:after="0"/>
      </w:pPr>
      <w:r>
        <w:t>Net Present Value Analysis</w:t>
      </w:r>
    </w:p>
    <w:p>
      <w:pPr>
        <w:numPr>
          <w:ilvl w:val="1"/>
          <w:numId w:val="900"/>
        </w:numPr>
        <w:spacing w:before="0" w:after="0"/>
      </w:pPr>
      <w:r>
        <w:t>Internal Rate of Return</w:t>
      </w:r>
    </w:p>
    <w:p>
      <w:pPr>
        <w:numPr>
          <w:ilvl w:val="1"/>
          <w:numId w:val="900"/>
        </w:numPr>
        <w:spacing w:before="0" w:after="0"/>
      </w:pPr>
      <w:r>
        <w:t>Payback Period</w:t>
      </w:r>
    </w:p>
    <w:p>
      <w:pPr>
        <w:numPr>
          <w:ilvl w:val="1"/>
          <w:numId w:val="900"/>
        </w:numPr>
        <w:spacing w:before="0" w:after="0"/>
      </w:pPr>
      <w:r>
        <w:t>Environmental Cost Accounting</w:t>
      </w:r>
    </w:p>
    <w:p>
      <w:pPr>
        <w:numPr>
          <w:ilvl w:val="0"/>
          <w:numId w:val="900"/>
        </w:numPr>
        <w:spacing w:before="0" w:after="0"/>
      </w:pPr>
      <w:r>
        <w:t>Market Opportunities</w:t>
      </w:r>
    </w:p>
    <w:p>
      <w:pPr>
        <w:numPr>
          <w:ilvl w:val="1"/>
          <w:numId w:val="900"/>
        </w:numPr>
        <w:spacing w:before="0" w:after="0"/>
      </w:pPr>
      <w:r>
        <w:t>Green Product Development</w:t>
      </w:r>
    </w:p>
    <w:p>
      <w:pPr>
        <w:numPr>
          <w:ilvl w:val="1"/>
          <w:numId w:val="900"/>
        </w:numPr>
        <w:spacing w:before="0" w:after="0"/>
      </w:pPr>
      <w:r>
        <w:t>Consumer Demand Trends</w:t>
      </w:r>
    </w:p>
    <w:p>
      <w:pPr>
        <w:numPr>
          <w:ilvl w:val="1"/>
          <w:numId w:val="900"/>
        </w:numPr>
        <w:spacing w:before="0" w:after="0"/>
      </w:pPr>
      <w:r>
        <w:t>Regulatory Drivers</w:t>
      </w:r>
    </w:p>
    <w:p>
      <w:pPr>
        <w:numPr>
          <w:ilvl w:val="1"/>
          <w:numId w:val="900"/>
        </w:numPr>
        <w:spacing w:before="0" w:after="0"/>
      </w:pPr>
      <w:r>
        <w:t>Competitive Advantages</w:t>
      </w:r>
    </w:p>
    <w:p>
      <w:pPr>
        <w:numPr>
          <w:ilvl w:val="0"/>
          <w:numId w:val="900"/>
        </w:numPr>
        <w:spacing w:before="0" w:after="0"/>
      </w:pPr>
      <w:r>
        <w:t>Innovation Management</w:t>
      </w:r>
    </w:p>
    <w:p>
      <w:pPr>
        <w:numPr>
          <w:ilvl w:val="1"/>
          <w:numId w:val="900"/>
        </w:numPr>
        <w:spacing w:before="0" w:after="0"/>
      </w:pPr>
      <w:r>
        <w:t>R&amp;D Investment Strategies</w:t>
      </w:r>
    </w:p>
    <w:p>
      <w:pPr>
        <w:numPr>
          <w:ilvl w:val="1"/>
          <w:numId w:val="900"/>
        </w:numPr>
        <w:spacing w:before="0" w:after="0"/>
      </w:pPr>
      <w:r>
        <w:t>Technology Transfer</w:t>
      </w:r>
    </w:p>
    <w:p>
      <w:pPr>
        <w:numPr>
          <w:ilvl w:val="1"/>
          <w:numId w:val="900"/>
        </w:numPr>
        <w:spacing w:before="0" w:after="0"/>
      </w:pPr>
      <w:r>
        <w:t>Intellectual Property</w:t>
      </w:r>
    </w:p>
    <w:p>
      <w:pPr>
        <w:numPr>
          <w:ilvl w:val="1"/>
          <w:numId w:val="900"/>
        </w:numPr>
        <w:spacing w:before="0" w:after="0"/>
      </w:pPr>
      <w:r>
        <w:t>Collaboration Models</w:t>
      </w:r>
    </w:p>
    <w:p>
      <w:pPr>
        <w:pStyle w:val="Heading1"/>
      </w:pPr>
      <w:r>
        <w:t>Policy and Regulatory Framework</w:t>
      </w:r>
    </w:p>
    <w:p>
      <w:pPr>
        <w:numPr>
          <w:ilvl w:val="0"/>
          <w:numId w:val="900"/>
        </w:numPr>
        <w:spacing w:before="0" w:after="0"/>
      </w:pPr>
      <w:r>
        <w:t>Global Regulatory Systems</w:t>
      </w:r>
    </w:p>
    <w:p>
      <w:pPr>
        <w:numPr>
          <w:ilvl w:val="1"/>
          <w:numId w:val="900"/>
        </w:numPr>
        <w:spacing w:before="0" w:after="0"/>
      </w:pPr>
      <w:r>
        <w:t>REACH Regulation</w:t>
      </w:r>
    </w:p>
    <w:p>
      <w:pPr>
        <w:numPr>
          <w:ilvl w:val="1"/>
          <w:numId w:val="900"/>
        </w:numPr>
        <w:spacing w:before="0" w:after="0"/>
      </w:pPr>
      <w:r>
        <w:t>TSCA Reform</w:t>
      </w:r>
    </w:p>
    <w:p>
      <w:pPr>
        <w:numPr>
          <w:ilvl w:val="1"/>
          <w:numId w:val="900"/>
        </w:numPr>
        <w:spacing w:before="0" w:after="0"/>
      </w:pPr>
      <w:r>
        <w:t>International Chemical Agreements</w:t>
      </w:r>
    </w:p>
    <w:p>
      <w:pPr>
        <w:numPr>
          <w:ilvl w:val="1"/>
          <w:numId w:val="900"/>
        </w:numPr>
        <w:spacing w:before="0" w:after="0"/>
      </w:pPr>
      <w:r>
        <w:t>Regional Variations</w:t>
      </w:r>
    </w:p>
    <w:p>
      <w:pPr>
        <w:numPr>
          <w:ilvl w:val="0"/>
          <w:numId w:val="900"/>
        </w:numPr>
        <w:spacing w:before="0" w:after="0"/>
      </w:pPr>
      <w:r>
        <w:t>Government Incentives</w:t>
      </w:r>
    </w:p>
    <w:p>
      <w:pPr>
        <w:numPr>
          <w:ilvl w:val="1"/>
          <w:numId w:val="900"/>
        </w:numPr>
        <w:spacing w:before="0" w:after="0"/>
      </w:pPr>
      <w:r>
        <w:t>Tax Credits and Subsidies</w:t>
      </w:r>
    </w:p>
    <w:p>
      <w:pPr>
        <w:numPr>
          <w:ilvl w:val="1"/>
          <w:numId w:val="900"/>
        </w:numPr>
        <w:spacing w:before="0" w:after="0"/>
      </w:pPr>
      <w:r>
        <w:t>Research Funding Programs</w:t>
      </w:r>
    </w:p>
    <w:p>
      <w:pPr>
        <w:numPr>
          <w:ilvl w:val="1"/>
          <w:numId w:val="900"/>
        </w:numPr>
        <w:spacing w:before="0" w:after="0"/>
      </w:pPr>
      <w:r>
        <w:t>Green Procurement Policies</w:t>
      </w:r>
    </w:p>
    <w:p>
      <w:pPr>
        <w:numPr>
          <w:ilvl w:val="1"/>
          <w:numId w:val="900"/>
        </w:numPr>
        <w:spacing w:before="0" w:after="0"/>
      </w:pPr>
      <w:r>
        <w:t>Regulatory Fast-Track Programs</w:t>
      </w:r>
    </w:p>
    <w:p>
      <w:pPr>
        <w:numPr>
          <w:ilvl w:val="0"/>
          <w:numId w:val="900"/>
        </w:numPr>
        <w:spacing w:before="0" w:after="0"/>
      </w:pPr>
      <w:r>
        <w:t>Voluntary Standards</w:t>
      </w:r>
    </w:p>
    <w:p>
      <w:pPr>
        <w:numPr>
          <w:ilvl w:val="1"/>
          <w:numId w:val="900"/>
        </w:numPr>
        <w:spacing w:before="0" w:after="0"/>
      </w:pPr>
      <w:r>
        <w:t>Green Certification Programs</w:t>
      </w:r>
    </w:p>
    <w:p>
      <w:pPr>
        <w:numPr>
          <w:ilvl w:val="1"/>
          <w:numId w:val="900"/>
        </w:numPr>
        <w:spacing w:before="0" w:after="0"/>
      </w:pPr>
      <w:r>
        <w:t>Industry Standards</w:t>
      </w:r>
    </w:p>
    <w:p>
      <w:pPr>
        <w:numPr>
          <w:ilvl w:val="1"/>
          <w:numId w:val="900"/>
        </w:numPr>
        <w:spacing w:before="0" w:after="0"/>
      </w:pPr>
      <w:r>
        <w:t>NGO Guidelines</w:t>
      </w:r>
    </w:p>
    <w:p>
      <w:pPr>
        <w:numPr>
          <w:ilvl w:val="1"/>
          <w:numId w:val="900"/>
        </w:numPr>
        <w:spacing w:before="0" w:after="0"/>
      </w:pPr>
      <w:r>
        <w:t>Best Practice Frameworks</w:t>
      </w:r>
    </w:p>
    <w:p>
      <w:pPr>
        <w:numPr>
          <w:ilvl w:val="0"/>
          <w:numId w:val="900"/>
        </w:numPr>
        <w:spacing w:before="0" w:after="0"/>
      </w:pPr>
      <w:r>
        <w:t>Policy Development</w:t>
      </w:r>
    </w:p>
    <w:p>
      <w:pPr>
        <w:numPr>
          <w:ilvl w:val="1"/>
          <w:numId w:val="900"/>
        </w:numPr>
        <w:spacing w:before="0" w:after="0"/>
      </w:pPr>
      <w:r>
        <w:t>Stakeholder Engagement</w:t>
      </w:r>
    </w:p>
    <w:p>
      <w:pPr>
        <w:numPr>
          <w:ilvl w:val="1"/>
          <w:numId w:val="900"/>
        </w:numPr>
        <w:spacing w:before="0" w:after="0"/>
      </w:pPr>
      <w:r>
        <w:t>Science-Policy Interface</w:t>
      </w:r>
    </w:p>
    <w:p>
      <w:pPr>
        <w:numPr>
          <w:ilvl w:val="1"/>
          <w:numId w:val="900"/>
        </w:numPr>
        <w:spacing w:before="0" w:after="0"/>
      </w:pPr>
      <w:r>
        <w:t>Regulatory Impact Assessment</w:t>
      </w:r>
    </w:p>
    <w:p>
      <w:pPr>
        <w:numPr>
          <w:ilvl w:val="1"/>
          <w:numId w:val="900"/>
        </w:numPr>
        <w:spacing w:before="0" w:after="0"/>
      </w:pPr>
      <w:r>
        <w:t>International Cooperation</w:t>
      </w:r>
    </w:p>
    <w:p>
      <w:pPr>
        <w:pStyle w:val="Heading1"/>
      </w:pPr>
      <w:r>
        <w:t>Education and Outreach</w:t>
      </w:r>
    </w:p>
    <w:p>
      <w:pPr>
        <w:numPr>
          <w:ilvl w:val="0"/>
          <w:numId w:val="900"/>
        </w:numPr>
        <w:spacing w:before="0" w:after="0"/>
      </w:pPr>
      <w:r>
        <w:t>Curriculum Integration</w:t>
      </w:r>
    </w:p>
    <w:p>
      <w:pPr>
        <w:numPr>
          <w:ilvl w:val="1"/>
          <w:numId w:val="900"/>
        </w:numPr>
        <w:spacing w:before="0" w:after="0"/>
      </w:pPr>
      <w:r>
        <w:t>K-12 Education Programs</w:t>
      </w:r>
    </w:p>
    <w:p>
      <w:pPr>
        <w:numPr>
          <w:ilvl w:val="1"/>
          <w:numId w:val="900"/>
        </w:numPr>
        <w:spacing w:before="0" w:after="0"/>
      </w:pPr>
      <w:r>
        <w:t>University Course Development</w:t>
      </w:r>
    </w:p>
    <w:p>
      <w:pPr>
        <w:numPr>
          <w:ilvl w:val="1"/>
          <w:numId w:val="900"/>
        </w:numPr>
        <w:spacing w:before="0" w:after="0"/>
      </w:pPr>
      <w:r>
        <w:t>Professional Training</w:t>
      </w:r>
    </w:p>
    <w:p>
      <w:pPr>
        <w:numPr>
          <w:ilvl w:val="1"/>
          <w:numId w:val="900"/>
        </w:numPr>
        <w:spacing w:before="0" w:after="0"/>
      </w:pPr>
      <w:r>
        <w:t>Continuing Education</w:t>
      </w:r>
    </w:p>
    <w:p>
      <w:pPr>
        <w:numPr>
          <w:ilvl w:val="0"/>
          <w:numId w:val="900"/>
        </w:numPr>
        <w:spacing w:before="0" w:after="0"/>
      </w:pPr>
      <w:r>
        <w:t>Pedagogical Approaches</w:t>
      </w:r>
    </w:p>
    <w:p>
      <w:pPr>
        <w:numPr>
          <w:ilvl w:val="1"/>
          <w:numId w:val="900"/>
        </w:numPr>
        <w:spacing w:before="0" w:after="0"/>
      </w:pPr>
      <w:r>
        <w:t>Hands-on Laboratory Experiments</w:t>
      </w:r>
    </w:p>
    <w:p>
      <w:pPr>
        <w:numPr>
          <w:ilvl w:val="1"/>
          <w:numId w:val="900"/>
        </w:numPr>
        <w:spacing w:before="0" w:after="0"/>
      </w:pPr>
      <w:r>
        <w:t>Case Study Methods</w:t>
      </w:r>
    </w:p>
    <w:p>
      <w:pPr>
        <w:numPr>
          <w:ilvl w:val="1"/>
          <w:numId w:val="900"/>
        </w:numPr>
        <w:spacing w:before="0" w:after="0"/>
      </w:pPr>
      <w:r>
        <w:t>Problem-Based Learning</w:t>
      </w:r>
    </w:p>
    <w:p>
      <w:pPr>
        <w:numPr>
          <w:ilvl w:val="1"/>
          <w:numId w:val="900"/>
        </w:numPr>
        <w:spacing w:before="0" w:after="0"/>
      </w:pPr>
      <w:r>
        <w:t>Interdisciplinary Teaching</w:t>
      </w:r>
    </w:p>
    <w:p>
      <w:pPr>
        <w:numPr>
          <w:ilvl w:val="0"/>
          <w:numId w:val="900"/>
        </w:numPr>
        <w:spacing w:before="0" w:after="0"/>
      </w:pPr>
      <w:r>
        <w:t>Public Communication</w:t>
      </w:r>
    </w:p>
    <w:p>
      <w:pPr>
        <w:numPr>
          <w:ilvl w:val="1"/>
          <w:numId w:val="900"/>
        </w:numPr>
        <w:spacing w:before="0" w:after="0"/>
      </w:pPr>
      <w:r>
        <w:t>Science Communication Strategies</w:t>
      </w:r>
    </w:p>
    <w:p>
      <w:pPr>
        <w:numPr>
          <w:ilvl w:val="1"/>
          <w:numId w:val="900"/>
        </w:numPr>
        <w:spacing w:before="0" w:after="0"/>
      </w:pPr>
      <w:r>
        <w:t>Media Engagement</w:t>
      </w:r>
    </w:p>
    <w:p>
      <w:pPr>
        <w:numPr>
          <w:ilvl w:val="1"/>
          <w:numId w:val="900"/>
        </w:numPr>
        <w:spacing w:before="0" w:after="0"/>
      </w:pPr>
      <w:r>
        <w:t>Public Understanding</w:t>
      </w:r>
    </w:p>
    <w:p>
      <w:pPr>
        <w:numPr>
          <w:ilvl w:val="1"/>
          <w:numId w:val="900"/>
        </w:numPr>
        <w:spacing w:before="0" w:after="0"/>
      </w:pPr>
      <w:r>
        <w:t>Misconception Addressing</w:t>
      </w:r>
    </w:p>
    <w:p>
      <w:pPr>
        <w:numPr>
          <w:ilvl w:val="0"/>
          <w:numId w:val="900"/>
        </w:numPr>
        <w:spacing w:before="0" w:after="0"/>
      </w:pPr>
      <w:r>
        <w:t>Professional Development</w:t>
      </w:r>
    </w:p>
    <w:p>
      <w:pPr>
        <w:numPr>
          <w:ilvl w:val="1"/>
          <w:numId w:val="900"/>
        </w:numPr>
        <w:spacing w:before="0" w:after="0"/>
      </w:pPr>
      <w:r>
        <w:t>Industry Training Programs</w:t>
      </w:r>
    </w:p>
    <w:p>
      <w:pPr>
        <w:numPr>
          <w:ilvl w:val="1"/>
          <w:numId w:val="900"/>
        </w:numPr>
        <w:spacing w:before="0" w:after="0"/>
      </w:pPr>
      <w:r>
        <w:t>Certification Systems</w:t>
      </w:r>
    </w:p>
    <w:p>
      <w:pPr>
        <w:numPr>
          <w:ilvl w:val="1"/>
          <w:numId w:val="900"/>
        </w:numPr>
        <w:spacing w:before="0" w:after="0"/>
      </w:pPr>
      <w:r>
        <w:t>Conference and Workshops</w:t>
      </w:r>
    </w:p>
    <w:p>
      <w:pPr>
        <w:numPr>
          <w:ilvl w:val="1"/>
          <w:numId w:val="900"/>
        </w:numPr>
        <w:spacing w:before="0" w:after="0"/>
      </w:pPr>
      <w:r>
        <w:t>Online Learning Platforms</w:t>
      </w:r>
    </w:p>
    <w:p>
      <w:pPr>
        <w:pStyle w:val="Heading1"/>
      </w:pPr>
      <w:r>
        <w:t>Industrial Case Studies</w:t>
      </w:r>
    </w:p>
    <w:p>
      <w:pPr>
        <w:numPr>
          <w:ilvl w:val="0"/>
          <w:numId w:val="900"/>
        </w:numPr>
        <w:spacing w:before="0" w:after="0"/>
      </w:pPr>
      <w:r>
        <w:t>Pharmaceutical Industry Applications</w:t>
      </w:r>
    </w:p>
    <w:p>
      <w:pPr>
        <w:numPr>
          <w:ilvl w:val="1"/>
          <w:numId w:val="900"/>
        </w:numPr>
        <w:spacing w:before="0" w:after="0"/>
      </w:pPr>
      <w:r>
        <w:t>Sertraline Synthesis Improvement</w:t>
      </w:r>
    </w:p>
    <w:p>
      <w:pPr>
        <w:numPr>
          <w:ilvl w:val="1"/>
          <w:numId w:val="900"/>
        </w:numPr>
        <w:spacing w:before="0" w:after="0"/>
      </w:pPr>
      <w:r>
        <w:t>Sildenafil Green Synthesis</w:t>
      </w:r>
    </w:p>
    <w:p>
      <w:pPr>
        <w:numPr>
          <w:ilvl w:val="1"/>
          <w:numId w:val="900"/>
        </w:numPr>
        <w:spacing w:before="0" w:after="0"/>
      </w:pPr>
      <w:r>
        <w:t>Ibuprofen Process Optimization</w:t>
      </w:r>
    </w:p>
    <w:p>
      <w:pPr>
        <w:numPr>
          <w:ilvl w:val="1"/>
          <w:numId w:val="900"/>
        </w:numPr>
        <w:spacing w:before="0" w:after="0"/>
      </w:pPr>
      <w:r>
        <w:t>Atorvastatin Manufacturing</w:t>
      </w:r>
    </w:p>
    <w:p>
      <w:pPr>
        <w:numPr>
          <w:ilvl w:val="0"/>
          <w:numId w:val="900"/>
        </w:numPr>
        <w:spacing w:before="0" w:after="0"/>
      </w:pPr>
      <w:r>
        <w:t>Polymer Industry Innovations</w:t>
      </w:r>
    </w:p>
    <w:p>
      <w:pPr>
        <w:numPr>
          <w:ilvl w:val="1"/>
          <w:numId w:val="900"/>
        </w:numPr>
        <w:spacing w:before="0" w:after="0"/>
      </w:pPr>
      <w:r>
        <w:t>Polylactic Acid Production</w:t>
      </w:r>
    </w:p>
    <w:p>
      <w:pPr>
        <w:numPr>
          <w:ilvl w:val="1"/>
          <w:numId w:val="900"/>
        </w:numPr>
        <w:spacing w:before="0" w:after="0"/>
      </w:pPr>
      <w:r>
        <w:t>Bio-based Polyethylene</w:t>
      </w:r>
    </w:p>
    <w:p>
      <w:pPr>
        <w:numPr>
          <w:ilvl w:val="1"/>
          <w:numId w:val="900"/>
        </w:numPr>
        <w:spacing w:before="0" w:after="0"/>
      </w:pPr>
      <w:r>
        <w:t>Recycled Polymer Technologies</w:t>
      </w:r>
    </w:p>
    <w:p>
      <w:pPr>
        <w:numPr>
          <w:ilvl w:val="1"/>
          <w:numId w:val="900"/>
        </w:numPr>
        <w:spacing w:before="0" w:after="0"/>
      </w:pPr>
      <w:r>
        <w:t>Biodegradable Plastic Development</w:t>
      </w:r>
    </w:p>
    <w:p>
      <w:pPr>
        <w:numPr>
          <w:ilvl w:val="0"/>
          <w:numId w:val="900"/>
        </w:numPr>
        <w:spacing w:before="0" w:after="0"/>
      </w:pPr>
      <w:r>
        <w:t>Agrochemical Industry Examples</w:t>
      </w:r>
    </w:p>
    <w:p>
      <w:pPr>
        <w:numPr>
          <w:ilvl w:val="1"/>
          <w:numId w:val="900"/>
        </w:numPr>
        <w:spacing w:before="0" w:after="0"/>
      </w:pPr>
      <w:r>
        <w:t>Spinosad Development</w:t>
      </w:r>
    </w:p>
    <w:p>
      <w:pPr>
        <w:numPr>
          <w:ilvl w:val="1"/>
          <w:numId w:val="900"/>
        </w:numPr>
        <w:spacing w:before="0" w:after="0"/>
      </w:pPr>
      <w:r>
        <w:t>Glyphosate Alternatives</w:t>
      </w:r>
    </w:p>
    <w:p>
      <w:pPr>
        <w:numPr>
          <w:ilvl w:val="1"/>
          <w:numId w:val="900"/>
        </w:numPr>
        <w:spacing w:before="0" w:after="0"/>
      </w:pPr>
      <w:r>
        <w:t>Biopesticide Commercialization</w:t>
      </w:r>
    </w:p>
    <w:p>
      <w:pPr>
        <w:numPr>
          <w:ilvl w:val="1"/>
          <w:numId w:val="900"/>
        </w:numPr>
        <w:spacing w:before="0" w:after="0"/>
      </w:pPr>
      <w:r>
        <w:t>Controlled Release Technologies</w:t>
      </w:r>
    </w:p>
    <w:p>
      <w:pPr>
        <w:numPr>
          <w:ilvl w:val="0"/>
          <w:numId w:val="900"/>
        </w:numPr>
        <w:spacing w:before="0" w:after="0"/>
      </w:pPr>
      <w:r>
        <w:t>Chemical Manufacturing</w:t>
      </w:r>
    </w:p>
    <w:p>
      <w:pPr>
        <w:numPr>
          <w:ilvl w:val="1"/>
          <w:numId w:val="900"/>
        </w:numPr>
        <w:spacing w:before="0" w:after="0"/>
      </w:pPr>
      <w:r>
        <w:t>Adipic Acid Process Improvement</w:t>
      </w:r>
    </w:p>
    <w:p>
      <w:pPr>
        <w:numPr>
          <w:ilvl w:val="1"/>
          <w:numId w:val="900"/>
        </w:numPr>
        <w:spacing w:before="0" w:after="0"/>
      </w:pPr>
      <w:r>
        <w:t>Acetic Acid Green Synthesis</w:t>
      </w:r>
    </w:p>
    <w:p>
      <w:pPr>
        <w:numPr>
          <w:ilvl w:val="1"/>
          <w:numId w:val="900"/>
        </w:numPr>
        <w:spacing w:before="0" w:after="0"/>
      </w:pPr>
      <w:r>
        <w:t>Ammonia Production Alternatives</w:t>
      </w:r>
    </w:p>
    <w:p>
      <w:pPr>
        <w:numPr>
          <w:ilvl w:val="1"/>
          <w:numId w:val="900"/>
        </w:numPr>
        <w:spacing w:before="0" w:after="0"/>
      </w:pPr>
      <w:r>
        <w:t>Fine Chemical Manufacturing</w:t>
      </w:r>
    </w:p>
    <w:p>
      <w:pPr>
        <w:pStyle w:val="Heading1"/>
      </w:pPr>
      <w:r>
        <w:t>Emerging Trends and Technologies</w:t>
      </w:r>
    </w:p>
    <w:p>
      <w:pPr>
        <w:numPr>
          <w:ilvl w:val="0"/>
          <w:numId w:val="900"/>
        </w:numPr>
        <w:spacing w:before="0" w:after="0"/>
      </w:pPr>
      <w:r>
        <w:t>Carbon Capture and Utilization</w:t>
      </w:r>
    </w:p>
    <w:p>
      <w:pPr>
        <w:numPr>
          <w:ilvl w:val="1"/>
          <w:numId w:val="900"/>
        </w:numPr>
        <w:spacing w:before="0" w:after="0"/>
      </w:pPr>
      <w:r>
        <w:t>CO2 Conversion Technologies</w:t>
      </w:r>
    </w:p>
    <w:p>
      <w:pPr>
        <w:numPr>
          <w:ilvl w:val="1"/>
          <w:numId w:val="900"/>
        </w:numPr>
        <w:spacing w:before="0" w:after="0"/>
      </w:pPr>
      <w:r>
        <w:t>Chemical Feedstock Applications</w:t>
      </w:r>
    </w:p>
    <w:p>
      <w:pPr>
        <w:numPr>
          <w:ilvl w:val="1"/>
          <w:numId w:val="900"/>
        </w:numPr>
        <w:spacing w:before="0" w:after="0"/>
      </w:pPr>
      <w:r>
        <w:t>Integration with Manufacturing</w:t>
      </w:r>
    </w:p>
    <w:p>
      <w:pPr>
        <w:numPr>
          <w:ilvl w:val="1"/>
          <w:numId w:val="900"/>
        </w:numPr>
        <w:spacing w:before="0" w:after="0"/>
      </w:pPr>
      <w:r>
        <w:t>Economic Viability</w:t>
      </w:r>
    </w:p>
    <w:p>
      <w:pPr>
        <w:numPr>
          <w:ilvl w:val="0"/>
          <w:numId w:val="900"/>
        </w:numPr>
        <w:spacing w:before="0" w:after="0"/>
      </w:pPr>
      <w:r>
        <w:t>Green Hydrogen Production</w:t>
      </w:r>
    </w:p>
    <w:p>
      <w:pPr>
        <w:numPr>
          <w:ilvl w:val="1"/>
          <w:numId w:val="900"/>
        </w:numPr>
        <w:spacing w:before="0" w:after="0"/>
      </w:pPr>
      <w:r>
        <w:t>Electrolysis Methods</w:t>
      </w:r>
    </w:p>
    <w:p>
      <w:pPr>
        <w:numPr>
          <w:ilvl w:val="1"/>
          <w:numId w:val="900"/>
        </w:numPr>
        <w:spacing w:before="0" w:after="0"/>
      </w:pPr>
      <w:r>
        <w:t>Renewable Energy Integration</w:t>
      </w:r>
    </w:p>
    <w:p>
      <w:pPr>
        <w:numPr>
          <w:ilvl w:val="1"/>
          <w:numId w:val="900"/>
        </w:numPr>
        <w:spacing w:before="0" w:after="0"/>
      </w:pPr>
      <w:r>
        <w:t>Storage and Distribution</w:t>
      </w:r>
    </w:p>
    <w:p>
      <w:pPr>
        <w:numPr>
          <w:ilvl w:val="1"/>
          <w:numId w:val="900"/>
        </w:numPr>
        <w:spacing w:before="0" w:after="0"/>
      </w:pPr>
      <w:r>
        <w:t>Chemical Applications</w:t>
      </w:r>
    </w:p>
    <w:p>
      <w:pPr>
        <w:numPr>
          <w:ilvl w:val="0"/>
          <w:numId w:val="900"/>
        </w:numPr>
        <w:spacing w:before="0" w:after="0"/>
      </w:pPr>
      <w:r>
        <w:t>Critical Materials and Recycling</w:t>
      </w:r>
    </w:p>
    <w:p>
      <w:pPr>
        <w:numPr>
          <w:ilvl w:val="1"/>
          <w:numId w:val="900"/>
        </w:numPr>
        <w:spacing w:before="0" w:after="0"/>
      </w:pPr>
      <w:r>
        <w:t>Rare Earth Element Recovery</w:t>
      </w:r>
    </w:p>
    <w:p>
      <w:pPr>
        <w:numPr>
          <w:ilvl w:val="1"/>
          <w:numId w:val="900"/>
        </w:numPr>
        <w:spacing w:before="0" w:after="0"/>
      </w:pPr>
      <w:r>
        <w:t>Battery Material Recycling</w:t>
      </w:r>
    </w:p>
    <w:p>
      <w:pPr>
        <w:numPr>
          <w:ilvl w:val="1"/>
          <w:numId w:val="900"/>
        </w:numPr>
        <w:spacing w:before="0" w:after="0"/>
      </w:pPr>
      <w:r>
        <w:t>Electronic Waste Processing</w:t>
      </w:r>
    </w:p>
    <w:p>
      <w:pPr>
        <w:numPr>
          <w:ilvl w:val="1"/>
          <w:numId w:val="900"/>
        </w:numPr>
        <w:spacing w:before="0" w:after="0"/>
      </w:pPr>
      <w:r>
        <w:t>Urban Mining Concepts</w:t>
      </w:r>
    </w:p>
    <w:p>
      <w:pPr>
        <w:numPr>
          <w:ilvl w:val="0"/>
          <w:numId w:val="900"/>
        </w:numPr>
        <w:spacing w:before="0" w:after="0"/>
      </w:pPr>
      <w:r>
        <w:t>Artificial Intelligence Applications</w:t>
      </w:r>
    </w:p>
    <w:p>
      <w:pPr>
        <w:numPr>
          <w:ilvl w:val="1"/>
          <w:numId w:val="900"/>
        </w:numPr>
        <w:spacing w:before="0" w:after="0"/>
      </w:pPr>
      <w:r>
        <w:t>Machine Learning in Chemical Design</w:t>
      </w:r>
    </w:p>
    <w:p>
      <w:pPr>
        <w:numPr>
          <w:ilvl w:val="1"/>
          <w:numId w:val="900"/>
        </w:numPr>
        <w:spacing w:before="0" w:after="0"/>
      </w:pPr>
      <w:r>
        <w:t>Reaction Prediction Models</w:t>
      </w:r>
    </w:p>
    <w:p>
      <w:pPr>
        <w:numPr>
          <w:ilvl w:val="1"/>
          <w:numId w:val="900"/>
        </w:numPr>
        <w:spacing w:before="0" w:after="0"/>
      </w:pPr>
      <w:r>
        <w:t>Process Optimization Algorithms</w:t>
      </w:r>
    </w:p>
    <w:p>
      <w:pPr>
        <w:numPr>
          <w:ilvl w:val="1"/>
          <w:numId w:val="900"/>
        </w:numPr>
        <w:spacing w:before="0" w:after="0"/>
      </w:pPr>
      <w:r>
        <w:t>Data-Driven Discovery</w:t>
      </w:r>
    </w:p>
    <w:p>
      <w:pPr>
        <w:numPr>
          <w:ilvl w:val="0"/>
          <w:numId w:val="900"/>
        </w:numPr>
        <w:spacing w:before="0" w:after="0"/>
      </w:pPr>
      <w:r>
        <w:t>Advanced Manufacturing</w:t>
      </w:r>
    </w:p>
    <w:p>
      <w:pPr>
        <w:numPr>
          <w:ilvl w:val="1"/>
          <w:numId w:val="900"/>
        </w:numPr>
        <w:spacing w:before="0" w:after="0"/>
      </w:pPr>
      <w:r>
        <w:t>Continuous Flow Chemistry</w:t>
      </w:r>
    </w:p>
    <w:p>
      <w:pPr>
        <w:numPr>
          <w:ilvl w:val="1"/>
          <w:numId w:val="900"/>
        </w:numPr>
        <w:spacing w:before="0" w:after="0"/>
      </w:pPr>
      <w:r>
        <w:t>3D Printing Applications</w:t>
      </w:r>
    </w:p>
    <w:p>
      <w:pPr>
        <w:numPr>
          <w:ilvl w:val="1"/>
          <w:numId w:val="900"/>
        </w:numPr>
        <w:spacing w:before="0" w:after="0"/>
      </w:pPr>
      <w:r>
        <w:t>Modular Manufacturing</w:t>
      </w:r>
    </w:p>
    <w:p>
      <w:pPr>
        <w:numPr>
          <w:ilvl w:val="1"/>
          <w:numId w:val="900"/>
        </w:numPr>
        <w:spacing w:before="0" w:after="0"/>
      </w:pPr>
      <w:r>
        <w:t>Distributed Production</w:t>
      </w:r>
    </w:p>
    <w:p>
      <w:pPr>
        <w:pStyle w:val="Heading1"/>
      </w:pPr>
      <w:r>
        <w:t>Future Directions and Challenges</w:t>
      </w:r>
    </w:p>
    <w:p>
      <w:pPr>
        <w:numPr>
          <w:ilvl w:val="0"/>
          <w:numId w:val="900"/>
        </w:numPr>
        <w:spacing w:before="0" w:after="0"/>
      </w:pPr>
      <w:r>
        <w:t>Global Collaboration</w:t>
      </w:r>
    </w:p>
    <w:p>
      <w:pPr>
        <w:numPr>
          <w:ilvl w:val="1"/>
          <w:numId w:val="900"/>
        </w:numPr>
        <w:spacing w:before="0" w:after="0"/>
      </w:pPr>
      <w:r>
        <w:t>International Research Networks</w:t>
      </w:r>
    </w:p>
    <w:p>
      <w:pPr>
        <w:numPr>
          <w:ilvl w:val="1"/>
          <w:numId w:val="900"/>
        </w:numPr>
        <w:spacing w:before="0" w:after="0"/>
      </w:pPr>
      <w:r>
        <w:t>Technology Transfer Mechanisms</w:t>
      </w:r>
    </w:p>
    <w:p>
      <w:pPr>
        <w:numPr>
          <w:ilvl w:val="1"/>
          <w:numId w:val="900"/>
        </w:numPr>
        <w:spacing w:before="0" w:after="0"/>
      </w:pPr>
      <w:r>
        <w:t>Open Innovation Platforms</w:t>
      </w:r>
    </w:p>
    <w:p>
      <w:pPr>
        <w:numPr>
          <w:ilvl w:val="1"/>
          <w:numId w:val="900"/>
        </w:numPr>
        <w:spacing w:before="0" w:after="0"/>
      </w:pPr>
      <w:r>
        <w:t>Knowledge Sharing Systems</w:t>
      </w:r>
    </w:p>
    <w:p>
      <w:pPr>
        <w:numPr>
          <w:ilvl w:val="0"/>
          <w:numId w:val="900"/>
        </w:numPr>
        <w:spacing w:before="0" w:after="0"/>
      </w:pPr>
      <w:r>
        <w:t>Adoption Barriers</w:t>
      </w:r>
    </w:p>
    <w:p>
      <w:pPr>
        <w:numPr>
          <w:ilvl w:val="1"/>
          <w:numId w:val="900"/>
        </w:numPr>
        <w:spacing w:before="0" w:after="0"/>
      </w:pPr>
      <w:r>
        <w:t>Technical Challenges</w:t>
      </w:r>
    </w:p>
    <w:p>
      <w:pPr>
        <w:numPr>
          <w:ilvl w:val="1"/>
          <w:numId w:val="900"/>
        </w:numPr>
        <w:spacing w:before="0" w:after="0"/>
      </w:pPr>
      <w:r>
        <w:t>Economic Constraints</w:t>
      </w:r>
    </w:p>
    <w:p>
      <w:pPr>
        <w:numPr>
          <w:ilvl w:val="1"/>
          <w:numId w:val="900"/>
        </w:numPr>
        <w:spacing w:before="0" w:after="0"/>
      </w:pPr>
      <w:r>
        <w:t>Regulatory Hurdles</w:t>
      </w:r>
    </w:p>
    <w:p>
      <w:pPr>
        <w:numPr>
          <w:ilvl w:val="1"/>
          <w:numId w:val="900"/>
        </w:numPr>
        <w:spacing w:before="0" w:after="0"/>
      </w:pPr>
      <w:r>
        <w:t>Cultural Resistance</w:t>
      </w:r>
    </w:p>
    <w:p>
      <w:pPr>
        <w:numPr>
          <w:ilvl w:val="0"/>
          <w:numId w:val="900"/>
        </w:numPr>
        <w:spacing w:before="0" w:after="0"/>
      </w:pPr>
      <w:r>
        <w:t>Research Priorities</w:t>
      </w:r>
    </w:p>
    <w:p>
      <w:pPr>
        <w:numPr>
          <w:ilvl w:val="1"/>
          <w:numId w:val="900"/>
        </w:numPr>
        <w:spacing w:before="0" w:after="0"/>
      </w:pPr>
      <w:r>
        <w:t>Fundamental Science Gaps</w:t>
      </w:r>
    </w:p>
    <w:p>
      <w:pPr>
        <w:numPr>
          <w:ilvl w:val="1"/>
          <w:numId w:val="900"/>
        </w:numPr>
        <w:spacing w:before="0" w:after="0"/>
      </w:pPr>
      <w:r>
        <w:t>Technology Development Needs</w:t>
      </w:r>
    </w:p>
    <w:p>
      <w:pPr>
        <w:numPr>
          <w:ilvl w:val="1"/>
          <w:numId w:val="900"/>
        </w:numPr>
        <w:spacing w:before="0" w:after="0"/>
      </w:pPr>
      <w:r>
        <w:t>Interdisciplinary Opportunities</w:t>
      </w:r>
    </w:p>
    <w:p>
      <w:pPr>
        <w:numPr>
          <w:ilvl w:val="1"/>
          <w:numId w:val="900"/>
        </w:numPr>
        <w:spacing w:before="0" w:after="0"/>
      </w:pPr>
      <w:r>
        <w:t>Societal Challenge Solutions</w:t>
      </w:r>
    </w:p>
    <w:p>
      <w:pPr>
        <w:numPr>
          <w:ilvl w:val="0"/>
          <w:numId w:val="900"/>
        </w:numPr>
        <w:spacing w:before="0" w:after="0"/>
      </w:pPr>
      <w:r>
        <w:t>Vision for Sustainable Chemistry</w:t>
      </w:r>
    </w:p>
    <w:p>
      <w:pPr>
        <w:numPr>
          <w:ilvl w:val="1"/>
          <w:numId w:val="900"/>
        </w:numPr>
        <w:spacing w:before="0" w:after="0"/>
      </w:pPr>
      <w:r>
        <w:t>Long-term Goals</w:t>
      </w:r>
    </w:p>
    <w:p>
      <w:pPr>
        <w:numPr>
          <w:ilvl w:val="1"/>
          <w:numId w:val="900"/>
        </w:numPr>
        <w:spacing w:before="0" w:after="0"/>
      </w:pPr>
      <w:r>
        <w:t>Transformation Pathways</w:t>
      </w:r>
    </w:p>
    <w:p>
      <w:pPr>
        <w:numPr>
          <w:ilvl w:val="1"/>
          <w:numId w:val="900"/>
        </w:numPr>
        <w:spacing w:before="0" w:after="0"/>
      </w:pPr>
      <w:r>
        <w:t>Success Metrics</w:t>
      </w:r>
    </w:p>
    <w:p>
      <w:pPr>
        <w:numPr>
          <w:ilvl w:val="1"/>
          <w:numId w:val="900"/>
        </w:numPr>
        <w:spacing w:before="0" w:after="0"/>
      </w:pPr>
      <w:r>
        <w:t>Global Impact Potential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