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Forex Trading</w:t>
      </w:r>
    </w:p>
    <w:p>
      <w:pPr>
        <w:pStyle w:val="Heading1"/>
      </w:pPr>
      <w:r>
        <w:t>Introduction to the Forex Market</w:t>
      </w:r>
    </w:p>
    <w:p>
      <w:pPr>
        <w:numPr>
          <w:ilvl w:val="0"/>
          <w:numId w:val="900"/>
        </w:numPr>
        <w:spacing w:before="0" w:after="0"/>
      </w:pPr>
      <w:r>
        <w:t>Definition and Scope of Forex Trading</w:t>
      </w:r>
    </w:p>
    <w:p>
      <w:pPr>
        <w:numPr>
          <w:ilvl w:val="1"/>
          <w:numId w:val="900"/>
        </w:numPr>
        <w:spacing w:before="0" w:after="0"/>
      </w:pPr>
      <w:r>
        <w:t>The Foreign Exchange Market</w:t>
      </w:r>
    </w:p>
    <w:p>
      <w:pPr>
        <w:numPr>
          <w:ilvl w:val="2"/>
          <w:numId w:val="900"/>
        </w:numPr>
        <w:spacing w:before="0" w:after="0"/>
      </w:pPr>
      <w:r>
        <w:t>Global Currency Exchange Network</w:t>
      </w:r>
    </w:p>
    <w:p>
      <w:pPr>
        <w:numPr>
          <w:ilvl w:val="2"/>
          <w:numId w:val="900"/>
        </w:numPr>
        <w:spacing w:before="0" w:after="0"/>
      </w:pPr>
      <w:r>
        <w:t>Daily Trading Volume Statistics</w:t>
      </w:r>
    </w:p>
    <w:p>
      <w:pPr>
        <w:numPr>
          <w:ilvl w:val="2"/>
          <w:numId w:val="900"/>
        </w:numPr>
        <w:spacing w:before="0" w:after="0"/>
      </w:pPr>
      <w:r>
        <w:t>Market Size Comparison</w:t>
      </w:r>
    </w:p>
    <w:p>
      <w:pPr>
        <w:numPr>
          <w:ilvl w:val="1"/>
          <w:numId w:val="900"/>
        </w:numPr>
        <w:spacing w:before="0" w:after="0"/>
      </w:pPr>
      <w:r>
        <w:t>Decentralized Over-the-Counter Market</w:t>
      </w:r>
    </w:p>
    <w:p>
      <w:pPr>
        <w:numPr>
          <w:ilvl w:val="2"/>
          <w:numId w:val="900"/>
        </w:numPr>
        <w:spacing w:before="0" w:after="0"/>
      </w:pPr>
      <w:r>
        <w:t>No Central Exchange Location</w:t>
      </w:r>
    </w:p>
    <w:p>
      <w:pPr>
        <w:numPr>
          <w:ilvl w:val="2"/>
          <w:numId w:val="900"/>
        </w:numPr>
        <w:spacing w:before="0" w:after="0"/>
      </w:pPr>
      <w:r>
        <w:t>Electronic Communication Networks</w:t>
      </w:r>
    </w:p>
    <w:p>
      <w:pPr>
        <w:numPr>
          <w:ilvl w:val="2"/>
          <w:numId w:val="900"/>
        </w:numPr>
        <w:spacing w:before="0" w:after="0"/>
      </w:pPr>
      <w:r>
        <w:t>Interbank Network Structure</w:t>
      </w:r>
    </w:p>
    <w:p>
      <w:pPr>
        <w:numPr>
          <w:ilvl w:val="1"/>
          <w:numId w:val="900"/>
        </w:numPr>
        <w:spacing w:before="0" w:after="0"/>
      </w:pPr>
      <w:r>
        <w:t>Comparison to Other Financial Markets</w:t>
      </w:r>
    </w:p>
    <w:p>
      <w:pPr>
        <w:numPr>
          <w:ilvl w:val="2"/>
          <w:numId w:val="900"/>
        </w:numPr>
        <w:spacing w:before="0" w:after="0"/>
      </w:pPr>
      <w:r>
        <w:t>Forex vs Stock Market</w:t>
      </w:r>
    </w:p>
    <w:p>
      <w:pPr>
        <w:numPr>
          <w:ilvl w:val="2"/>
          <w:numId w:val="900"/>
        </w:numPr>
        <w:spacing w:before="0" w:after="0"/>
      </w:pPr>
      <w:r>
        <w:t>Forex vs Futures Market</w:t>
      </w:r>
    </w:p>
    <w:p>
      <w:pPr>
        <w:numPr>
          <w:ilvl w:val="2"/>
          <w:numId w:val="900"/>
        </w:numPr>
        <w:spacing w:before="0" w:after="0"/>
      </w:pPr>
      <w:r>
        <w:t>Forex vs Cryptocurrency Market</w:t>
      </w:r>
    </w:p>
    <w:p>
      <w:pPr>
        <w:numPr>
          <w:ilvl w:val="2"/>
          <w:numId w:val="900"/>
        </w:numPr>
        <w:spacing w:before="0" w:after="0"/>
      </w:pPr>
      <w:r>
        <w:t>Forex vs Bond Market</w:t>
      </w:r>
    </w:p>
    <w:p>
      <w:pPr>
        <w:numPr>
          <w:ilvl w:val="0"/>
          <w:numId w:val="900"/>
        </w:numPr>
        <w:spacing w:before="0" w:after="0"/>
      </w:pPr>
      <w:r>
        <w:t>Historical Development of the Forex Market</w:t>
      </w:r>
    </w:p>
    <w:p>
      <w:pPr>
        <w:numPr>
          <w:ilvl w:val="1"/>
          <w:numId w:val="900"/>
        </w:numPr>
        <w:spacing w:before="0" w:after="0"/>
      </w:pPr>
      <w:r>
        <w:t>Early Currency Exchange Systems</w:t>
      </w:r>
    </w:p>
    <w:p>
      <w:pPr>
        <w:numPr>
          <w:ilvl w:val="2"/>
          <w:numId w:val="900"/>
        </w:numPr>
        <w:spacing w:before="0" w:after="0"/>
      </w:pPr>
      <w:r>
        <w:t>Barter System Origins</w:t>
      </w:r>
    </w:p>
    <w:p>
      <w:pPr>
        <w:numPr>
          <w:ilvl w:val="2"/>
          <w:numId w:val="900"/>
        </w:numPr>
        <w:spacing w:before="0" w:after="0"/>
      </w:pPr>
      <w:r>
        <w:t>Ancient Coin Trading</w:t>
      </w:r>
    </w:p>
    <w:p>
      <w:pPr>
        <w:numPr>
          <w:ilvl w:val="2"/>
          <w:numId w:val="900"/>
        </w:numPr>
        <w:spacing w:before="0" w:after="0"/>
      </w:pPr>
      <w:r>
        <w:t>Medieval Money Changers</w:t>
      </w:r>
    </w:p>
    <w:p>
      <w:pPr>
        <w:numPr>
          <w:ilvl w:val="1"/>
          <w:numId w:val="900"/>
        </w:numPr>
        <w:spacing w:before="0" w:after="0"/>
      </w:pPr>
      <w:r>
        <w:t>The Gold Standard Era</w:t>
      </w:r>
    </w:p>
    <w:p>
      <w:pPr>
        <w:numPr>
          <w:ilvl w:val="2"/>
          <w:numId w:val="900"/>
        </w:numPr>
        <w:spacing w:before="0" w:after="0"/>
      </w:pPr>
      <w:r>
        <w:t>Fixed Exchange Rate System</w:t>
      </w:r>
    </w:p>
    <w:p>
      <w:pPr>
        <w:numPr>
          <w:ilvl w:val="2"/>
          <w:numId w:val="900"/>
        </w:numPr>
        <w:spacing w:before="0" w:after="0"/>
      </w:pPr>
      <w:r>
        <w:t>Gold Convertibility</w:t>
      </w:r>
    </w:p>
    <w:p>
      <w:pPr>
        <w:numPr>
          <w:ilvl w:val="2"/>
          <w:numId w:val="900"/>
        </w:numPr>
        <w:spacing w:before="0" w:after="0"/>
      </w:pPr>
      <w:r>
        <w:t>Collapse of the Gold Standard</w:t>
      </w:r>
    </w:p>
    <w:p>
      <w:pPr>
        <w:numPr>
          <w:ilvl w:val="1"/>
          <w:numId w:val="900"/>
        </w:numPr>
        <w:spacing w:before="0" w:after="0"/>
      </w:pPr>
      <w:r>
        <w:t>The Bretton Woods System</w:t>
      </w:r>
    </w:p>
    <w:p>
      <w:pPr>
        <w:numPr>
          <w:ilvl w:val="2"/>
          <w:numId w:val="900"/>
        </w:numPr>
        <w:spacing w:before="0" w:after="0"/>
      </w:pPr>
      <w:r>
        <w:t>Post-World War II Monetary Order</w:t>
      </w:r>
    </w:p>
    <w:p>
      <w:pPr>
        <w:numPr>
          <w:ilvl w:val="2"/>
          <w:numId w:val="900"/>
        </w:numPr>
        <w:spacing w:before="0" w:after="0"/>
      </w:pPr>
      <w:r>
        <w:t>US Dollar as Reserve Currency</w:t>
      </w:r>
    </w:p>
    <w:p>
      <w:pPr>
        <w:numPr>
          <w:ilvl w:val="2"/>
          <w:numId w:val="900"/>
        </w:numPr>
        <w:spacing w:before="0" w:after="0"/>
      </w:pPr>
      <w:r>
        <w:t>Fixed but Adjustable Exchange Rates</w:t>
      </w:r>
    </w:p>
    <w:p>
      <w:pPr>
        <w:numPr>
          <w:ilvl w:val="2"/>
          <w:numId w:val="900"/>
        </w:numPr>
        <w:spacing w:before="0" w:after="0"/>
      </w:pPr>
      <w:r>
        <w:t>System Breakdown in 1971</w:t>
      </w:r>
    </w:p>
    <w:p>
      <w:pPr>
        <w:numPr>
          <w:ilvl w:val="1"/>
          <w:numId w:val="900"/>
        </w:numPr>
        <w:spacing w:before="0" w:after="0"/>
      </w:pPr>
      <w:r>
        <w:t>The Free-Floating Currency System</w:t>
      </w:r>
    </w:p>
    <w:p>
      <w:pPr>
        <w:numPr>
          <w:ilvl w:val="2"/>
          <w:numId w:val="900"/>
        </w:numPr>
        <w:spacing w:before="0" w:after="0"/>
      </w:pPr>
      <w:r>
        <w:t>Nixon Shock and Dollar Devaluation</w:t>
      </w:r>
    </w:p>
    <w:p>
      <w:pPr>
        <w:numPr>
          <w:ilvl w:val="2"/>
          <w:numId w:val="900"/>
        </w:numPr>
        <w:spacing w:before="0" w:after="0"/>
      </w:pPr>
      <w:r>
        <w:t>Transition to Floating Rates</w:t>
      </w:r>
    </w:p>
    <w:p>
      <w:pPr>
        <w:numPr>
          <w:ilvl w:val="2"/>
          <w:numId w:val="900"/>
        </w:numPr>
        <w:spacing w:before="0" w:after="0"/>
      </w:pPr>
      <w:r>
        <w:t>Jamaica Agreement of 1976</w:t>
      </w:r>
    </w:p>
    <w:p>
      <w:pPr>
        <w:numPr>
          <w:ilvl w:val="1"/>
          <w:numId w:val="900"/>
        </w:numPr>
        <w:spacing w:before="0" w:after="0"/>
      </w:pPr>
      <w:r>
        <w:t>Modern Forex Market Evolution</w:t>
      </w:r>
    </w:p>
    <w:p>
      <w:pPr>
        <w:numPr>
          <w:ilvl w:val="2"/>
          <w:numId w:val="900"/>
        </w:numPr>
        <w:spacing w:before="0" w:after="0"/>
      </w:pPr>
      <w:r>
        <w:t>Electronic Trading Revolution</w:t>
      </w:r>
    </w:p>
    <w:p>
      <w:pPr>
        <w:numPr>
          <w:ilvl w:val="2"/>
          <w:numId w:val="900"/>
        </w:numPr>
        <w:spacing w:before="0" w:after="0"/>
      </w:pPr>
      <w:r>
        <w:t>Retail Market Development</w:t>
      </w:r>
    </w:p>
    <w:p>
      <w:pPr>
        <w:numPr>
          <w:ilvl w:val="2"/>
          <w:numId w:val="900"/>
        </w:numPr>
        <w:spacing w:before="0" w:after="0"/>
      </w:pPr>
      <w:r>
        <w:t>Regulatory Framework Evolution</w:t>
      </w:r>
    </w:p>
    <w:p>
      <w:pPr>
        <w:numPr>
          <w:ilvl w:val="0"/>
          <w:numId w:val="900"/>
        </w:numPr>
        <w:spacing w:before="0" w:after="0"/>
      </w:pPr>
      <w:r>
        <w:t>Reasons for Trading Forex</w:t>
      </w:r>
    </w:p>
    <w:p>
      <w:pPr>
        <w:numPr>
          <w:ilvl w:val="1"/>
          <w:numId w:val="900"/>
        </w:numPr>
        <w:spacing w:before="0" w:after="0"/>
      </w:pPr>
      <w:r>
        <w:t>Profit Generation</w:t>
      </w:r>
    </w:p>
    <w:p>
      <w:pPr>
        <w:numPr>
          <w:ilvl w:val="2"/>
          <w:numId w:val="900"/>
        </w:numPr>
        <w:spacing w:before="0" w:after="0"/>
      </w:pPr>
      <w:r>
        <w:t>Speculative Trading Opportunities</w:t>
      </w:r>
    </w:p>
    <w:p>
      <w:pPr>
        <w:numPr>
          <w:ilvl w:val="2"/>
          <w:numId w:val="900"/>
        </w:numPr>
        <w:spacing w:before="0" w:after="0"/>
      </w:pPr>
      <w:r>
        <w:t>Capital Appreciation Potential</w:t>
      </w:r>
    </w:p>
    <w:p>
      <w:pPr>
        <w:numPr>
          <w:ilvl w:val="2"/>
          <w:numId w:val="900"/>
        </w:numPr>
        <w:spacing w:before="0" w:after="0"/>
      </w:pPr>
      <w:r>
        <w:t>Income Generation Strategies</w:t>
      </w:r>
    </w:p>
    <w:p>
      <w:pPr>
        <w:numPr>
          <w:ilvl w:val="1"/>
          <w:numId w:val="900"/>
        </w:numPr>
        <w:spacing w:before="0" w:after="0"/>
      </w:pPr>
      <w:r>
        <w:t>Hedging Currency Risk</w:t>
      </w:r>
    </w:p>
    <w:p>
      <w:pPr>
        <w:numPr>
          <w:ilvl w:val="2"/>
          <w:numId w:val="900"/>
        </w:numPr>
        <w:spacing w:before="0" w:after="0"/>
      </w:pPr>
      <w:r>
        <w:t>Corporate Risk Management</w:t>
      </w:r>
    </w:p>
    <w:p>
      <w:pPr>
        <w:numPr>
          <w:ilvl w:val="2"/>
          <w:numId w:val="900"/>
        </w:numPr>
        <w:spacing w:before="0" w:after="0"/>
      </w:pPr>
      <w:r>
        <w:t>Investment Portfolio Protection</w:t>
      </w:r>
    </w:p>
    <w:p>
      <w:pPr>
        <w:numPr>
          <w:ilvl w:val="2"/>
          <w:numId w:val="900"/>
        </w:numPr>
        <w:spacing w:before="0" w:after="0"/>
      </w:pPr>
      <w:r>
        <w:t>International Business Operations</w:t>
      </w:r>
    </w:p>
    <w:p>
      <w:pPr>
        <w:numPr>
          <w:ilvl w:val="1"/>
          <w:numId w:val="900"/>
        </w:numPr>
        <w:spacing w:before="0" w:after="0"/>
      </w:pPr>
      <w:r>
        <w:t>Portfolio Diversification</w:t>
      </w:r>
    </w:p>
    <w:p>
      <w:pPr>
        <w:numPr>
          <w:ilvl w:val="2"/>
          <w:numId w:val="900"/>
        </w:numPr>
        <w:spacing w:before="0" w:after="0"/>
      </w:pPr>
      <w:r>
        <w:t>Asset Class Diversification</w:t>
      </w:r>
    </w:p>
    <w:p>
      <w:pPr>
        <w:numPr>
          <w:ilvl w:val="2"/>
          <w:numId w:val="900"/>
        </w:numPr>
        <w:spacing w:before="0" w:after="0"/>
      </w:pPr>
      <w:r>
        <w:t>Geographic Diversification</w:t>
      </w:r>
    </w:p>
    <w:p>
      <w:pPr>
        <w:numPr>
          <w:ilvl w:val="2"/>
          <w:numId w:val="900"/>
        </w:numPr>
        <w:spacing w:before="0" w:after="0"/>
      </w:pPr>
      <w:r>
        <w:t>Currency Exposure Benefits</w:t>
      </w:r>
    </w:p>
    <w:p>
      <w:pPr>
        <w:numPr>
          <w:ilvl w:val="1"/>
          <w:numId w:val="900"/>
        </w:numPr>
        <w:spacing w:before="0" w:after="0"/>
      </w:pPr>
      <w:r>
        <w:t>International Trade Facilitation</w:t>
      </w:r>
    </w:p>
    <w:p>
      <w:pPr>
        <w:numPr>
          <w:ilvl w:val="2"/>
          <w:numId w:val="900"/>
        </w:numPr>
        <w:spacing w:before="0" w:after="0"/>
      </w:pPr>
      <w:r>
        <w:t>Import and Export Transactions</w:t>
      </w:r>
    </w:p>
    <w:p>
      <w:pPr>
        <w:numPr>
          <w:ilvl w:val="2"/>
          <w:numId w:val="900"/>
        </w:numPr>
        <w:spacing w:before="0" w:after="0"/>
      </w:pPr>
      <w:r>
        <w:t>Cross-Border Payments</w:t>
      </w:r>
    </w:p>
    <w:p>
      <w:pPr>
        <w:numPr>
          <w:ilvl w:val="2"/>
          <w:numId w:val="900"/>
        </w:numPr>
        <w:spacing w:before="0" w:after="0"/>
      </w:pPr>
      <w:r>
        <w:t>Trade Finance Operations</w:t>
      </w:r>
    </w:p>
    <w:p>
      <w:pPr>
        <w:numPr>
          <w:ilvl w:val="0"/>
          <w:numId w:val="900"/>
        </w:numPr>
        <w:spacing w:before="0" w:after="0"/>
      </w:pPr>
      <w:r>
        <w:t>Key Market Characteristics</w:t>
      </w:r>
    </w:p>
    <w:p>
      <w:pPr>
        <w:numPr>
          <w:ilvl w:val="1"/>
          <w:numId w:val="900"/>
        </w:numPr>
        <w:spacing w:before="0" w:after="0"/>
      </w:pPr>
      <w:r>
        <w:t>High Liquidity</w:t>
      </w:r>
    </w:p>
    <w:p>
      <w:pPr>
        <w:numPr>
          <w:ilvl w:val="2"/>
          <w:numId w:val="900"/>
        </w:numPr>
        <w:spacing w:before="0" w:after="0"/>
      </w:pPr>
      <w:r>
        <w:t>Ease of Entry and Exit</w:t>
      </w:r>
    </w:p>
    <w:p>
      <w:pPr>
        <w:numPr>
          <w:ilvl w:val="2"/>
          <w:numId w:val="900"/>
        </w:numPr>
        <w:spacing w:before="0" w:after="0"/>
      </w:pPr>
      <w:r>
        <w:t>Minimal Price Impact</w:t>
      </w:r>
    </w:p>
    <w:p>
      <w:pPr>
        <w:numPr>
          <w:ilvl w:val="2"/>
          <w:numId w:val="900"/>
        </w:numPr>
        <w:spacing w:before="0" w:after="0"/>
      </w:pPr>
      <w:r>
        <w:t>Tight Bid-Ask Spreads</w:t>
      </w:r>
    </w:p>
    <w:p>
      <w:pPr>
        <w:numPr>
          <w:ilvl w:val="1"/>
          <w:numId w:val="900"/>
        </w:numPr>
        <w:spacing w:before="0" w:after="0"/>
      </w:pPr>
      <w:r>
        <w:t>24-Hour Market Operation</w:t>
      </w:r>
    </w:p>
    <w:p>
      <w:pPr>
        <w:numPr>
          <w:ilvl w:val="2"/>
          <w:numId w:val="900"/>
        </w:numPr>
        <w:spacing w:before="0" w:after="0"/>
      </w:pPr>
      <w:r>
        <w:t>Continuous Trading Cycle</w:t>
      </w:r>
    </w:p>
    <w:p>
      <w:pPr>
        <w:numPr>
          <w:ilvl w:val="2"/>
          <w:numId w:val="900"/>
        </w:numPr>
        <w:spacing w:before="0" w:after="0"/>
      </w:pPr>
      <w:r>
        <w:t>Global Trading Sessions</w:t>
      </w:r>
    </w:p>
    <w:p>
      <w:pPr>
        <w:numPr>
          <w:ilvl w:val="2"/>
          <w:numId w:val="900"/>
        </w:numPr>
        <w:spacing w:before="0" w:after="0"/>
      </w:pPr>
      <w:r>
        <w:t>Weekend Market Closures</w:t>
      </w:r>
    </w:p>
    <w:p>
      <w:pPr>
        <w:numPr>
          <w:ilvl w:val="2"/>
          <w:numId w:val="900"/>
        </w:numPr>
        <w:spacing w:before="0" w:after="0"/>
      </w:pPr>
      <w:r>
        <w:t>Holiday Trading Schedules</w:t>
      </w:r>
    </w:p>
    <w:p>
      <w:pPr>
        <w:numPr>
          <w:ilvl w:val="1"/>
          <w:numId w:val="900"/>
        </w:numPr>
        <w:spacing w:before="0" w:after="0"/>
      </w:pPr>
      <w:r>
        <w:t>Market Accessibility</w:t>
      </w:r>
    </w:p>
    <w:p>
      <w:pPr>
        <w:numPr>
          <w:ilvl w:val="2"/>
          <w:numId w:val="900"/>
        </w:numPr>
        <w:spacing w:before="0" w:after="0"/>
      </w:pPr>
      <w:r>
        <w:t>Low Entry Barriers</w:t>
      </w:r>
    </w:p>
    <w:p>
      <w:pPr>
        <w:numPr>
          <w:ilvl w:val="2"/>
          <w:numId w:val="900"/>
        </w:numPr>
        <w:spacing w:before="0" w:after="0"/>
      </w:pPr>
      <w:r>
        <w:t>Online Trading Platforms</w:t>
      </w:r>
    </w:p>
    <w:p>
      <w:pPr>
        <w:numPr>
          <w:ilvl w:val="2"/>
          <w:numId w:val="900"/>
        </w:numPr>
        <w:spacing w:before="0" w:after="0"/>
      </w:pPr>
      <w:r>
        <w:t>Mobile Trading Applications</w:t>
      </w:r>
    </w:p>
    <w:p>
      <w:pPr>
        <w:numPr>
          <w:ilvl w:val="2"/>
          <w:numId w:val="900"/>
        </w:numPr>
        <w:spacing w:before="0" w:after="0"/>
      </w:pPr>
      <w:r>
        <w:t>Retail Broker Services</w:t>
      </w:r>
    </w:p>
    <w:p>
      <w:pPr>
        <w:numPr>
          <w:ilvl w:val="1"/>
          <w:numId w:val="900"/>
        </w:numPr>
        <w:spacing w:before="0" w:after="0"/>
      </w:pPr>
      <w:r>
        <w:t>Leverage Availability</w:t>
      </w:r>
    </w:p>
    <w:p>
      <w:pPr>
        <w:numPr>
          <w:ilvl w:val="2"/>
          <w:numId w:val="900"/>
        </w:numPr>
        <w:spacing w:before="0" w:after="0"/>
      </w:pPr>
      <w:r>
        <w:t>Amplified Trading Power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Leverage Ratios</w:t>
      </w:r>
    </w:p>
    <w:p>
      <w:pPr>
        <w:numPr>
          <w:ilvl w:val="1"/>
          <w:numId w:val="900"/>
        </w:numPr>
        <w:spacing w:before="0" w:after="0"/>
      </w:pPr>
      <w:r>
        <w:t>Low Transaction Costs</w:t>
      </w:r>
    </w:p>
    <w:p>
      <w:pPr>
        <w:numPr>
          <w:ilvl w:val="2"/>
          <w:numId w:val="900"/>
        </w:numPr>
        <w:spacing w:before="0" w:after="0"/>
      </w:pPr>
      <w:r>
        <w:t>Competitive Spreads</w:t>
      </w:r>
    </w:p>
    <w:p>
      <w:pPr>
        <w:numPr>
          <w:ilvl w:val="2"/>
          <w:numId w:val="900"/>
        </w:numPr>
        <w:spacing w:before="0" w:after="0"/>
      </w:pPr>
      <w:r>
        <w:t>Minimal Commission Fees</w:t>
      </w:r>
    </w:p>
    <w:p>
      <w:pPr>
        <w:numPr>
          <w:ilvl w:val="2"/>
          <w:numId w:val="900"/>
        </w:numPr>
        <w:spacing w:before="0" w:after="0"/>
      </w:pPr>
      <w:r>
        <w:t>Cost Comparison Analysis</w:t>
      </w:r>
    </w:p>
    <w:p>
      <w:pPr>
        <w:numPr>
          <w:ilvl w:val="1"/>
          <w:numId w:val="900"/>
        </w:numPr>
        <w:spacing w:before="0" w:after="0"/>
      </w:pPr>
      <w:r>
        <w:t>Market Transparency</w:t>
      </w:r>
    </w:p>
    <w:p>
      <w:pPr>
        <w:numPr>
          <w:ilvl w:val="2"/>
          <w:numId w:val="900"/>
        </w:numPr>
        <w:spacing w:before="0" w:after="0"/>
      </w:pPr>
      <w:r>
        <w:t>Real-Time Price Information</w:t>
      </w:r>
    </w:p>
    <w:p>
      <w:pPr>
        <w:numPr>
          <w:ilvl w:val="2"/>
          <w:numId w:val="900"/>
        </w:numPr>
        <w:spacing w:before="0" w:after="0"/>
      </w:pPr>
      <w:r>
        <w:t>Regulatory Oversight</w:t>
      </w:r>
    </w:p>
    <w:p>
      <w:pPr>
        <w:numPr>
          <w:ilvl w:val="2"/>
          <w:numId w:val="900"/>
        </w:numPr>
        <w:spacing w:before="0" w:after="0"/>
      </w:pPr>
      <w:r>
        <w:t>Fair Trading Practices</w:t>
      </w:r>
    </w:p>
    <w:p>
      <w:pPr>
        <w:pStyle w:val="Heading1"/>
      </w:pPr>
      <w:r>
        <w:t>Core Concepts and Terminology</w:t>
      </w:r>
    </w:p>
    <w:p>
      <w:pPr>
        <w:numPr>
          <w:ilvl w:val="0"/>
          <w:numId w:val="900"/>
        </w:numPr>
        <w:spacing w:before="0" w:after="0"/>
      </w:pPr>
      <w:r>
        <w:t>Currency Pair Structure</w:t>
      </w:r>
    </w:p>
    <w:p>
      <w:pPr>
        <w:numPr>
          <w:ilvl w:val="1"/>
          <w:numId w:val="900"/>
        </w:numPr>
        <w:spacing w:before="0" w:after="0"/>
      </w:pPr>
      <w:r>
        <w:t>Base Currency Definition</w:t>
      </w:r>
    </w:p>
    <w:p>
      <w:pPr>
        <w:numPr>
          <w:ilvl w:val="1"/>
          <w:numId w:val="900"/>
        </w:numPr>
        <w:spacing w:before="0" w:after="0"/>
      </w:pPr>
      <w:r>
        <w:t>Quote Currency Definition</w:t>
      </w:r>
    </w:p>
    <w:p>
      <w:pPr>
        <w:numPr>
          <w:ilvl w:val="1"/>
          <w:numId w:val="900"/>
        </w:numPr>
        <w:spacing w:before="0" w:after="0"/>
      </w:pPr>
      <w:r>
        <w:t>Currency Pair Notation</w:t>
      </w:r>
    </w:p>
    <w:p>
      <w:pPr>
        <w:numPr>
          <w:ilvl w:val="1"/>
          <w:numId w:val="900"/>
        </w:numPr>
        <w:spacing w:before="0" w:after="0"/>
      </w:pPr>
      <w:r>
        <w:t>Reading Currency Quotes</w:t>
      </w:r>
    </w:p>
    <w:p>
      <w:pPr>
        <w:numPr>
          <w:ilvl w:val="1"/>
          <w:numId w:val="900"/>
        </w:numPr>
        <w:spacing w:before="0" w:after="0"/>
      </w:pPr>
      <w:r>
        <w:t>Major Currency Pairs</w:t>
      </w:r>
    </w:p>
    <w:p>
      <w:pPr>
        <w:numPr>
          <w:ilvl w:val="2"/>
          <w:numId w:val="900"/>
        </w:numPr>
        <w:spacing w:before="0" w:after="0"/>
      </w:pPr>
      <w:r>
        <w:t>EUR/USD</w:t>
      </w:r>
    </w:p>
    <w:p>
      <w:pPr>
        <w:numPr>
          <w:ilvl w:val="2"/>
          <w:numId w:val="900"/>
        </w:numPr>
        <w:spacing w:before="0" w:after="0"/>
      </w:pPr>
      <w:r>
        <w:t>GBP/USD</w:t>
      </w:r>
    </w:p>
    <w:p>
      <w:pPr>
        <w:numPr>
          <w:ilvl w:val="2"/>
          <w:numId w:val="900"/>
        </w:numPr>
        <w:spacing w:before="0" w:after="0"/>
      </w:pPr>
      <w:r>
        <w:t>USD/JPY</w:t>
      </w:r>
    </w:p>
    <w:p>
      <w:pPr>
        <w:numPr>
          <w:ilvl w:val="2"/>
          <w:numId w:val="900"/>
        </w:numPr>
        <w:spacing w:before="0" w:after="0"/>
      </w:pPr>
      <w:r>
        <w:t>USD/CHF</w:t>
      </w:r>
    </w:p>
    <w:p>
      <w:pPr>
        <w:numPr>
          <w:ilvl w:val="2"/>
          <w:numId w:val="900"/>
        </w:numPr>
        <w:spacing w:before="0" w:after="0"/>
      </w:pPr>
      <w:r>
        <w:t>AUD/USD</w:t>
      </w:r>
    </w:p>
    <w:p>
      <w:pPr>
        <w:numPr>
          <w:ilvl w:val="2"/>
          <w:numId w:val="900"/>
        </w:numPr>
        <w:spacing w:before="0" w:after="0"/>
      </w:pPr>
      <w:r>
        <w:t>USD/CAD</w:t>
      </w:r>
    </w:p>
    <w:p>
      <w:pPr>
        <w:numPr>
          <w:ilvl w:val="2"/>
          <w:numId w:val="900"/>
        </w:numPr>
        <w:spacing w:before="0" w:after="0"/>
      </w:pPr>
      <w:r>
        <w:t>NZD/USD</w:t>
      </w:r>
    </w:p>
    <w:p>
      <w:pPr>
        <w:numPr>
          <w:ilvl w:val="1"/>
          <w:numId w:val="900"/>
        </w:numPr>
        <w:spacing w:before="0" w:after="0"/>
      </w:pPr>
      <w:r>
        <w:t>Minor Currency Pairs</w:t>
      </w:r>
    </w:p>
    <w:p>
      <w:pPr>
        <w:numPr>
          <w:ilvl w:val="2"/>
          <w:numId w:val="900"/>
        </w:numPr>
        <w:spacing w:before="0" w:after="0"/>
      </w:pPr>
      <w:r>
        <w:t>Cross Currency Pairs</w:t>
      </w:r>
    </w:p>
    <w:p>
      <w:pPr>
        <w:numPr>
          <w:ilvl w:val="2"/>
          <w:numId w:val="900"/>
        </w:numPr>
        <w:spacing w:before="0" w:after="0"/>
      </w:pPr>
      <w:r>
        <w:t>EUR/GBP</w:t>
      </w:r>
    </w:p>
    <w:p>
      <w:pPr>
        <w:numPr>
          <w:ilvl w:val="2"/>
          <w:numId w:val="900"/>
        </w:numPr>
        <w:spacing w:before="0" w:after="0"/>
      </w:pPr>
      <w:r>
        <w:t>EUR/JPY</w:t>
      </w:r>
    </w:p>
    <w:p>
      <w:pPr>
        <w:numPr>
          <w:ilvl w:val="2"/>
          <w:numId w:val="900"/>
        </w:numPr>
        <w:spacing w:before="0" w:after="0"/>
      </w:pPr>
      <w:r>
        <w:t>GBP/JPY</w:t>
      </w:r>
    </w:p>
    <w:p>
      <w:pPr>
        <w:numPr>
          <w:ilvl w:val="2"/>
          <w:numId w:val="900"/>
        </w:numPr>
        <w:spacing w:before="0" w:after="0"/>
      </w:pPr>
      <w:r>
        <w:t>Other Minor Pairs</w:t>
      </w:r>
    </w:p>
    <w:p>
      <w:pPr>
        <w:numPr>
          <w:ilvl w:val="1"/>
          <w:numId w:val="900"/>
        </w:numPr>
        <w:spacing w:before="0" w:after="0"/>
      </w:pPr>
      <w:r>
        <w:t>Exotic Currency Pairs</w:t>
      </w:r>
    </w:p>
    <w:p>
      <w:pPr>
        <w:numPr>
          <w:ilvl w:val="2"/>
          <w:numId w:val="900"/>
        </w:numPr>
        <w:spacing w:before="0" w:after="0"/>
      </w:pPr>
      <w:r>
        <w:t>Emerging Market Currencies</w:t>
      </w:r>
    </w:p>
    <w:p>
      <w:pPr>
        <w:numPr>
          <w:ilvl w:val="2"/>
          <w:numId w:val="900"/>
        </w:numPr>
        <w:spacing w:before="0" w:after="0"/>
      </w:pPr>
      <w:r>
        <w:t>Low Liquidity Characteristics</w:t>
      </w:r>
    </w:p>
    <w:p>
      <w:pPr>
        <w:numPr>
          <w:ilvl w:val="2"/>
          <w:numId w:val="900"/>
        </w:numPr>
        <w:spacing w:before="0" w:after="0"/>
      </w:pPr>
      <w:r>
        <w:t>Higher Spread Costs</w:t>
      </w:r>
    </w:p>
    <w:p>
      <w:pPr>
        <w:numPr>
          <w:ilvl w:val="2"/>
          <w:numId w:val="900"/>
        </w:numPr>
        <w:spacing w:before="0" w:after="0"/>
      </w:pPr>
      <w:r>
        <w:t>Volatility Considerations</w:t>
      </w:r>
    </w:p>
    <w:p>
      <w:pPr>
        <w:numPr>
          <w:ilvl w:val="0"/>
          <w:numId w:val="900"/>
        </w:numPr>
        <w:spacing w:before="0" w:after="0"/>
      </w:pPr>
      <w:r>
        <w:t>Exchange Rate Mechanics</w:t>
      </w:r>
    </w:p>
    <w:p>
      <w:pPr>
        <w:numPr>
          <w:ilvl w:val="1"/>
          <w:numId w:val="900"/>
        </w:numPr>
        <w:spacing w:before="0" w:after="0"/>
      </w:pPr>
      <w:r>
        <w:t>Direct Quote System</w:t>
      </w:r>
    </w:p>
    <w:p>
      <w:pPr>
        <w:numPr>
          <w:ilvl w:val="1"/>
          <w:numId w:val="900"/>
        </w:numPr>
        <w:spacing w:before="0" w:after="0"/>
      </w:pPr>
      <w:r>
        <w:t>Indirect Quote System</w:t>
      </w:r>
    </w:p>
    <w:p>
      <w:pPr>
        <w:numPr>
          <w:ilvl w:val="1"/>
          <w:numId w:val="900"/>
        </w:numPr>
        <w:spacing w:before="0" w:after="0"/>
      </w:pPr>
      <w:r>
        <w:t>Bid Price Definition</w:t>
      </w:r>
    </w:p>
    <w:p>
      <w:pPr>
        <w:numPr>
          <w:ilvl w:val="1"/>
          <w:numId w:val="900"/>
        </w:numPr>
        <w:spacing w:before="0" w:after="0"/>
      </w:pPr>
      <w:r>
        <w:t>Ask Price Definition</w:t>
      </w:r>
    </w:p>
    <w:p>
      <w:pPr>
        <w:numPr>
          <w:ilvl w:val="1"/>
          <w:numId w:val="900"/>
        </w:numPr>
        <w:spacing w:before="0" w:after="0"/>
      </w:pPr>
      <w:r>
        <w:t>Bid-Ask Spread</w:t>
      </w:r>
    </w:p>
    <w:p>
      <w:pPr>
        <w:numPr>
          <w:ilvl w:val="2"/>
          <w:numId w:val="900"/>
        </w:numPr>
        <w:spacing w:before="0" w:after="0"/>
      </w:pPr>
      <w:r>
        <w:t>Spread Calculation</w:t>
      </w:r>
    </w:p>
    <w:p>
      <w:pPr>
        <w:numPr>
          <w:ilvl w:val="2"/>
          <w:numId w:val="900"/>
        </w:numPr>
        <w:spacing w:before="0" w:after="0"/>
      </w:pPr>
      <w:r>
        <w:t>Factors Affecting Spreads</w:t>
      </w:r>
    </w:p>
    <w:p>
      <w:pPr>
        <w:numPr>
          <w:ilvl w:val="2"/>
          <w:numId w:val="900"/>
        </w:numPr>
        <w:spacing w:before="0" w:after="0"/>
      </w:pPr>
      <w:r>
        <w:t>Spread Comparison</w:t>
      </w:r>
    </w:p>
    <w:p>
      <w:pPr>
        <w:numPr>
          <w:ilvl w:val="1"/>
          <w:numId w:val="900"/>
        </w:numPr>
        <w:spacing w:before="0" w:after="0"/>
      </w:pPr>
      <w:r>
        <w:t>Pips and Pipettes</w:t>
      </w:r>
    </w:p>
    <w:p>
      <w:pPr>
        <w:numPr>
          <w:ilvl w:val="2"/>
          <w:numId w:val="900"/>
        </w:numPr>
        <w:spacing w:before="0" w:after="0"/>
      </w:pPr>
      <w:r>
        <w:t>Pip Definition</w:t>
      </w:r>
    </w:p>
    <w:p>
      <w:pPr>
        <w:numPr>
          <w:ilvl w:val="2"/>
          <w:numId w:val="900"/>
        </w:numPr>
        <w:spacing w:before="0" w:after="0"/>
      </w:pPr>
      <w:r>
        <w:t>Pipette Definition</w:t>
      </w:r>
    </w:p>
    <w:p>
      <w:pPr>
        <w:numPr>
          <w:ilvl w:val="2"/>
          <w:numId w:val="900"/>
        </w:numPr>
        <w:spacing w:before="0" w:after="0"/>
      </w:pPr>
      <w:r>
        <w:t>Pip Value Calculation</w:t>
      </w:r>
    </w:p>
    <w:p>
      <w:pPr>
        <w:numPr>
          <w:ilvl w:val="2"/>
          <w:numId w:val="900"/>
        </w:numPr>
        <w:spacing w:before="0" w:after="0"/>
      </w:pPr>
      <w:r>
        <w:t>Currency-Specific Pip Values</w:t>
      </w:r>
    </w:p>
    <w:p>
      <w:pPr>
        <w:numPr>
          <w:ilvl w:val="0"/>
          <w:numId w:val="900"/>
        </w:numPr>
        <w:spacing w:before="0" w:after="0"/>
      </w:pPr>
      <w:r>
        <w:t>Position Sizing and Lot Units</w:t>
      </w:r>
    </w:p>
    <w:p>
      <w:pPr>
        <w:numPr>
          <w:ilvl w:val="1"/>
          <w:numId w:val="900"/>
        </w:numPr>
        <w:spacing w:before="0" w:after="0"/>
      </w:pPr>
      <w:r>
        <w:t>Standard Lot</w:t>
      </w:r>
    </w:p>
    <w:p>
      <w:pPr>
        <w:numPr>
          <w:ilvl w:val="2"/>
          <w:numId w:val="900"/>
        </w:numPr>
        <w:spacing w:before="0" w:after="0"/>
      </w:pPr>
      <w:r>
        <w:t>100,000 Base Currency Units</w:t>
      </w:r>
    </w:p>
    <w:p>
      <w:pPr>
        <w:numPr>
          <w:ilvl w:val="2"/>
          <w:numId w:val="900"/>
        </w:numPr>
        <w:spacing w:before="0" w:after="0"/>
      </w:pPr>
      <w:r>
        <w:t>Standard Lot Applications</w:t>
      </w:r>
    </w:p>
    <w:p>
      <w:pPr>
        <w:numPr>
          <w:ilvl w:val="1"/>
          <w:numId w:val="900"/>
        </w:numPr>
        <w:spacing w:before="0" w:after="0"/>
      </w:pPr>
      <w:r>
        <w:t>Mini Lot</w:t>
      </w:r>
    </w:p>
    <w:p>
      <w:pPr>
        <w:numPr>
          <w:ilvl w:val="2"/>
          <w:numId w:val="900"/>
        </w:numPr>
        <w:spacing w:before="0" w:after="0"/>
      </w:pPr>
      <w:r>
        <w:t>10,000 Base Currency Units</w:t>
      </w:r>
    </w:p>
    <w:p>
      <w:pPr>
        <w:numPr>
          <w:ilvl w:val="2"/>
          <w:numId w:val="900"/>
        </w:numPr>
        <w:spacing w:before="0" w:after="0"/>
      </w:pPr>
      <w:r>
        <w:t>Mini Lot Benefits</w:t>
      </w:r>
    </w:p>
    <w:p>
      <w:pPr>
        <w:numPr>
          <w:ilvl w:val="1"/>
          <w:numId w:val="900"/>
        </w:numPr>
        <w:spacing w:before="0" w:after="0"/>
      </w:pPr>
      <w:r>
        <w:t>Micro Lot</w:t>
      </w:r>
    </w:p>
    <w:p>
      <w:pPr>
        <w:numPr>
          <w:ilvl w:val="2"/>
          <w:numId w:val="900"/>
        </w:numPr>
        <w:spacing w:before="0" w:after="0"/>
      </w:pPr>
      <w:r>
        <w:t>1,000 Base Currency Units</w:t>
      </w:r>
    </w:p>
    <w:p>
      <w:pPr>
        <w:numPr>
          <w:ilvl w:val="2"/>
          <w:numId w:val="900"/>
        </w:numPr>
        <w:spacing w:before="0" w:after="0"/>
      </w:pPr>
      <w:r>
        <w:t>Micro Lot Usage</w:t>
      </w:r>
    </w:p>
    <w:p>
      <w:pPr>
        <w:numPr>
          <w:ilvl w:val="1"/>
          <w:numId w:val="900"/>
        </w:numPr>
        <w:spacing w:before="0" w:after="0"/>
      </w:pPr>
      <w:r>
        <w:t>Nano Lot</w:t>
      </w:r>
    </w:p>
    <w:p>
      <w:pPr>
        <w:numPr>
          <w:ilvl w:val="2"/>
          <w:numId w:val="900"/>
        </w:numPr>
        <w:spacing w:before="0" w:after="0"/>
      </w:pPr>
      <w:r>
        <w:t>100 Base Currency Units</w:t>
      </w:r>
    </w:p>
    <w:p>
      <w:pPr>
        <w:numPr>
          <w:ilvl w:val="2"/>
          <w:numId w:val="900"/>
        </w:numPr>
        <w:spacing w:before="0" w:after="0"/>
      </w:pPr>
      <w:r>
        <w:t>Nano Lot Advantages</w:t>
      </w:r>
    </w:p>
    <w:p>
      <w:pPr>
        <w:numPr>
          <w:ilvl w:val="1"/>
          <w:numId w:val="900"/>
        </w:numPr>
        <w:spacing w:before="0" w:after="0"/>
      </w:pPr>
      <w:r>
        <w:t>Position Size Calculation</w:t>
      </w:r>
    </w:p>
    <w:p>
      <w:pPr>
        <w:numPr>
          <w:ilvl w:val="2"/>
          <w:numId w:val="900"/>
        </w:numPr>
        <w:spacing w:before="0" w:after="0"/>
      </w:pPr>
      <w:r>
        <w:t>Risk-Based Sizing</w:t>
      </w:r>
    </w:p>
    <w:p>
      <w:pPr>
        <w:numPr>
          <w:ilvl w:val="2"/>
          <w:numId w:val="900"/>
        </w:numPr>
        <w:spacing w:before="0" w:after="0"/>
      </w:pPr>
      <w:r>
        <w:t>Account Balance Considerations</w:t>
      </w:r>
    </w:p>
    <w:p>
      <w:pPr>
        <w:numPr>
          <w:ilvl w:val="2"/>
          <w:numId w:val="900"/>
        </w:numPr>
        <w:spacing w:before="0" w:after="0"/>
      </w:pPr>
      <w:r>
        <w:t>Volatility Adjustments</w:t>
      </w:r>
    </w:p>
    <w:p>
      <w:pPr>
        <w:numPr>
          <w:ilvl w:val="0"/>
          <w:numId w:val="900"/>
        </w:numPr>
        <w:spacing w:before="0" w:after="0"/>
      </w:pPr>
      <w:r>
        <w:t>Leverage and Margin Concepts</w:t>
      </w:r>
    </w:p>
    <w:p>
      <w:pPr>
        <w:numPr>
          <w:ilvl w:val="1"/>
          <w:numId w:val="900"/>
        </w:numPr>
        <w:spacing w:before="0" w:after="0"/>
      </w:pPr>
      <w:r>
        <w:t>Leverage Definition</w:t>
      </w:r>
    </w:p>
    <w:p>
      <w:pPr>
        <w:numPr>
          <w:ilvl w:val="1"/>
          <w:numId w:val="900"/>
        </w:numPr>
        <w:spacing w:before="0" w:after="0"/>
      </w:pPr>
      <w:r>
        <w:t>Leverage Ratios</w:t>
      </w:r>
    </w:p>
    <w:p>
      <w:pPr>
        <w:numPr>
          <w:ilvl w:val="2"/>
          <w:numId w:val="900"/>
        </w:numPr>
        <w:spacing w:before="0" w:after="0"/>
      </w:pPr>
      <w:r>
        <w:t>1:50 Leverage</w:t>
      </w:r>
    </w:p>
    <w:p>
      <w:pPr>
        <w:numPr>
          <w:ilvl w:val="2"/>
          <w:numId w:val="900"/>
        </w:numPr>
        <w:spacing w:before="0" w:after="0"/>
      </w:pPr>
      <w:r>
        <w:t>1:100 Leverage</w:t>
      </w:r>
    </w:p>
    <w:p>
      <w:pPr>
        <w:numPr>
          <w:ilvl w:val="2"/>
          <w:numId w:val="900"/>
        </w:numPr>
        <w:spacing w:before="0" w:after="0"/>
      </w:pPr>
      <w:r>
        <w:t>1:200 Leverage</w:t>
      </w:r>
    </w:p>
    <w:p>
      <w:pPr>
        <w:numPr>
          <w:ilvl w:val="2"/>
          <w:numId w:val="900"/>
        </w:numPr>
        <w:spacing w:before="0" w:after="0"/>
      </w:pPr>
      <w:r>
        <w:t>1:500 Leverage</w:t>
      </w:r>
    </w:p>
    <w:p>
      <w:pPr>
        <w:numPr>
          <w:ilvl w:val="1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Initial Margin</w:t>
      </w:r>
    </w:p>
    <w:p>
      <w:pPr>
        <w:numPr>
          <w:ilvl w:val="2"/>
          <w:numId w:val="900"/>
        </w:numPr>
        <w:spacing w:before="0" w:after="0"/>
      </w:pPr>
      <w:r>
        <w:t>Maintenance Margin</w:t>
      </w:r>
    </w:p>
    <w:p>
      <w:pPr>
        <w:numPr>
          <w:ilvl w:val="2"/>
          <w:numId w:val="900"/>
        </w:numPr>
        <w:spacing w:before="0" w:after="0"/>
      </w:pPr>
      <w:r>
        <w:t>Margin Calculation</w:t>
      </w:r>
    </w:p>
    <w:p>
      <w:pPr>
        <w:numPr>
          <w:ilvl w:val="1"/>
          <w:numId w:val="900"/>
        </w:numPr>
        <w:spacing w:before="0" w:after="0"/>
      </w:pPr>
      <w:r>
        <w:t>Free Margin</w:t>
      </w:r>
    </w:p>
    <w:p>
      <w:pPr>
        <w:numPr>
          <w:ilvl w:val="1"/>
          <w:numId w:val="900"/>
        </w:numPr>
        <w:spacing w:before="0" w:after="0"/>
      </w:pPr>
      <w:r>
        <w:t>Used Margin</w:t>
      </w:r>
    </w:p>
    <w:p>
      <w:pPr>
        <w:numPr>
          <w:ilvl w:val="1"/>
          <w:numId w:val="900"/>
        </w:numPr>
        <w:spacing w:before="0" w:after="0"/>
      </w:pPr>
      <w:r>
        <w:t>Margin Level</w:t>
      </w:r>
    </w:p>
    <w:p>
      <w:pPr>
        <w:numPr>
          <w:ilvl w:val="1"/>
          <w:numId w:val="900"/>
        </w:numPr>
        <w:spacing w:before="0" w:after="0"/>
      </w:pPr>
      <w:r>
        <w:t>Margin Call Triggers</w:t>
      </w:r>
    </w:p>
    <w:p>
      <w:pPr>
        <w:numPr>
          <w:ilvl w:val="1"/>
          <w:numId w:val="900"/>
        </w:numPr>
        <w:spacing w:before="0" w:after="0"/>
      </w:pPr>
      <w:r>
        <w:t>Stop Out Level</w:t>
      </w:r>
    </w:p>
    <w:p>
      <w:pPr>
        <w:numPr>
          <w:ilvl w:val="1"/>
          <w:numId w:val="900"/>
        </w:numPr>
        <w:spacing w:before="0" w:after="0"/>
      </w:pPr>
      <w:r>
        <w:t>Leverage Risk Management</w:t>
      </w:r>
    </w:p>
    <w:p>
      <w:pPr>
        <w:numPr>
          <w:ilvl w:val="2"/>
          <w:numId w:val="900"/>
        </w:numPr>
        <w:spacing w:before="0" w:after="0"/>
      </w:pPr>
      <w:r>
        <w:t>Overleveraging Dangers</w:t>
      </w:r>
    </w:p>
    <w:p>
      <w:pPr>
        <w:numPr>
          <w:ilvl w:val="2"/>
          <w:numId w:val="900"/>
        </w:numPr>
        <w:spacing w:before="0" w:after="0"/>
      </w:pPr>
      <w:r>
        <w:t>Conservative Leverage Use</w:t>
      </w:r>
    </w:p>
    <w:p>
      <w:pPr>
        <w:numPr>
          <w:ilvl w:val="2"/>
          <w:numId w:val="900"/>
        </w:numPr>
        <w:spacing w:before="0" w:after="0"/>
      </w:pPr>
      <w:r>
        <w:t>Risk Control Measures</w:t>
      </w:r>
    </w:p>
    <w:p>
      <w:pPr>
        <w:numPr>
          <w:ilvl w:val="0"/>
          <w:numId w:val="900"/>
        </w:numPr>
        <w:spacing w:before="0" w:after="0"/>
      </w:pPr>
      <w:r>
        <w:t>Trading Position Types</w:t>
      </w:r>
    </w:p>
    <w:p>
      <w:pPr>
        <w:numPr>
          <w:ilvl w:val="1"/>
          <w:numId w:val="900"/>
        </w:numPr>
        <w:spacing w:before="0" w:after="0"/>
      </w:pPr>
      <w:r>
        <w:t>Long Positions</w:t>
      </w:r>
    </w:p>
    <w:p>
      <w:pPr>
        <w:numPr>
          <w:ilvl w:val="2"/>
          <w:numId w:val="900"/>
        </w:numPr>
        <w:spacing w:before="0" w:after="0"/>
      </w:pPr>
      <w:r>
        <w:t>Buying Currency Pairs</w:t>
      </w:r>
    </w:p>
    <w:p>
      <w:pPr>
        <w:numPr>
          <w:ilvl w:val="2"/>
          <w:numId w:val="900"/>
        </w:numPr>
        <w:spacing w:before="0" w:after="0"/>
      </w:pPr>
      <w:r>
        <w:t>Profit Scenarios</w:t>
      </w:r>
    </w:p>
    <w:p>
      <w:pPr>
        <w:numPr>
          <w:ilvl w:val="2"/>
          <w:numId w:val="900"/>
        </w:numPr>
        <w:spacing w:before="0" w:after="0"/>
      </w:pPr>
      <w:r>
        <w:t>Loss Scenarios</w:t>
      </w:r>
    </w:p>
    <w:p>
      <w:pPr>
        <w:numPr>
          <w:ilvl w:val="1"/>
          <w:numId w:val="900"/>
        </w:numPr>
        <w:spacing w:before="0" w:after="0"/>
      </w:pPr>
      <w:r>
        <w:t>Short Positions</w:t>
      </w:r>
    </w:p>
    <w:p>
      <w:pPr>
        <w:numPr>
          <w:ilvl w:val="2"/>
          <w:numId w:val="900"/>
        </w:numPr>
        <w:spacing w:before="0" w:after="0"/>
      </w:pPr>
      <w:r>
        <w:t>Selling Currency Pairs</w:t>
      </w:r>
    </w:p>
    <w:p>
      <w:pPr>
        <w:numPr>
          <w:ilvl w:val="2"/>
          <w:numId w:val="900"/>
        </w:numPr>
        <w:spacing w:before="0" w:after="0"/>
      </w:pPr>
      <w:r>
        <w:t>Profit Scenarios</w:t>
      </w:r>
    </w:p>
    <w:p>
      <w:pPr>
        <w:numPr>
          <w:ilvl w:val="2"/>
          <w:numId w:val="900"/>
        </w:numPr>
        <w:spacing w:before="0" w:after="0"/>
      </w:pPr>
      <w:r>
        <w:t>Loss Scenarios</w:t>
      </w:r>
    </w:p>
    <w:p>
      <w:pPr>
        <w:numPr>
          <w:ilvl w:val="1"/>
          <w:numId w:val="900"/>
        </w:numPr>
        <w:spacing w:before="0" w:after="0"/>
      </w:pPr>
      <w:r>
        <w:t>Position Closing</w:t>
      </w:r>
    </w:p>
    <w:p>
      <w:pPr>
        <w:numPr>
          <w:ilvl w:val="2"/>
          <w:numId w:val="900"/>
        </w:numPr>
        <w:spacing w:before="0" w:after="0"/>
      </w:pPr>
      <w:r>
        <w:t>Manual Position Closure</w:t>
      </w:r>
    </w:p>
    <w:p>
      <w:pPr>
        <w:numPr>
          <w:ilvl w:val="2"/>
          <w:numId w:val="900"/>
        </w:numPr>
        <w:spacing w:before="0" w:after="0"/>
      </w:pPr>
      <w:r>
        <w:t>Automatic Position Closure</w:t>
      </w:r>
    </w:p>
    <w:p>
      <w:pPr>
        <w:numPr>
          <w:ilvl w:val="2"/>
          <w:numId w:val="900"/>
        </w:numPr>
        <w:spacing w:before="0" w:after="0"/>
      </w:pPr>
      <w:r>
        <w:t>Partial Position Closure</w:t>
      </w:r>
    </w:p>
    <w:p>
      <w:pPr>
        <w:pStyle w:val="Heading1"/>
      </w:pPr>
      <w:r>
        <w:t>Forex Market Structure and Participants</w:t>
      </w:r>
    </w:p>
    <w:p>
      <w:pPr>
        <w:numPr>
          <w:ilvl w:val="0"/>
          <w:numId w:val="900"/>
        </w:numPr>
        <w:spacing w:before="0" w:after="0"/>
      </w:pPr>
      <w:r>
        <w:t>The Interbank Market</w:t>
      </w:r>
    </w:p>
    <w:p>
      <w:pPr>
        <w:numPr>
          <w:ilvl w:val="1"/>
          <w:numId w:val="900"/>
        </w:numPr>
        <w:spacing w:before="0" w:after="0"/>
      </w:pPr>
      <w:r>
        <w:t>Primary Market Function</w:t>
      </w:r>
    </w:p>
    <w:p>
      <w:pPr>
        <w:numPr>
          <w:ilvl w:val="1"/>
          <w:numId w:val="900"/>
        </w:numPr>
        <w:spacing w:before="0" w:after="0"/>
      </w:pPr>
      <w:r>
        <w:t>Liquidity Provision Role</w:t>
      </w:r>
    </w:p>
    <w:p>
      <w:pPr>
        <w:numPr>
          <w:ilvl w:val="1"/>
          <w:numId w:val="900"/>
        </w:numPr>
        <w:spacing w:before="0" w:after="0"/>
      </w:pPr>
      <w:r>
        <w:t>Price Discovery Process</w:t>
      </w:r>
    </w:p>
    <w:p>
      <w:pPr>
        <w:numPr>
          <w:ilvl w:val="1"/>
          <w:numId w:val="900"/>
        </w:numPr>
        <w:spacing w:before="0" w:after="0"/>
      </w:pPr>
      <w:r>
        <w:t>Interbank Trading Networks</w:t>
      </w:r>
    </w:p>
    <w:p>
      <w:pPr>
        <w:numPr>
          <w:ilvl w:val="1"/>
          <w:numId w:val="900"/>
        </w:numPr>
        <w:spacing w:before="0" w:after="0"/>
      </w:pPr>
      <w:r>
        <w:t>Credit Relationships</w:t>
      </w:r>
    </w:p>
    <w:p>
      <w:pPr>
        <w:numPr>
          <w:ilvl w:val="1"/>
          <w:numId w:val="900"/>
        </w:numPr>
        <w:spacing w:before="0" w:after="0"/>
      </w:pPr>
      <w:r>
        <w:t>Settlement Systems</w:t>
      </w:r>
    </w:p>
    <w:p>
      <w:pPr>
        <w:numPr>
          <w:ilvl w:val="0"/>
          <w:numId w:val="900"/>
        </w:numPr>
        <w:spacing w:before="0" w:after="0"/>
      </w:pPr>
      <w:r>
        <w:t>Central Banks</w:t>
      </w:r>
    </w:p>
    <w:p>
      <w:pPr>
        <w:numPr>
          <w:ilvl w:val="1"/>
          <w:numId w:val="900"/>
        </w:numPr>
        <w:spacing w:before="0" w:after="0"/>
      </w:pPr>
      <w:r>
        <w:t>Monetary Policy Implementation</w:t>
      </w:r>
    </w:p>
    <w:p>
      <w:pPr>
        <w:numPr>
          <w:ilvl w:val="2"/>
          <w:numId w:val="900"/>
        </w:numPr>
        <w:spacing w:before="0" w:after="0"/>
      </w:pPr>
      <w:r>
        <w:t>Interest Rate Decisions</w:t>
      </w:r>
    </w:p>
    <w:p>
      <w:pPr>
        <w:numPr>
          <w:ilvl w:val="2"/>
          <w:numId w:val="900"/>
        </w:numPr>
        <w:spacing w:before="0" w:after="0"/>
      </w:pPr>
      <w:r>
        <w:t>Money Supply Control</w:t>
      </w:r>
    </w:p>
    <w:p>
      <w:pPr>
        <w:numPr>
          <w:ilvl w:val="2"/>
          <w:numId w:val="900"/>
        </w:numPr>
        <w:spacing w:before="0" w:after="0"/>
      </w:pPr>
      <w:r>
        <w:t>Inflation Targeting</w:t>
      </w:r>
    </w:p>
    <w:p>
      <w:pPr>
        <w:numPr>
          <w:ilvl w:val="1"/>
          <w:numId w:val="900"/>
        </w:numPr>
        <w:spacing w:before="0" w:after="0"/>
      </w:pPr>
      <w:r>
        <w:t>Currency Intervention</w:t>
      </w:r>
    </w:p>
    <w:p>
      <w:pPr>
        <w:numPr>
          <w:ilvl w:val="2"/>
          <w:numId w:val="900"/>
        </w:numPr>
        <w:spacing w:before="0" w:after="0"/>
      </w:pPr>
      <w:r>
        <w:t>Direct Market Intervention</w:t>
      </w:r>
    </w:p>
    <w:p>
      <w:pPr>
        <w:numPr>
          <w:ilvl w:val="2"/>
          <w:numId w:val="900"/>
        </w:numPr>
        <w:spacing w:before="0" w:after="0"/>
      </w:pPr>
      <w:r>
        <w:t>Verbal Intervention</w:t>
      </w:r>
    </w:p>
    <w:p>
      <w:pPr>
        <w:numPr>
          <w:ilvl w:val="2"/>
          <w:numId w:val="900"/>
        </w:numPr>
        <w:spacing w:before="0" w:after="0"/>
      </w:pPr>
      <w:r>
        <w:t>Coordinated Interventions</w:t>
      </w:r>
    </w:p>
    <w:p>
      <w:pPr>
        <w:numPr>
          <w:ilvl w:val="1"/>
          <w:numId w:val="900"/>
        </w:numPr>
        <w:spacing w:before="0" w:after="0"/>
      </w:pPr>
      <w:r>
        <w:t>Reserve Management</w:t>
      </w:r>
    </w:p>
    <w:p>
      <w:pPr>
        <w:numPr>
          <w:ilvl w:val="1"/>
          <w:numId w:val="900"/>
        </w:numPr>
        <w:spacing w:before="0" w:after="0"/>
      </w:pPr>
      <w:r>
        <w:t>Financial Stability Mandate</w:t>
      </w:r>
    </w:p>
    <w:p>
      <w:pPr>
        <w:numPr>
          <w:ilvl w:val="0"/>
          <w:numId w:val="900"/>
        </w:numPr>
        <w:spacing w:before="0" w:after="0"/>
      </w:pPr>
      <w:r>
        <w:t>Commercial Banks</w:t>
      </w:r>
    </w:p>
    <w:p>
      <w:pPr>
        <w:numPr>
          <w:ilvl w:val="1"/>
          <w:numId w:val="900"/>
        </w:numPr>
        <w:spacing w:before="0" w:after="0"/>
      </w:pPr>
      <w:r>
        <w:t>Market Making Activities</w:t>
      </w:r>
    </w:p>
    <w:p>
      <w:pPr>
        <w:numPr>
          <w:ilvl w:val="1"/>
          <w:numId w:val="900"/>
        </w:numPr>
        <w:spacing w:before="0" w:after="0"/>
      </w:pPr>
      <w:r>
        <w:t>Client Services</w:t>
      </w:r>
    </w:p>
    <w:p>
      <w:pPr>
        <w:numPr>
          <w:ilvl w:val="1"/>
          <w:numId w:val="900"/>
        </w:numPr>
        <w:spacing w:before="0" w:after="0"/>
      </w:pPr>
      <w:r>
        <w:t>Proprietary Trading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Correspondent Banking</w:t>
      </w:r>
    </w:p>
    <w:p>
      <w:pPr>
        <w:numPr>
          <w:ilvl w:val="0"/>
          <w:numId w:val="900"/>
        </w:numPr>
        <w:spacing w:before="0" w:after="0"/>
      </w:pPr>
      <w:r>
        <w:t>Investment Banks</w:t>
      </w:r>
    </w:p>
    <w:p>
      <w:pPr>
        <w:numPr>
          <w:ilvl w:val="1"/>
          <w:numId w:val="900"/>
        </w:numPr>
        <w:spacing w:before="0" w:after="0"/>
      </w:pPr>
      <w:r>
        <w:t>Institutional Client Services</w:t>
      </w:r>
    </w:p>
    <w:p>
      <w:pPr>
        <w:numPr>
          <w:ilvl w:val="1"/>
          <w:numId w:val="900"/>
        </w:numPr>
        <w:spacing w:before="0" w:after="0"/>
      </w:pPr>
      <w:r>
        <w:t>Trading Desk Operations</w:t>
      </w:r>
    </w:p>
    <w:p>
      <w:pPr>
        <w:numPr>
          <w:ilvl w:val="1"/>
          <w:numId w:val="900"/>
        </w:numPr>
        <w:spacing w:before="0" w:after="0"/>
      </w:pPr>
      <w:r>
        <w:t>Research and Analysis</w:t>
      </w:r>
    </w:p>
    <w:p>
      <w:pPr>
        <w:numPr>
          <w:ilvl w:val="1"/>
          <w:numId w:val="900"/>
        </w:numPr>
        <w:spacing w:before="0" w:after="0"/>
      </w:pPr>
      <w:r>
        <w:t>Prime Brokerage Services</w:t>
      </w:r>
    </w:p>
    <w:p>
      <w:pPr>
        <w:numPr>
          <w:ilvl w:val="0"/>
          <w:numId w:val="900"/>
        </w:numPr>
        <w:spacing w:before="0" w:after="0"/>
      </w:pPr>
      <w:r>
        <w:t>Multinational Corporations</w:t>
      </w:r>
    </w:p>
    <w:p>
      <w:pPr>
        <w:numPr>
          <w:ilvl w:val="1"/>
          <w:numId w:val="900"/>
        </w:numPr>
        <w:spacing w:before="0" w:after="0"/>
      </w:pPr>
      <w:r>
        <w:t>Foreign Exchange Risk Hedging</w:t>
      </w:r>
    </w:p>
    <w:p>
      <w:pPr>
        <w:numPr>
          <w:ilvl w:val="1"/>
          <w:numId w:val="900"/>
        </w:numPr>
        <w:spacing w:before="0" w:after="0"/>
      </w:pPr>
      <w:r>
        <w:t>International Trade Transactions</w:t>
      </w:r>
    </w:p>
    <w:p>
      <w:pPr>
        <w:numPr>
          <w:ilvl w:val="1"/>
          <w:numId w:val="900"/>
        </w:numPr>
        <w:spacing w:before="0" w:after="0"/>
      </w:pPr>
      <w:r>
        <w:t>Cross-Border Investments</w:t>
      </w:r>
    </w:p>
    <w:p>
      <w:pPr>
        <w:numPr>
          <w:ilvl w:val="1"/>
          <w:numId w:val="900"/>
        </w:numPr>
        <w:spacing w:before="0" w:after="0"/>
      </w:pPr>
      <w:r>
        <w:t>Treasury Operations</w:t>
      </w:r>
    </w:p>
    <w:p>
      <w:pPr>
        <w:numPr>
          <w:ilvl w:val="1"/>
          <w:numId w:val="900"/>
        </w:numPr>
        <w:spacing w:before="0" w:after="0"/>
      </w:pPr>
      <w:r>
        <w:t>Cash Flow Management</w:t>
      </w:r>
    </w:p>
    <w:p>
      <w:pPr>
        <w:numPr>
          <w:ilvl w:val="0"/>
          <w:numId w:val="900"/>
        </w:numPr>
        <w:spacing w:before="0" w:after="0"/>
      </w:pPr>
      <w:r>
        <w:t>Hedge Funds</w:t>
      </w:r>
    </w:p>
    <w:p>
      <w:pPr>
        <w:numPr>
          <w:ilvl w:val="1"/>
          <w:numId w:val="900"/>
        </w:numPr>
        <w:spacing w:before="0" w:after="0"/>
      </w:pPr>
      <w:r>
        <w:t>Speculative Trading Strategies</w:t>
      </w:r>
    </w:p>
    <w:p>
      <w:pPr>
        <w:numPr>
          <w:ilvl w:val="1"/>
          <w:numId w:val="900"/>
        </w:numPr>
        <w:spacing w:before="0" w:after="0"/>
      </w:pPr>
      <w:r>
        <w:t>Arbitrage Opportunities</w:t>
      </w:r>
    </w:p>
    <w:p>
      <w:pPr>
        <w:numPr>
          <w:ilvl w:val="1"/>
          <w:numId w:val="900"/>
        </w:numPr>
        <w:spacing w:before="0" w:after="0"/>
      </w:pPr>
      <w:r>
        <w:t>Carry Trade Strategies</w:t>
      </w:r>
    </w:p>
    <w:p>
      <w:pPr>
        <w:numPr>
          <w:ilvl w:val="1"/>
          <w:numId w:val="900"/>
        </w:numPr>
        <w:spacing w:before="0" w:after="0"/>
      </w:pPr>
      <w:r>
        <w:t>Macro Trading Approaches</w:t>
      </w:r>
    </w:p>
    <w:p>
      <w:pPr>
        <w:numPr>
          <w:ilvl w:val="1"/>
          <w:numId w:val="900"/>
        </w:numPr>
        <w:spacing w:before="0" w:after="0"/>
      </w:pPr>
      <w:r>
        <w:t>High-Frequency Trading</w:t>
      </w:r>
    </w:p>
    <w:p>
      <w:pPr>
        <w:numPr>
          <w:ilvl w:val="0"/>
          <w:numId w:val="900"/>
        </w:numPr>
        <w:spacing w:before="0" w:after="0"/>
      </w:pPr>
      <w:r>
        <w:t>Retail Forex Brokers</w:t>
      </w:r>
    </w:p>
    <w:p>
      <w:pPr>
        <w:numPr>
          <w:ilvl w:val="1"/>
          <w:numId w:val="900"/>
        </w:numPr>
        <w:spacing w:before="0" w:after="0"/>
      </w:pPr>
      <w:r>
        <w:t>Market Maker Model</w:t>
      </w:r>
    </w:p>
    <w:p>
      <w:pPr>
        <w:numPr>
          <w:ilvl w:val="1"/>
          <w:numId w:val="900"/>
        </w:numPr>
        <w:spacing w:before="0" w:after="0"/>
      </w:pPr>
      <w:r>
        <w:t>Straight Through Processing Model</w:t>
      </w:r>
    </w:p>
    <w:p>
      <w:pPr>
        <w:numPr>
          <w:ilvl w:val="1"/>
          <w:numId w:val="900"/>
        </w:numPr>
        <w:spacing w:before="0" w:after="0"/>
      </w:pPr>
      <w:r>
        <w:t>Electronic Communication Network Model</w:t>
      </w:r>
    </w:p>
    <w:p>
      <w:pPr>
        <w:numPr>
          <w:ilvl w:val="1"/>
          <w:numId w:val="900"/>
        </w:numPr>
        <w:spacing w:before="0" w:after="0"/>
      </w:pPr>
      <w:r>
        <w:t>Client Onboarding</w:t>
      </w:r>
    </w:p>
    <w:p>
      <w:pPr>
        <w:numPr>
          <w:ilvl w:val="1"/>
          <w:numId w:val="900"/>
        </w:numPr>
        <w:spacing w:before="0" w:after="0"/>
      </w:pPr>
      <w:r>
        <w:t>Platform Provision</w:t>
      </w:r>
    </w:p>
    <w:p>
      <w:pPr>
        <w:numPr>
          <w:ilvl w:val="1"/>
          <w:numId w:val="900"/>
        </w:numPr>
        <w:spacing w:before="0" w:after="0"/>
      </w:pPr>
      <w:r>
        <w:t>Customer Support Services</w:t>
      </w:r>
    </w:p>
    <w:p>
      <w:pPr>
        <w:numPr>
          <w:ilvl w:val="0"/>
          <w:numId w:val="900"/>
        </w:numPr>
        <w:spacing w:before="0" w:after="0"/>
      </w:pPr>
      <w:r>
        <w:t>Individual Retail Traders</w:t>
      </w:r>
    </w:p>
    <w:p>
      <w:pPr>
        <w:numPr>
          <w:ilvl w:val="1"/>
          <w:numId w:val="900"/>
        </w:numPr>
        <w:spacing w:before="0" w:after="0"/>
      </w:pPr>
      <w:r>
        <w:t>Market Participation Growth</w:t>
      </w:r>
    </w:p>
    <w:p>
      <w:pPr>
        <w:numPr>
          <w:ilvl w:val="1"/>
          <w:numId w:val="900"/>
        </w:numPr>
        <w:spacing w:before="0" w:after="0"/>
      </w:pPr>
      <w:r>
        <w:t>Online Trading Adoption</w:t>
      </w:r>
    </w:p>
    <w:p>
      <w:pPr>
        <w:numPr>
          <w:ilvl w:val="1"/>
          <w:numId w:val="900"/>
        </w:numPr>
        <w:spacing w:before="0" w:after="0"/>
      </w:pPr>
      <w:r>
        <w:t>Educational Resources</w:t>
      </w:r>
    </w:p>
    <w:p>
      <w:pPr>
        <w:numPr>
          <w:ilvl w:val="1"/>
          <w:numId w:val="900"/>
        </w:numPr>
        <w:spacing w:before="0" w:after="0"/>
      </w:pPr>
      <w:r>
        <w:t>Trading Community Development</w:t>
      </w:r>
    </w:p>
    <w:p>
      <w:pPr>
        <w:numPr>
          <w:ilvl w:val="0"/>
          <w:numId w:val="900"/>
        </w:numPr>
        <w:spacing w:before="0" w:after="0"/>
      </w:pPr>
      <w:r>
        <w:t>Global Trading Sessions</w:t>
      </w:r>
    </w:p>
    <w:p>
      <w:pPr>
        <w:numPr>
          <w:ilvl w:val="1"/>
          <w:numId w:val="900"/>
        </w:numPr>
        <w:spacing w:before="0" w:after="0"/>
      </w:pPr>
      <w:r>
        <w:t>Sydney Session</w:t>
      </w:r>
    </w:p>
    <w:p>
      <w:pPr>
        <w:numPr>
          <w:ilvl w:val="2"/>
          <w:numId w:val="900"/>
        </w:numPr>
        <w:spacing w:before="0" w:after="0"/>
      </w:pPr>
      <w:r>
        <w:t>Trading Hours</w:t>
      </w:r>
    </w:p>
    <w:p>
      <w:pPr>
        <w:numPr>
          <w:ilvl w:val="2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Currency Pair Activity</w:t>
      </w:r>
    </w:p>
    <w:p>
      <w:pPr>
        <w:numPr>
          <w:ilvl w:val="1"/>
          <w:numId w:val="900"/>
        </w:numPr>
        <w:spacing w:before="0" w:after="0"/>
      </w:pPr>
      <w:r>
        <w:t>Tokyo Session</w:t>
      </w:r>
    </w:p>
    <w:p>
      <w:pPr>
        <w:numPr>
          <w:ilvl w:val="2"/>
          <w:numId w:val="900"/>
        </w:numPr>
        <w:spacing w:before="0" w:after="0"/>
      </w:pPr>
      <w:r>
        <w:t>Trading Hours</w:t>
      </w:r>
    </w:p>
    <w:p>
      <w:pPr>
        <w:numPr>
          <w:ilvl w:val="2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Asian Currency Focus</w:t>
      </w:r>
    </w:p>
    <w:p>
      <w:pPr>
        <w:numPr>
          <w:ilvl w:val="1"/>
          <w:numId w:val="900"/>
        </w:numPr>
        <w:spacing w:before="0" w:after="0"/>
      </w:pPr>
      <w:r>
        <w:t>London Session</w:t>
      </w:r>
    </w:p>
    <w:p>
      <w:pPr>
        <w:numPr>
          <w:ilvl w:val="2"/>
          <w:numId w:val="900"/>
        </w:numPr>
        <w:spacing w:before="0" w:after="0"/>
      </w:pPr>
      <w:r>
        <w:t>Trading Hours</w:t>
      </w:r>
    </w:p>
    <w:p>
      <w:pPr>
        <w:numPr>
          <w:ilvl w:val="2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European Currency Activity</w:t>
      </w:r>
    </w:p>
    <w:p>
      <w:pPr>
        <w:numPr>
          <w:ilvl w:val="1"/>
          <w:numId w:val="900"/>
        </w:numPr>
        <w:spacing w:before="0" w:after="0"/>
      </w:pPr>
      <w:r>
        <w:t>New York Session</w:t>
      </w:r>
    </w:p>
    <w:p>
      <w:pPr>
        <w:numPr>
          <w:ilvl w:val="2"/>
          <w:numId w:val="900"/>
        </w:numPr>
        <w:spacing w:before="0" w:after="0"/>
      </w:pPr>
      <w:r>
        <w:t>Trading Hours</w:t>
      </w:r>
    </w:p>
    <w:p>
      <w:pPr>
        <w:numPr>
          <w:ilvl w:val="2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American Currency Focus</w:t>
      </w:r>
    </w:p>
    <w:p>
      <w:pPr>
        <w:numPr>
          <w:ilvl w:val="1"/>
          <w:numId w:val="900"/>
        </w:numPr>
        <w:spacing w:before="0" w:after="0"/>
      </w:pPr>
      <w:r>
        <w:t>Session Overlaps</w:t>
      </w:r>
    </w:p>
    <w:p>
      <w:pPr>
        <w:numPr>
          <w:ilvl w:val="2"/>
          <w:numId w:val="900"/>
        </w:numPr>
        <w:spacing w:before="0" w:after="0"/>
      </w:pPr>
      <w:r>
        <w:t>London-New York Overlap</w:t>
      </w:r>
    </w:p>
    <w:p>
      <w:pPr>
        <w:numPr>
          <w:ilvl w:val="2"/>
          <w:numId w:val="900"/>
        </w:numPr>
        <w:spacing w:before="0" w:after="0"/>
      </w:pPr>
      <w:r>
        <w:t>Sydney-Tokyo Overlap</w:t>
      </w:r>
    </w:p>
    <w:p>
      <w:pPr>
        <w:numPr>
          <w:ilvl w:val="2"/>
          <w:numId w:val="900"/>
        </w:numPr>
        <w:spacing w:before="0" w:after="0"/>
      </w:pPr>
      <w:r>
        <w:t>Increased Volatility Periods</w:t>
      </w:r>
    </w:p>
    <w:p>
      <w:pPr>
        <w:numPr>
          <w:ilvl w:val="1"/>
          <w:numId w:val="900"/>
        </w:numPr>
        <w:spacing w:before="0" w:after="0"/>
      </w:pPr>
      <w:r>
        <w:t>Optimal Trading Times</w:t>
      </w:r>
    </w:p>
    <w:p>
      <w:pPr>
        <w:numPr>
          <w:ilvl w:val="2"/>
          <w:numId w:val="900"/>
        </w:numPr>
        <w:spacing w:before="0" w:after="0"/>
      </w:pPr>
      <w:r>
        <w:t>High Volatility Periods</w:t>
      </w:r>
    </w:p>
    <w:p>
      <w:pPr>
        <w:numPr>
          <w:ilvl w:val="2"/>
          <w:numId w:val="900"/>
        </w:numPr>
        <w:spacing w:before="0" w:after="0"/>
      </w:pPr>
      <w:r>
        <w:t>Low Volatility Periods</w:t>
      </w:r>
    </w:p>
    <w:p>
      <w:pPr>
        <w:numPr>
          <w:ilvl w:val="2"/>
          <w:numId w:val="900"/>
        </w:numPr>
        <w:spacing w:before="0" w:after="0"/>
      </w:pPr>
      <w:r>
        <w:t>Currency-Specific Timing</w:t>
      </w:r>
    </w:p>
    <w:p>
      <w:pPr>
        <w:pStyle w:val="Heading1"/>
      </w:pPr>
      <w:r>
        <w:t>Fundamental Analysis</w:t>
      </w:r>
    </w:p>
    <w:p>
      <w:pPr>
        <w:numPr>
          <w:ilvl w:val="0"/>
          <w:numId w:val="900"/>
        </w:numPr>
        <w:spacing w:before="0" w:after="0"/>
      </w:pPr>
      <w:r>
        <w:t>Economic Indicators</w:t>
      </w:r>
    </w:p>
    <w:p>
      <w:pPr>
        <w:numPr>
          <w:ilvl w:val="1"/>
          <w:numId w:val="900"/>
        </w:numPr>
        <w:spacing w:before="0" w:after="0"/>
      </w:pPr>
      <w:r>
        <w:t>Gross Domestic Product</w:t>
      </w:r>
    </w:p>
    <w:p>
      <w:pPr>
        <w:numPr>
          <w:ilvl w:val="2"/>
          <w:numId w:val="900"/>
        </w:numPr>
        <w:spacing w:before="0" w:after="0"/>
      </w:pPr>
      <w:r>
        <w:t>GDP Growth Rate</w:t>
      </w:r>
    </w:p>
    <w:p>
      <w:pPr>
        <w:numPr>
          <w:ilvl w:val="2"/>
          <w:numId w:val="900"/>
        </w:numPr>
        <w:spacing w:before="0" w:after="0"/>
      </w:pPr>
      <w:r>
        <w:t>Quarterly GDP Reports</w:t>
      </w:r>
    </w:p>
    <w:p>
      <w:pPr>
        <w:numPr>
          <w:ilvl w:val="2"/>
          <w:numId w:val="900"/>
        </w:numPr>
        <w:spacing w:before="0" w:after="0"/>
      </w:pPr>
      <w:r>
        <w:t>GDP Impact on Currency</w:t>
      </w:r>
    </w:p>
    <w:p>
      <w:pPr>
        <w:numPr>
          <w:ilvl w:val="1"/>
          <w:numId w:val="900"/>
        </w:numPr>
        <w:spacing w:before="0" w:after="0"/>
      </w:pPr>
      <w:r>
        <w:t>Inflation Measures</w:t>
      </w:r>
    </w:p>
    <w:p>
      <w:pPr>
        <w:numPr>
          <w:ilvl w:val="2"/>
          <w:numId w:val="900"/>
        </w:numPr>
        <w:spacing w:before="0" w:after="0"/>
      </w:pPr>
      <w:r>
        <w:t>Consumer Price Index</w:t>
      </w:r>
    </w:p>
    <w:p>
      <w:pPr>
        <w:numPr>
          <w:ilvl w:val="2"/>
          <w:numId w:val="900"/>
        </w:numPr>
        <w:spacing w:before="0" w:after="0"/>
      </w:pPr>
      <w:r>
        <w:t>Producer Price Index</w:t>
      </w:r>
    </w:p>
    <w:p>
      <w:pPr>
        <w:numPr>
          <w:ilvl w:val="2"/>
          <w:numId w:val="900"/>
        </w:numPr>
        <w:spacing w:before="0" w:after="0"/>
      </w:pPr>
      <w:r>
        <w:t>Core Inflation</w:t>
      </w:r>
    </w:p>
    <w:p>
      <w:pPr>
        <w:numPr>
          <w:ilvl w:val="2"/>
          <w:numId w:val="900"/>
        </w:numPr>
        <w:spacing w:before="0" w:after="0"/>
      </w:pPr>
      <w:r>
        <w:t>Inflation Expectations</w:t>
      </w:r>
    </w:p>
    <w:p>
      <w:pPr>
        <w:numPr>
          <w:ilvl w:val="1"/>
          <w:numId w:val="900"/>
        </w:numPr>
        <w:spacing w:before="0" w:after="0"/>
      </w:pPr>
      <w:r>
        <w:t>Employment Statistics</w:t>
      </w:r>
    </w:p>
    <w:p>
      <w:pPr>
        <w:numPr>
          <w:ilvl w:val="2"/>
          <w:numId w:val="900"/>
        </w:numPr>
        <w:spacing w:before="0" w:after="0"/>
      </w:pPr>
      <w:r>
        <w:t>Non-Farm Payrolls</w:t>
      </w:r>
    </w:p>
    <w:p>
      <w:pPr>
        <w:numPr>
          <w:ilvl w:val="2"/>
          <w:numId w:val="900"/>
        </w:numPr>
        <w:spacing w:before="0" w:after="0"/>
      </w:pPr>
      <w:r>
        <w:t>Unemployment Rate</w:t>
      </w:r>
    </w:p>
    <w:p>
      <w:pPr>
        <w:numPr>
          <w:ilvl w:val="2"/>
          <w:numId w:val="900"/>
        </w:numPr>
        <w:spacing w:before="0" w:after="0"/>
      </w:pPr>
      <w:r>
        <w:t>Employment Change</w:t>
      </w:r>
    </w:p>
    <w:p>
      <w:pPr>
        <w:numPr>
          <w:ilvl w:val="2"/>
          <w:numId w:val="900"/>
        </w:numPr>
        <w:spacing w:before="0" w:after="0"/>
      </w:pPr>
      <w:r>
        <w:t>Labor Force Participation</w:t>
      </w:r>
    </w:p>
    <w:p>
      <w:pPr>
        <w:numPr>
          <w:ilvl w:val="1"/>
          <w:numId w:val="900"/>
        </w:numPr>
        <w:spacing w:before="0" w:after="0"/>
      </w:pPr>
      <w:r>
        <w:t>Retail Sales Data</w:t>
      </w:r>
    </w:p>
    <w:p>
      <w:pPr>
        <w:numPr>
          <w:ilvl w:val="2"/>
          <w:numId w:val="900"/>
        </w:numPr>
        <w:spacing w:before="0" w:after="0"/>
      </w:pPr>
      <w:r>
        <w:t>Monthly Retail Sales</w:t>
      </w:r>
    </w:p>
    <w:p>
      <w:pPr>
        <w:numPr>
          <w:ilvl w:val="2"/>
          <w:numId w:val="900"/>
        </w:numPr>
        <w:spacing w:before="0" w:after="0"/>
      </w:pPr>
      <w:r>
        <w:t>Consumer Spending Patterns</w:t>
      </w:r>
    </w:p>
    <w:p>
      <w:pPr>
        <w:numPr>
          <w:ilvl w:val="2"/>
          <w:numId w:val="900"/>
        </w:numPr>
        <w:spacing w:before="0" w:after="0"/>
      </w:pPr>
      <w:r>
        <w:t>Economic Growth Indicator</w:t>
      </w:r>
    </w:p>
    <w:p>
      <w:pPr>
        <w:numPr>
          <w:ilvl w:val="1"/>
          <w:numId w:val="900"/>
        </w:numPr>
        <w:spacing w:before="0" w:after="0"/>
      </w:pPr>
      <w:r>
        <w:t>Industrial Production</w:t>
      </w:r>
    </w:p>
    <w:p>
      <w:pPr>
        <w:numPr>
          <w:ilvl w:val="2"/>
          <w:numId w:val="900"/>
        </w:numPr>
        <w:spacing w:before="0" w:after="0"/>
      </w:pPr>
      <w:r>
        <w:t>Manufacturing Output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2"/>
          <w:numId w:val="900"/>
        </w:numPr>
        <w:spacing w:before="0" w:after="0"/>
      </w:pPr>
      <w:r>
        <w:t>Industrial Growth Trends</w:t>
      </w:r>
    </w:p>
    <w:p>
      <w:pPr>
        <w:numPr>
          <w:ilvl w:val="1"/>
          <w:numId w:val="900"/>
        </w:numPr>
        <w:spacing w:before="0" w:after="0"/>
      </w:pPr>
      <w:r>
        <w:t>Trade Balance</w:t>
      </w:r>
    </w:p>
    <w:p>
      <w:pPr>
        <w:numPr>
          <w:ilvl w:val="2"/>
          <w:numId w:val="900"/>
        </w:numPr>
        <w:spacing w:before="0" w:after="0"/>
      </w:pPr>
      <w:r>
        <w:t>Export-Import Balance</w:t>
      </w:r>
    </w:p>
    <w:p>
      <w:pPr>
        <w:numPr>
          <w:ilvl w:val="2"/>
          <w:numId w:val="900"/>
        </w:numPr>
        <w:spacing w:before="0" w:after="0"/>
      </w:pPr>
      <w:r>
        <w:t>Current Account Balance</w:t>
      </w:r>
    </w:p>
    <w:p>
      <w:pPr>
        <w:numPr>
          <w:ilvl w:val="2"/>
          <w:numId w:val="900"/>
        </w:numPr>
        <w:spacing w:before="0" w:after="0"/>
      </w:pPr>
      <w:r>
        <w:t>Trade Surplus and Deficit</w:t>
      </w:r>
    </w:p>
    <w:p>
      <w:pPr>
        <w:numPr>
          <w:ilvl w:val="1"/>
          <w:numId w:val="900"/>
        </w:numPr>
        <w:spacing w:before="0" w:after="0"/>
      </w:pPr>
      <w:r>
        <w:t>Consumer Confidence</w:t>
      </w:r>
    </w:p>
    <w:p>
      <w:pPr>
        <w:numPr>
          <w:ilvl w:val="2"/>
          <w:numId w:val="900"/>
        </w:numPr>
        <w:spacing w:before="0" w:after="0"/>
      </w:pPr>
      <w:r>
        <w:t>Consumer Sentiment Index</w:t>
      </w:r>
    </w:p>
    <w:p>
      <w:pPr>
        <w:numPr>
          <w:ilvl w:val="2"/>
          <w:numId w:val="900"/>
        </w:numPr>
        <w:spacing w:before="0" w:after="0"/>
      </w:pPr>
      <w:r>
        <w:t>Consumer Expectations</w:t>
      </w:r>
    </w:p>
    <w:p>
      <w:pPr>
        <w:numPr>
          <w:ilvl w:val="2"/>
          <w:numId w:val="900"/>
        </w:numPr>
        <w:spacing w:before="0" w:after="0"/>
      </w:pPr>
      <w:r>
        <w:t>Spending Behavior Prediction</w:t>
      </w:r>
    </w:p>
    <w:p>
      <w:pPr>
        <w:numPr>
          <w:ilvl w:val="1"/>
          <w:numId w:val="900"/>
        </w:numPr>
        <w:spacing w:before="0" w:after="0"/>
      </w:pPr>
      <w:r>
        <w:t>Business Confidence</w:t>
      </w:r>
    </w:p>
    <w:p>
      <w:pPr>
        <w:numPr>
          <w:ilvl w:val="2"/>
          <w:numId w:val="900"/>
        </w:numPr>
        <w:spacing w:before="0" w:after="0"/>
      </w:pPr>
      <w:r>
        <w:t>Business Sentiment Surveys</w:t>
      </w:r>
    </w:p>
    <w:p>
      <w:pPr>
        <w:numPr>
          <w:ilvl w:val="2"/>
          <w:numId w:val="900"/>
        </w:numPr>
        <w:spacing w:before="0" w:after="0"/>
      </w:pPr>
      <w:r>
        <w:t>Investment Intentions</w:t>
      </w:r>
    </w:p>
    <w:p>
      <w:pPr>
        <w:numPr>
          <w:ilvl w:val="2"/>
          <w:numId w:val="900"/>
        </w:numPr>
        <w:spacing w:before="0" w:after="0"/>
      </w:pPr>
      <w:r>
        <w:t>Economic Outlook</w:t>
      </w:r>
    </w:p>
    <w:p>
      <w:pPr>
        <w:numPr>
          <w:ilvl w:val="0"/>
          <w:numId w:val="900"/>
        </w:numPr>
        <w:spacing w:before="0" w:after="0"/>
      </w:pPr>
      <w:r>
        <w:t>Central Bank Policy Analysis</w:t>
      </w:r>
    </w:p>
    <w:p>
      <w:pPr>
        <w:numPr>
          <w:ilvl w:val="1"/>
          <w:numId w:val="900"/>
        </w:numPr>
        <w:spacing w:before="0" w:after="0"/>
      </w:pPr>
      <w:r>
        <w:t>Interest Rate Decisions</w:t>
      </w:r>
    </w:p>
    <w:p>
      <w:pPr>
        <w:numPr>
          <w:ilvl w:val="2"/>
          <w:numId w:val="900"/>
        </w:numPr>
        <w:spacing w:before="0" w:after="0"/>
      </w:pPr>
      <w:r>
        <w:t>Rate Setting Process</w:t>
      </w:r>
    </w:p>
    <w:p>
      <w:pPr>
        <w:numPr>
          <w:ilvl w:val="2"/>
          <w:numId w:val="900"/>
        </w:numPr>
        <w:spacing w:before="0" w:after="0"/>
      </w:pPr>
      <w:r>
        <w:t>Rate Change Impact</w:t>
      </w:r>
    </w:p>
    <w:p>
      <w:pPr>
        <w:numPr>
          <w:ilvl w:val="2"/>
          <w:numId w:val="900"/>
        </w:numPr>
        <w:spacing w:before="0" w:after="0"/>
      </w:pPr>
      <w:r>
        <w:t>Forward Rate Expectations</w:t>
      </w:r>
    </w:p>
    <w:p>
      <w:pPr>
        <w:numPr>
          <w:ilvl w:val="1"/>
          <w:numId w:val="900"/>
        </w:numPr>
        <w:spacing w:before="0" w:after="0"/>
      </w:pPr>
      <w:r>
        <w:t>Monetary Policy Statements</w:t>
      </w:r>
    </w:p>
    <w:p>
      <w:pPr>
        <w:numPr>
          <w:ilvl w:val="2"/>
          <w:numId w:val="900"/>
        </w:numPr>
        <w:spacing w:before="0" w:after="0"/>
      </w:pPr>
      <w:r>
        <w:t>Policy Communication</w:t>
      </w:r>
    </w:p>
    <w:p>
      <w:pPr>
        <w:numPr>
          <w:ilvl w:val="2"/>
          <w:numId w:val="900"/>
        </w:numPr>
        <w:spacing w:before="0" w:after="0"/>
      </w:pPr>
      <w:r>
        <w:t>Future Guidance</w:t>
      </w:r>
    </w:p>
    <w:p>
      <w:pPr>
        <w:numPr>
          <w:ilvl w:val="2"/>
          <w:numId w:val="900"/>
        </w:numPr>
        <w:spacing w:before="0" w:after="0"/>
      </w:pPr>
      <w:r>
        <w:t>Market Interpretation</w:t>
      </w:r>
    </w:p>
    <w:p>
      <w:pPr>
        <w:numPr>
          <w:ilvl w:val="1"/>
          <w:numId w:val="900"/>
        </w:numPr>
        <w:spacing w:before="0" w:after="0"/>
      </w:pPr>
      <w:r>
        <w:t>Quantitative Easing Programs</w:t>
      </w:r>
    </w:p>
    <w:p>
      <w:pPr>
        <w:numPr>
          <w:ilvl w:val="2"/>
          <w:numId w:val="900"/>
        </w:numPr>
        <w:spacing w:before="0" w:after="0"/>
      </w:pPr>
      <w:r>
        <w:t>Asset Purchase Programs</w:t>
      </w:r>
    </w:p>
    <w:p>
      <w:pPr>
        <w:numPr>
          <w:ilvl w:val="2"/>
          <w:numId w:val="900"/>
        </w:numPr>
        <w:spacing w:before="0" w:after="0"/>
      </w:pPr>
      <w:r>
        <w:t>Money Supply Expansion</w:t>
      </w:r>
    </w:p>
    <w:p>
      <w:pPr>
        <w:numPr>
          <w:ilvl w:val="2"/>
          <w:numId w:val="900"/>
        </w:numPr>
        <w:spacing w:before="0" w:after="0"/>
      </w:pPr>
      <w:r>
        <w:t>Currency Devaluation Effects</w:t>
      </w:r>
    </w:p>
    <w:p>
      <w:pPr>
        <w:numPr>
          <w:ilvl w:val="1"/>
          <w:numId w:val="900"/>
        </w:numPr>
        <w:spacing w:before="0" w:after="0"/>
      </w:pPr>
      <w:r>
        <w:t>Quantitative Tightening</w:t>
      </w:r>
    </w:p>
    <w:p>
      <w:pPr>
        <w:numPr>
          <w:ilvl w:val="2"/>
          <w:numId w:val="900"/>
        </w:numPr>
        <w:spacing w:before="0" w:after="0"/>
      </w:pPr>
      <w:r>
        <w:t>Asset Sale Programs</w:t>
      </w:r>
    </w:p>
    <w:p>
      <w:pPr>
        <w:numPr>
          <w:ilvl w:val="2"/>
          <w:numId w:val="900"/>
        </w:numPr>
        <w:spacing w:before="0" w:after="0"/>
      </w:pPr>
      <w:r>
        <w:t>Money Supply Contraction</w:t>
      </w:r>
    </w:p>
    <w:p>
      <w:pPr>
        <w:numPr>
          <w:ilvl w:val="2"/>
          <w:numId w:val="900"/>
        </w:numPr>
        <w:spacing w:before="0" w:after="0"/>
      </w:pPr>
      <w:r>
        <w:t>Currency Strengthening Effects</w:t>
      </w:r>
    </w:p>
    <w:p>
      <w:pPr>
        <w:numPr>
          <w:ilvl w:val="1"/>
          <w:numId w:val="900"/>
        </w:numPr>
        <w:spacing w:before="0" w:after="0"/>
      </w:pPr>
      <w:r>
        <w:t>Central Bank Communications</w:t>
      </w:r>
    </w:p>
    <w:p>
      <w:pPr>
        <w:numPr>
          <w:ilvl w:val="2"/>
          <w:numId w:val="900"/>
        </w:numPr>
        <w:spacing w:before="0" w:after="0"/>
      </w:pPr>
      <w:r>
        <w:t>Governor Speeches</w:t>
      </w:r>
    </w:p>
    <w:p>
      <w:pPr>
        <w:numPr>
          <w:ilvl w:val="2"/>
          <w:numId w:val="900"/>
        </w:numPr>
        <w:spacing w:before="0" w:after="0"/>
      </w:pPr>
      <w:r>
        <w:t>Policy Meeting Minutes</w:t>
      </w:r>
    </w:p>
    <w:p>
      <w:pPr>
        <w:numPr>
          <w:ilvl w:val="2"/>
          <w:numId w:val="900"/>
        </w:numPr>
        <w:spacing w:before="0" w:after="0"/>
      </w:pPr>
      <w:r>
        <w:t>Press Conference Analysis</w:t>
      </w:r>
    </w:p>
    <w:p>
      <w:pPr>
        <w:numPr>
          <w:ilvl w:val="0"/>
          <w:numId w:val="900"/>
        </w:numPr>
        <w:spacing w:before="0" w:after="0"/>
      </w:pPr>
      <w:r>
        <w:t>Geopolitical Analysis</w:t>
      </w:r>
    </w:p>
    <w:p>
      <w:pPr>
        <w:numPr>
          <w:ilvl w:val="1"/>
          <w:numId w:val="900"/>
        </w:numPr>
        <w:spacing w:before="0" w:after="0"/>
      </w:pPr>
      <w:r>
        <w:t>Political Stability Assessment</w:t>
      </w:r>
    </w:p>
    <w:p>
      <w:pPr>
        <w:numPr>
          <w:ilvl w:val="2"/>
          <w:numId w:val="900"/>
        </w:numPr>
        <w:spacing w:before="0" w:after="0"/>
      </w:pPr>
      <w:r>
        <w:t>Government Changes</w:t>
      </w:r>
    </w:p>
    <w:p>
      <w:pPr>
        <w:numPr>
          <w:ilvl w:val="2"/>
          <w:numId w:val="900"/>
        </w:numPr>
        <w:spacing w:before="0" w:after="0"/>
      </w:pPr>
      <w:r>
        <w:t>Policy Uncertainty</w:t>
      </w:r>
    </w:p>
    <w:p>
      <w:pPr>
        <w:numPr>
          <w:ilvl w:val="2"/>
          <w:numId w:val="900"/>
        </w:numPr>
        <w:spacing w:before="0" w:after="0"/>
      </w:pPr>
      <w:r>
        <w:t>Political Risk Factors</w:t>
      </w:r>
    </w:p>
    <w:p>
      <w:pPr>
        <w:numPr>
          <w:ilvl w:val="1"/>
          <w:numId w:val="900"/>
        </w:numPr>
        <w:spacing w:before="0" w:after="0"/>
      </w:pPr>
      <w:r>
        <w:t>Elections and Referendums</w:t>
      </w:r>
    </w:p>
    <w:p>
      <w:pPr>
        <w:numPr>
          <w:ilvl w:val="2"/>
          <w:numId w:val="900"/>
        </w:numPr>
        <w:spacing w:before="0" w:after="0"/>
      </w:pPr>
      <w:r>
        <w:t>Election Outcomes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Market Reactions</w:t>
      </w:r>
    </w:p>
    <w:p>
      <w:pPr>
        <w:numPr>
          <w:ilvl w:val="1"/>
          <w:numId w:val="900"/>
        </w:numPr>
        <w:spacing w:before="0" w:after="0"/>
      </w:pPr>
      <w:r>
        <w:t>International Relations</w:t>
      </w:r>
    </w:p>
    <w:p>
      <w:pPr>
        <w:numPr>
          <w:ilvl w:val="2"/>
          <w:numId w:val="900"/>
        </w:numPr>
        <w:spacing w:before="0" w:after="0"/>
      </w:pPr>
      <w:r>
        <w:t>Trade Wars</w:t>
      </w:r>
    </w:p>
    <w:p>
      <w:pPr>
        <w:numPr>
          <w:ilvl w:val="2"/>
          <w:numId w:val="900"/>
        </w:numPr>
        <w:spacing w:before="0" w:after="0"/>
      </w:pPr>
      <w:r>
        <w:t>Economic Sanctions</w:t>
      </w:r>
    </w:p>
    <w:p>
      <w:pPr>
        <w:numPr>
          <w:ilvl w:val="2"/>
          <w:numId w:val="900"/>
        </w:numPr>
        <w:spacing w:before="0" w:after="0"/>
      </w:pPr>
      <w:r>
        <w:t>Diplomatic Tensions</w:t>
      </w:r>
    </w:p>
    <w:p>
      <w:pPr>
        <w:numPr>
          <w:ilvl w:val="1"/>
          <w:numId w:val="900"/>
        </w:numPr>
        <w:spacing w:before="0" w:after="0"/>
      </w:pPr>
      <w:r>
        <w:t>Global Events Impact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Pandemic Effects</w:t>
      </w:r>
    </w:p>
    <w:p>
      <w:pPr>
        <w:numPr>
          <w:ilvl w:val="2"/>
          <w:numId w:val="900"/>
        </w:numPr>
        <w:spacing w:before="0" w:after="0"/>
      </w:pPr>
      <w:r>
        <w:t>Security Concerns</w:t>
      </w:r>
    </w:p>
    <w:p>
      <w:pPr>
        <w:numPr>
          <w:ilvl w:val="0"/>
          <w:numId w:val="900"/>
        </w:numPr>
        <w:spacing w:before="0" w:after="0"/>
      </w:pPr>
      <w:r>
        <w:t>Economic Calendar Usage</w:t>
      </w:r>
    </w:p>
    <w:p>
      <w:pPr>
        <w:numPr>
          <w:ilvl w:val="1"/>
          <w:numId w:val="900"/>
        </w:numPr>
        <w:spacing w:before="0" w:after="0"/>
      </w:pPr>
      <w:r>
        <w:t>Event Importance Levels</w:t>
      </w:r>
    </w:p>
    <w:p>
      <w:pPr>
        <w:numPr>
          <w:ilvl w:val="1"/>
          <w:numId w:val="900"/>
        </w:numPr>
        <w:spacing w:before="0" w:after="0"/>
      </w:pPr>
      <w:r>
        <w:t>Release Time Scheduling</w:t>
      </w:r>
    </w:p>
    <w:p>
      <w:pPr>
        <w:numPr>
          <w:ilvl w:val="1"/>
          <w:numId w:val="900"/>
        </w:numPr>
        <w:spacing w:before="0" w:after="0"/>
      </w:pPr>
      <w:r>
        <w:t>Market Expectation Analysis</w:t>
      </w:r>
    </w:p>
    <w:p>
      <w:pPr>
        <w:numPr>
          <w:ilvl w:val="1"/>
          <w:numId w:val="900"/>
        </w:numPr>
        <w:spacing w:before="0" w:after="0"/>
      </w:pPr>
      <w:r>
        <w:t>Actual vs Forecast Comparison</w:t>
      </w:r>
    </w:p>
    <w:p>
      <w:pPr>
        <w:numPr>
          <w:ilvl w:val="1"/>
          <w:numId w:val="900"/>
        </w:numPr>
        <w:spacing w:before="0" w:after="0"/>
      </w:pPr>
      <w:r>
        <w:t>Post-Release Market Reaction</w:t>
      </w:r>
    </w:p>
    <w:p>
      <w:pPr>
        <w:pStyle w:val="Heading1"/>
      </w:pPr>
      <w:r>
        <w:t>Technical Analysis</w:t>
      </w:r>
    </w:p>
    <w:p>
      <w:pPr>
        <w:numPr>
          <w:ilvl w:val="0"/>
          <w:numId w:val="900"/>
        </w:numPr>
        <w:spacing w:before="0" w:after="0"/>
      </w:pPr>
      <w:r>
        <w:t>Technical Analysis Principles</w:t>
      </w:r>
    </w:p>
    <w:p>
      <w:pPr>
        <w:numPr>
          <w:ilvl w:val="1"/>
          <w:numId w:val="900"/>
        </w:numPr>
        <w:spacing w:before="0" w:after="0"/>
      </w:pPr>
      <w:r>
        <w:t>Market Action Discounts Everything</w:t>
      </w:r>
    </w:p>
    <w:p>
      <w:pPr>
        <w:numPr>
          <w:ilvl w:val="1"/>
          <w:numId w:val="900"/>
        </w:numPr>
        <w:spacing w:before="0" w:after="0"/>
      </w:pPr>
      <w:r>
        <w:t>Price Trends Persistence</w:t>
      </w:r>
    </w:p>
    <w:p>
      <w:pPr>
        <w:numPr>
          <w:ilvl w:val="1"/>
          <w:numId w:val="900"/>
        </w:numPr>
        <w:spacing w:before="0" w:after="0"/>
      </w:pPr>
      <w:r>
        <w:t>Historical Pattern Repetition</w:t>
      </w:r>
    </w:p>
    <w:p>
      <w:pPr>
        <w:numPr>
          <w:ilvl w:val="1"/>
          <w:numId w:val="900"/>
        </w:numPr>
        <w:spacing w:before="0" w:after="0"/>
      </w:pPr>
      <w:r>
        <w:t>Market Psychology Reflection</w:t>
      </w:r>
    </w:p>
    <w:p>
      <w:pPr>
        <w:numPr>
          <w:ilvl w:val="0"/>
          <w:numId w:val="900"/>
        </w:numPr>
        <w:spacing w:before="0" w:after="0"/>
      </w:pPr>
      <w:r>
        <w:t>Chart Construction and Types</w:t>
      </w:r>
    </w:p>
    <w:p>
      <w:pPr>
        <w:numPr>
          <w:ilvl w:val="1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Closing Price Connection</w:t>
      </w:r>
    </w:p>
    <w:p>
      <w:pPr>
        <w:numPr>
          <w:ilvl w:val="2"/>
          <w:numId w:val="900"/>
        </w:numPr>
        <w:spacing w:before="0" w:after="0"/>
      </w:pPr>
      <w:r>
        <w:t>Trend Visualization</w:t>
      </w:r>
    </w:p>
    <w:p>
      <w:pPr>
        <w:numPr>
          <w:ilvl w:val="2"/>
          <w:numId w:val="900"/>
        </w:numPr>
        <w:spacing w:before="0" w:after="0"/>
      </w:pPr>
      <w:r>
        <w:t>Simplicity Benefits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Open-High-Low-Close Data</w:t>
      </w:r>
    </w:p>
    <w:p>
      <w:pPr>
        <w:numPr>
          <w:ilvl w:val="2"/>
          <w:numId w:val="900"/>
        </w:numPr>
        <w:spacing w:before="0" w:after="0"/>
      </w:pPr>
      <w:r>
        <w:t>Price Range Display</w:t>
      </w:r>
    </w:p>
    <w:p>
      <w:pPr>
        <w:numPr>
          <w:ilvl w:val="2"/>
          <w:numId w:val="900"/>
        </w:numPr>
        <w:spacing w:before="0" w:after="0"/>
      </w:pPr>
      <w:r>
        <w:t>Volume Integration</w:t>
      </w:r>
    </w:p>
    <w:p>
      <w:pPr>
        <w:numPr>
          <w:ilvl w:val="1"/>
          <w:numId w:val="900"/>
        </w:numPr>
        <w:spacing w:before="0" w:after="0"/>
      </w:pPr>
      <w:r>
        <w:t>Candlestick Charts</w:t>
      </w:r>
    </w:p>
    <w:p>
      <w:pPr>
        <w:numPr>
          <w:ilvl w:val="2"/>
          <w:numId w:val="900"/>
        </w:numPr>
        <w:spacing w:before="0" w:after="0"/>
      </w:pPr>
      <w:r>
        <w:t>Japanese Candlestick Origins</w:t>
      </w:r>
    </w:p>
    <w:p>
      <w:pPr>
        <w:numPr>
          <w:ilvl w:val="2"/>
          <w:numId w:val="900"/>
        </w:numPr>
        <w:spacing w:before="0" w:after="0"/>
      </w:pPr>
      <w:r>
        <w:t>Body and Shadow Components</w:t>
      </w:r>
    </w:p>
    <w:p>
      <w:pPr>
        <w:numPr>
          <w:ilvl w:val="2"/>
          <w:numId w:val="900"/>
        </w:numPr>
        <w:spacing w:before="0" w:after="0"/>
      </w:pPr>
      <w:r>
        <w:t>Color Coding Systems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Timeframe Analysis</w:t>
      </w:r>
    </w:p>
    <w:p>
      <w:pPr>
        <w:numPr>
          <w:ilvl w:val="1"/>
          <w:numId w:val="900"/>
        </w:numPr>
        <w:spacing w:before="0" w:after="0"/>
      </w:pPr>
      <w:r>
        <w:t>Long-Term Charts</w:t>
      </w:r>
    </w:p>
    <w:p>
      <w:pPr>
        <w:numPr>
          <w:ilvl w:val="2"/>
          <w:numId w:val="900"/>
        </w:numPr>
        <w:spacing w:before="0" w:after="0"/>
      </w:pPr>
      <w:r>
        <w:t>Monthly Charts</w:t>
      </w:r>
    </w:p>
    <w:p>
      <w:pPr>
        <w:numPr>
          <w:ilvl w:val="2"/>
          <w:numId w:val="900"/>
        </w:numPr>
        <w:spacing w:before="0" w:after="0"/>
      </w:pPr>
      <w:r>
        <w:t>Weekly Charts</w:t>
      </w:r>
    </w:p>
    <w:p>
      <w:pPr>
        <w:numPr>
          <w:ilvl w:val="2"/>
          <w:numId w:val="900"/>
        </w:numPr>
        <w:spacing w:before="0" w:after="0"/>
      </w:pPr>
      <w:r>
        <w:t>Daily Charts</w:t>
      </w:r>
    </w:p>
    <w:p>
      <w:pPr>
        <w:numPr>
          <w:ilvl w:val="1"/>
          <w:numId w:val="900"/>
        </w:numPr>
        <w:spacing w:before="0" w:after="0"/>
      </w:pPr>
      <w:r>
        <w:t>Medium-Term Charts</w:t>
      </w:r>
    </w:p>
    <w:p>
      <w:pPr>
        <w:numPr>
          <w:ilvl w:val="2"/>
          <w:numId w:val="900"/>
        </w:numPr>
        <w:spacing w:before="0" w:after="0"/>
      </w:pPr>
      <w:r>
        <w:t>4-Hour Charts</w:t>
      </w:r>
    </w:p>
    <w:p>
      <w:pPr>
        <w:numPr>
          <w:ilvl w:val="2"/>
          <w:numId w:val="900"/>
        </w:numPr>
        <w:spacing w:before="0" w:after="0"/>
      </w:pPr>
      <w:r>
        <w:t>1-Hour Charts</w:t>
      </w:r>
    </w:p>
    <w:p>
      <w:pPr>
        <w:numPr>
          <w:ilvl w:val="1"/>
          <w:numId w:val="900"/>
        </w:numPr>
        <w:spacing w:before="0" w:after="0"/>
      </w:pPr>
      <w:r>
        <w:t>Short-Term Charts</w:t>
      </w:r>
    </w:p>
    <w:p>
      <w:pPr>
        <w:numPr>
          <w:ilvl w:val="2"/>
          <w:numId w:val="900"/>
        </w:numPr>
        <w:spacing w:before="0" w:after="0"/>
      </w:pPr>
      <w:r>
        <w:t>30-Minute Charts</w:t>
      </w:r>
    </w:p>
    <w:p>
      <w:pPr>
        <w:numPr>
          <w:ilvl w:val="2"/>
          <w:numId w:val="900"/>
        </w:numPr>
        <w:spacing w:before="0" w:after="0"/>
      </w:pPr>
      <w:r>
        <w:t>15-Minute Charts</w:t>
      </w:r>
    </w:p>
    <w:p>
      <w:pPr>
        <w:numPr>
          <w:ilvl w:val="2"/>
          <w:numId w:val="900"/>
        </w:numPr>
        <w:spacing w:before="0" w:after="0"/>
      </w:pPr>
      <w:r>
        <w:t>5-Minute Charts</w:t>
      </w:r>
    </w:p>
    <w:p>
      <w:pPr>
        <w:numPr>
          <w:ilvl w:val="2"/>
          <w:numId w:val="900"/>
        </w:numPr>
        <w:spacing w:before="0" w:after="0"/>
      </w:pPr>
      <w:r>
        <w:t>1-Minute Charts</w:t>
      </w:r>
    </w:p>
    <w:p>
      <w:pPr>
        <w:numPr>
          <w:ilvl w:val="1"/>
          <w:numId w:val="900"/>
        </w:numPr>
        <w:spacing w:before="0" w:after="0"/>
      </w:pPr>
      <w:r>
        <w:t>Multi-Timeframe Analysis</w:t>
      </w:r>
    </w:p>
    <w:p>
      <w:pPr>
        <w:numPr>
          <w:ilvl w:val="2"/>
          <w:numId w:val="900"/>
        </w:numPr>
        <w:spacing w:before="0" w:after="0"/>
      </w:pPr>
      <w:r>
        <w:t>Top-Down Approach</w:t>
      </w:r>
    </w:p>
    <w:p>
      <w:pPr>
        <w:numPr>
          <w:ilvl w:val="2"/>
          <w:numId w:val="900"/>
        </w:numPr>
        <w:spacing w:before="0" w:after="0"/>
      </w:pPr>
      <w:r>
        <w:t>Timeframe Correlation</w:t>
      </w:r>
    </w:p>
    <w:p>
      <w:pPr>
        <w:numPr>
          <w:ilvl w:val="2"/>
          <w:numId w:val="900"/>
        </w:numPr>
        <w:spacing w:before="0" w:after="0"/>
      </w:pPr>
      <w:r>
        <w:t>Entry and Exit Timing</w:t>
      </w:r>
    </w:p>
    <w:p>
      <w:pPr>
        <w:numPr>
          <w:ilvl w:val="0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Uptrend Characteristics</w:t>
      </w:r>
    </w:p>
    <w:p>
      <w:pPr>
        <w:numPr>
          <w:ilvl w:val="2"/>
          <w:numId w:val="900"/>
        </w:numPr>
        <w:spacing w:before="0" w:after="0"/>
      </w:pPr>
      <w:r>
        <w:t>Downtrend Characteristics</w:t>
      </w:r>
    </w:p>
    <w:p>
      <w:pPr>
        <w:numPr>
          <w:ilvl w:val="2"/>
          <w:numId w:val="900"/>
        </w:numPr>
        <w:spacing w:before="0" w:after="0"/>
      </w:pPr>
      <w:r>
        <w:t>Sideways Trend Recognition</w:t>
      </w:r>
    </w:p>
    <w:p>
      <w:pPr>
        <w:numPr>
          <w:ilvl w:val="1"/>
          <w:numId w:val="900"/>
        </w:numPr>
        <w:spacing w:before="0" w:after="0"/>
      </w:pPr>
      <w:r>
        <w:t>Trend Line Drawing</w:t>
      </w:r>
    </w:p>
    <w:p>
      <w:pPr>
        <w:numPr>
          <w:ilvl w:val="2"/>
          <w:numId w:val="900"/>
        </w:numPr>
        <w:spacing w:before="0" w:after="0"/>
      </w:pPr>
      <w:r>
        <w:t>Support Trend Lines</w:t>
      </w:r>
    </w:p>
    <w:p>
      <w:pPr>
        <w:numPr>
          <w:ilvl w:val="2"/>
          <w:numId w:val="900"/>
        </w:numPr>
        <w:spacing w:before="0" w:after="0"/>
      </w:pPr>
      <w:r>
        <w:t>Resistance Trend Lines</w:t>
      </w:r>
    </w:p>
    <w:p>
      <w:pPr>
        <w:numPr>
          <w:ilvl w:val="2"/>
          <w:numId w:val="900"/>
        </w:numPr>
        <w:spacing w:before="0" w:after="0"/>
      </w:pPr>
      <w:r>
        <w:t>Trend Line Validation</w:t>
      </w:r>
    </w:p>
    <w:p>
      <w:pPr>
        <w:numPr>
          <w:ilvl w:val="2"/>
          <w:numId w:val="900"/>
        </w:numPr>
        <w:spacing w:before="0" w:after="0"/>
      </w:pPr>
      <w:r>
        <w:t>Trend Line Breaks</w:t>
      </w:r>
    </w:p>
    <w:p>
      <w:pPr>
        <w:numPr>
          <w:ilvl w:val="1"/>
          <w:numId w:val="900"/>
        </w:numPr>
        <w:spacing w:before="0" w:after="0"/>
      </w:pPr>
      <w:r>
        <w:t>Channel Analysis</w:t>
      </w:r>
    </w:p>
    <w:p>
      <w:pPr>
        <w:numPr>
          <w:ilvl w:val="2"/>
          <w:numId w:val="900"/>
        </w:numPr>
        <w:spacing w:before="0" w:after="0"/>
      </w:pPr>
      <w:r>
        <w:t>Parallel Channel Construction</w:t>
      </w:r>
    </w:p>
    <w:p>
      <w:pPr>
        <w:numPr>
          <w:ilvl w:val="2"/>
          <w:numId w:val="900"/>
        </w:numPr>
        <w:spacing w:before="0" w:after="0"/>
      </w:pPr>
      <w:r>
        <w:t>Channel Trading Strategies</w:t>
      </w:r>
    </w:p>
    <w:p>
      <w:pPr>
        <w:numPr>
          <w:ilvl w:val="2"/>
          <w:numId w:val="900"/>
        </w:numPr>
        <w:spacing w:before="0" w:after="0"/>
      </w:pPr>
      <w:r>
        <w:t>Channel Breakout Signals</w:t>
      </w:r>
    </w:p>
    <w:p>
      <w:pPr>
        <w:numPr>
          <w:ilvl w:val="1"/>
          <w:numId w:val="900"/>
        </w:numPr>
        <w:spacing w:before="0" w:after="0"/>
      </w:pPr>
      <w:r>
        <w:t>Support and Resistance</w:t>
      </w:r>
    </w:p>
    <w:p>
      <w:pPr>
        <w:numPr>
          <w:ilvl w:val="2"/>
          <w:numId w:val="900"/>
        </w:numPr>
        <w:spacing w:before="0" w:after="0"/>
      </w:pPr>
      <w:r>
        <w:t>Support Level Identification</w:t>
      </w:r>
    </w:p>
    <w:p>
      <w:pPr>
        <w:numPr>
          <w:ilvl w:val="2"/>
          <w:numId w:val="900"/>
        </w:numPr>
        <w:spacing w:before="0" w:after="0"/>
      </w:pPr>
      <w:r>
        <w:t>Resistance Level Identification</w:t>
      </w:r>
    </w:p>
    <w:p>
      <w:pPr>
        <w:numPr>
          <w:ilvl w:val="2"/>
          <w:numId w:val="900"/>
        </w:numPr>
        <w:spacing w:before="0" w:after="0"/>
      </w:pPr>
      <w:r>
        <w:t>Role Reversal Concept</w:t>
      </w:r>
    </w:p>
    <w:p>
      <w:pPr>
        <w:numPr>
          <w:ilvl w:val="2"/>
          <w:numId w:val="900"/>
        </w:numPr>
        <w:spacing w:before="0" w:after="0"/>
      </w:pPr>
      <w:r>
        <w:t>Psychological Price Levels</w:t>
      </w:r>
    </w:p>
    <w:p>
      <w:pPr>
        <w:numPr>
          <w:ilvl w:val="0"/>
          <w:numId w:val="900"/>
        </w:numPr>
        <w:spacing w:before="0" w:after="0"/>
      </w:pPr>
      <w:r>
        <w:t>Chart Pattern Recognition</w:t>
      </w:r>
    </w:p>
    <w:p>
      <w:pPr>
        <w:numPr>
          <w:ilvl w:val="1"/>
          <w:numId w:val="900"/>
        </w:numPr>
        <w:spacing w:before="0" w:after="0"/>
      </w:pPr>
      <w:r>
        <w:t>Reversal Patterns</w:t>
      </w:r>
    </w:p>
    <w:p>
      <w:pPr>
        <w:numPr>
          <w:ilvl w:val="2"/>
          <w:numId w:val="900"/>
        </w:numPr>
        <w:spacing w:before="0" w:after="0"/>
      </w:pPr>
      <w:r>
        <w:t>Head and Shoulders Pattern</w:t>
      </w:r>
    </w:p>
    <w:p>
      <w:pPr>
        <w:numPr>
          <w:ilvl w:val="2"/>
          <w:numId w:val="900"/>
        </w:numPr>
        <w:spacing w:before="0" w:after="0"/>
      </w:pPr>
      <w:r>
        <w:t>Inverse Head and Shoulders</w:t>
      </w:r>
    </w:p>
    <w:p>
      <w:pPr>
        <w:numPr>
          <w:ilvl w:val="2"/>
          <w:numId w:val="900"/>
        </w:numPr>
        <w:spacing w:before="0" w:after="0"/>
      </w:pPr>
      <w:r>
        <w:t>Double Top Formation</w:t>
      </w:r>
    </w:p>
    <w:p>
      <w:pPr>
        <w:numPr>
          <w:ilvl w:val="2"/>
          <w:numId w:val="900"/>
        </w:numPr>
        <w:spacing w:before="0" w:after="0"/>
      </w:pPr>
      <w:r>
        <w:t>Double Bottom Formation</w:t>
      </w:r>
    </w:p>
    <w:p>
      <w:pPr>
        <w:numPr>
          <w:ilvl w:val="2"/>
          <w:numId w:val="900"/>
        </w:numPr>
        <w:spacing w:before="0" w:after="0"/>
      </w:pPr>
      <w:r>
        <w:t>Triple Top Pattern</w:t>
      </w:r>
    </w:p>
    <w:p>
      <w:pPr>
        <w:numPr>
          <w:ilvl w:val="2"/>
          <w:numId w:val="900"/>
        </w:numPr>
        <w:spacing w:before="0" w:after="0"/>
      </w:pPr>
      <w:r>
        <w:t>Triple Bottom Pattern</w:t>
      </w:r>
    </w:p>
    <w:p>
      <w:pPr>
        <w:numPr>
          <w:ilvl w:val="2"/>
          <w:numId w:val="900"/>
        </w:numPr>
        <w:spacing w:before="0" w:after="0"/>
      </w:pPr>
      <w:r>
        <w:t>Rounding Top and Bottom</w:t>
      </w:r>
    </w:p>
    <w:p>
      <w:pPr>
        <w:numPr>
          <w:ilvl w:val="1"/>
          <w:numId w:val="900"/>
        </w:numPr>
        <w:spacing w:before="0" w:after="0"/>
      </w:pPr>
      <w:r>
        <w:t>Continuation Patterns</w:t>
      </w:r>
    </w:p>
    <w:p>
      <w:pPr>
        <w:numPr>
          <w:ilvl w:val="2"/>
          <w:numId w:val="900"/>
        </w:numPr>
        <w:spacing w:before="0" w:after="0"/>
      </w:pPr>
      <w:r>
        <w:t>Symmetrical Triangle</w:t>
      </w:r>
    </w:p>
    <w:p>
      <w:pPr>
        <w:numPr>
          <w:ilvl w:val="2"/>
          <w:numId w:val="900"/>
        </w:numPr>
        <w:spacing w:before="0" w:after="0"/>
      </w:pPr>
      <w:r>
        <w:t>Ascending Triangle</w:t>
      </w:r>
    </w:p>
    <w:p>
      <w:pPr>
        <w:numPr>
          <w:ilvl w:val="2"/>
          <w:numId w:val="900"/>
        </w:numPr>
        <w:spacing w:before="0" w:after="0"/>
      </w:pPr>
      <w:r>
        <w:t>Descending Triangle</w:t>
      </w:r>
    </w:p>
    <w:p>
      <w:pPr>
        <w:numPr>
          <w:ilvl w:val="2"/>
          <w:numId w:val="900"/>
        </w:numPr>
        <w:spacing w:before="0" w:after="0"/>
      </w:pPr>
      <w:r>
        <w:t>Flag Patterns</w:t>
      </w:r>
    </w:p>
    <w:p>
      <w:pPr>
        <w:numPr>
          <w:ilvl w:val="2"/>
          <w:numId w:val="900"/>
        </w:numPr>
        <w:spacing w:before="0" w:after="0"/>
      </w:pPr>
      <w:r>
        <w:t>Pennant Patterns</w:t>
      </w:r>
    </w:p>
    <w:p>
      <w:pPr>
        <w:numPr>
          <w:ilvl w:val="2"/>
          <w:numId w:val="900"/>
        </w:numPr>
        <w:spacing w:before="0" w:after="0"/>
      </w:pPr>
      <w:r>
        <w:t>Rectangle Patterns</w:t>
      </w:r>
    </w:p>
    <w:p>
      <w:pPr>
        <w:numPr>
          <w:ilvl w:val="2"/>
          <w:numId w:val="900"/>
        </w:numPr>
        <w:spacing w:before="0" w:after="0"/>
      </w:pPr>
      <w:r>
        <w:t>Wedge Patterns</w:t>
      </w:r>
    </w:p>
    <w:p>
      <w:pPr>
        <w:numPr>
          <w:ilvl w:val="0"/>
          <w:numId w:val="900"/>
        </w:numPr>
        <w:spacing w:before="0" w:after="0"/>
      </w:pPr>
      <w:r>
        <w:t>Candlestick Pattern Analysis</w:t>
      </w:r>
    </w:p>
    <w:p>
      <w:pPr>
        <w:numPr>
          <w:ilvl w:val="1"/>
          <w:numId w:val="900"/>
        </w:numPr>
        <w:spacing w:before="0" w:after="0"/>
      </w:pPr>
      <w:r>
        <w:t>Single Candlestick Patterns</w:t>
      </w:r>
    </w:p>
    <w:p>
      <w:pPr>
        <w:numPr>
          <w:ilvl w:val="2"/>
          <w:numId w:val="900"/>
        </w:numPr>
        <w:spacing w:before="0" w:after="0"/>
      </w:pPr>
      <w:r>
        <w:t>Doji Patterns</w:t>
      </w:r>
    </w:p>
    <w:p>
      <w:pPr>
        <w:numPr>
          <w:ilvl w:val="2"/>
          <w:numId w:val="900"/>
        </w:numPr>
        <w:spacing w:before="0" w:after="0"/>
      </w:pPr>
      <w:r>
        <w:t>Hammer Pattern</w:t>
      </w:r>
    </w:p>
    <w:p>
      <w:pPr>
        <w:numPr>
          <w:ilvl w:val="2"/>
          <w:numId w:val="900"/>
        </w:numPr>
        <w:spacing w:before="0" w:after="0"/>
      </w:pPr>
      <w:r>
        <w:t>Shooting Star Pattern</w:t>
      </w:r>
    </w:p>
    <w:p>
      <w:pPr>
        <w:numPr>
          <w:ilvl w:val="2"/>
          <w:numId w:val="900"/>
        </w:numPr>
        <w:spacing w:before="0" w:after="0"/>
      </w:pPr>
      <w:r>
        <w:t>Spinning Top Pattern</w:t>
      </w:r>
    </w:p>
    <w:p>
      <w:pPr>
        <w:numPr>
          <w:ilvl w:val="1"/>
          <w:numId w:val="900"/>
        </w:numPr>
        <w:spacing w:before="0" w:after="0"/>
      </w:pPr>
      <w:r>
        <w:t>Two-Candlestick Patterns</w:t>
      </w:r>
    </w:p>
    <w:p>
      <w:pPr>
        <w:numPr>
          <w:ilvl w:val="2"/>
          <w:numId w:val="900"/>
        </w:numPr>
        <w:spacing w:before="0" w:after="0"/>
      </w:pPr>
      <w:r>
        <w:t>Bullish Engulfing</w:t>
      </w:r>
    </w:p>
    <w:p>
      <w:pPr>
        <w:numPr>
          <w:ilvl w:val="2"/>
          <w:numId w:val="900"/>
        </w:numPr>
        <w:spacing w:before="0" w:after="0"/>
      </w:pPr>
      <w:r>
        <w:t>Bearish Engulfing</w:t>
      </w:r>
    </w:p>
    <w:p>
      <w:pPr>
        <w:numPr>
          <w:ilvl w:val="2"/>
          <w:numId w:val="900"/>
        </w:numPr>
        <w:spacing w:before="0" w:after="0"/>
      </w:pPr>
      <w:r>
        <w:t>Piercing Pattern</w:t>
      </w:r>
    </w:p>
    <w:p>
      <w:pPr>
        <w:numPr>
          <w:ilvl w:val="2"/>
          <w:numId w:val="900"/>
        </w:numPr>
        <w:spacing w:before="0" w:after="0"/>
      </w:pPr>
      <w:r>
        <w:t>Dark Cloud Cover</w:t>
      </w:r>
    </w:p>
    <w:p>
      <w:pPr>
        <w:numPr>
          <w:ilvl w:val="1"/>
          <w:numId w:val="900"/>
        </w:numPr>
        <w:spacing w:before="0" w:after="0"/>
      </w:pPr>
      <w:r>
        <w:t>Three-Candlestick Patterns</w:t>
      </w:r>
    </w:p>
    <w:p>
      <w:pPr>
        <w:numPr>
          <w:ilvl w:val="2"/>
          <w:numId w:val="900"/>
        </w:numPr>
        <w:spacing w:before="0" w:after="0"/>
      </w:pPr>
      <w:r>
        <w:t>Morning Star Pattern</w:t>
      </w:r>
    </w:p>
    <w:p>
      <w:pPr>
        <w:numPr>
          <w:ilvl w:val="2"/>
          <w:numId w:val="900"/>
        </w:numPr>
        <w:spacing w:before="0" w:after="0"/>
      </w:pPr>
      <w:r>
        <w:t>Evening Star Pattern</w:t>
      </w:r>
    </w:p>
    <w:p>
      <w:pPr>
        <w:numPr>
          <w:ilvl w:val="2"/>
          <w:numId w:val="900"/>
        </w:numPr>
        <w:spacing w:before="0" w:after="0"/>
      </w:pPr>
      <w:r>
        <w:t>Three White Soldiers</w:t>
      </w:r>
    </w:p>
    <w:p>
      <w:pPr>
        <w:numPr>
          <w:ilvl w:val="2"/>
          <w:numId w:val="900"/>
        </w:numPr>
        <w:spacing w:before="0" w:after="0"/>
      </w:pPr>
      <w:r>
        <w:t>Three Black Crows</w:t>
      </w:r>
    </w:p>
    <w:p>
      <w:pPr>
        <w:numPr>
          <w:ilvl w:val="0"/>
          <w:numId w:val="900"/>
        </w:numPr>
        <w:spacing w:before="0" w:after="0"/>
      </w:pPr>
      <w:r>
        <w:t>Technical Indicators</w:t>
      </w:r>
    </w:p>
    <w:p>
      <w:pPr>
        <w:numPr>
          <w:ilvl w:val="1"/>
          <w:numId w:val="900"/>
        </w:numPr>
        <w:spacing w:before="0" w:after="0"/>
      </w:pPr>
      <w:r>
        <w:t>Trend Following Indicators</w:t>
      </w:r>
    </w:p>
    <w:p>
      <w:pPr>
        <w:numPr>
          <w:ilvl w:val="2"/>
          <w:numId w:val="900"/>
        </w:numPr>
        <w:spacing w:before="0" w:after="0"/>
      </w:pPr>
      <w:r>
        <w:t>Simple Moving Average</w:t>
      </w:r>
    </w:p>
    <w:p>
      <w:pPr>
        <w:numPr>
          <w:ilvl w:val="2"/>
          <w:numId w:val="900"/>
        </w:numPr>
        <w:spacing w:before="0" w:after="0"/>
      </w:pPr>
      <w:r>
        <w:t>Exponential Moving Average</w:t>
      </w:r>
    </w:p>
    <w:p>
      <w:pPr>
        <w:numPr>
          <w:ilvl w:val="2"/>
          <w:numId w:val="900"/>
        </w:numPr>
        <w:spacing w:before="0" w:after="0"/>
      </w:pPr>
      <w:r>
        <w:t>Weighted Moving Average</w:t>
      </w:r>
    </w:p>
    <w:p>
      <w:pPr>
        <w:numPr>
          <w:ilvl w:val="2"/>
          <w:numId w:val="900"/>
        </w:numPr>
        <w:spacing w:before="0" w:after="0"/>
      </w:pPr>
      <w:r>
        <w:t>Moving Average Convergence Divergence</w:t>
      </w:r>
    </w:p>
    <w:p>
      <w:pPr>
        <w:numPr>
          <w:ilvl w:val="2"/>
          <w:numId w:val="900"/>
        </w:numPr>
        <w:spacing w:before="0" w:after="0"/>
      </w:pPr>
      <w:r>
        <w:t>Parabolic SAR</w:t>
      </w:r>
    </w:p>
    <w:p>
      <w:pPr>
        <w:numPr>
          <w:ilvl w:val="2"/>
          <w:numId w:val="900"/>
        </w:numPr>
        <w:spacing w:before="0" w:after="0"/>
      </w:pPr>
      <w:r>
        <w:t>Average Directional Index</w:t>
      </w:r>
    </w:p>
    <w:p>
      <w:pPr>
        <w:numPr>
          <w:ilvl w:val="1"/>
          <w:numId w:val="900"/>
        </w:numPr>
        <w:spacing w:before="0" w:after="0"/>
      </w:pPr>
      <w:r>
        <w:t>Momentum Oscillators</w:t>
      </w:r>
    </w:p>
    <w:p>
      <w:pPr>
        <w:numPr>
          <w:ilvl w:val="2"/>
          <w:numId w:val="900"/>
        </w:numPr>
        <w:spacing w:before="0" w:after="0"/>
      </w:pPr>
      <w:r>
        <w:t>Relative Strength Index</w:t>
      </w:r>
    </w:p>
    <w:p>
      <w:pPr>
        <w:numPr>
          <w:ilvl w:val="2"/>
          <w:numId w:val="900"/>
        </w:numPr>
        <w:spacing w:before="0" w:after="0"/>
      </w:pPr>
      <w:r>
        <w:t>Stochastic Oscillator</w:t>
      </w:r>
    </w:p>
    <w:p>
      <w:pPr>
        <w:numPr>
          <w:ilvl w:val="2"/>
          <w:numId w:val="900"/>
        </w:numPr>
        <w:spacing w:before="0" w:after="0"/>
      </w:pPr>
      <w:r>
        <w:t>Williams %R</w:t>
      </w:r>
    </w:p>
    <w:p>
      <w:pPr>
        <w:numPr>
          <w:ilvl w:val="2"/>
          <w:numId w:val="900"/>
        </w:numPr>
        <w:spacing w:before="0" w:after="0"/>
      </w:pPr>
      <w:r>
        <w:t>Commodity Channel Index</w:t>
      </w:r>
    </w:p>
    <w:p>
      <w:pPr>
        <w:numPr>
          <w:ilvl w:val="2"/>
          <w:numId w:val="900"/>
        </w:numPr>
        <w:spacing w:before="0" w:after="0"/>
      </w:pPr>
      <w:r>
        <w:t>Rate of Change</w:t>
      </w:r>
    </w:p>
    <w:p>
      <w:pPr>
        <w:numPr>
          <w:ilvl w:val="1"/>
          <w:numId w:val="900"/>
        </w:numPr>
        <w:spacing w:before="0" w:after="0"/>
      </w:pPr>
      <w:r>
        <w:t>Volatility Indicators</w:t>
      </w:r>
    </w:p>
    <w:p>
      <w:pPr>
        <w:numPr>
          <w:ilvl w:val="2"/>
          <w:numId w:val="900"/>
        </w:numPr>
        <w:spacing w:before="0" w:after="0"/>
      </w:pPr>
      <w:r>
        <w:t>Bollinger Bands</w:t>
      </w:r>
    </w:p>
    <w:p>
      <w:pPr>
        <w:numPr>
          <w:ilvl w:val="2"/>
          <w:numId w:val="900"/>
        </w:numPr>
        <w:spacing w:before="0" w:after="0"/>
      </w:pPr>
      <w:r>
        <w:t>Average True Range</w:t>
      </w:r>
    </w:p>
    <w:p>
      <w:pPr>
        <w:numPr>
          <w:ilvl w:val="2"/>
          <w:numId w:val="900"/>
        </w:numPr>
        <w:spacing w:before="0" w:after="0"/>
      </w:pPr>
      <w:r>
        <w:t>Volatility Index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1"/>
          <w:numId w:val="900"/>
        </w:numPr>
        <w:spacing w:before="0" w:after="0"/>
      </w:pPr>
      <w:r>
        <w:t>Volume Indicators</w:t>
      </w:r>
    </w:p>
    <w:p>
      <w:pPr>
        <w:numPr>
          <w:ilvl w:val="2"/>
          <w:numId w:val="900"/>
        </w:numPr>
        <w:spacing w:before="0" w:after="0"/>
      </w:pPr>
      <w:r>
        <w:t>On-Balance Volume</w:t>
      </w:r>
    </w:p>
    <w:p>
      <w:pPr>
        <w:numPr>
          <w:ilvl w:val="2"/>
          <w:numId w:val="900"/>
        </w:numPr>
        <w:spacing w:before="0" w:after="0"/>
      </w:pPr>
      <w:r>
        <w:t>Volume Oscillator</w:t>
      </w:r>
    </w:p>
    <w:p>
      <w:pPr>
        <w:numPr>
          <w:ilvl w:val="2"/>
          <w:numId w:val="900"/>
        </w:numPr>
        <w:spacing w:before="0" w:after="0"/>
      </w:pPr>
      <w:r>
        <w:t>Accumulation Distribution Line</w:t>
      </w:r>
    </w:p>
    <w:p>
      <w:pPr>
        <w:numPr>
          <w:ilvl w:val="2"/>
          <w:numId w:val="900"/>
        </w:numPr>
        <w:spacing w:before="0" w:after="0"/>
      </w:pPr>
      <w:r>
        <w:t>Money Flow Index</w:t>
      </w:r>
    </w:p>
    <w:p>
      <w:pPr>
        <w:numPr>
          <w:ilvl w:val="0"/>
          <w:numId w:val="900"/>
        </w:numPr>
        <w:spacing w:before="0" w:after="0"/>
      </w:pPr>
      <w:r>
        <w:t>Fibonacci Analysis</w:t>
      </w:r>
    </w:p>
    <w:p>
      <w:pPr>
        <w:numPr>
          <w:ilvl w:val="1"/>
          <w:numId w:val="900"/>
        </w:numPr>
        <w:spacing w:before="0" w:after="0"/>
      </w:pPr>
      <w:r>
        <w:t>Fibonacci Retracement Levels</w:t>
      </w:r>
    </w:p>
    <w:p>
      <w:pPr>
        <w:numPr>
          <w:ilvl w:val="2"/>
          <w:numId w:val="900"/>
        </w:numPr>
        <w:spacing w:before="0" w:after="0"/>
      </w:pPr>
      <w:r>
        <w:t>23.6% Retracement</w:t>
      </w:r>
    </w:p>
    <w:p>
      <w:pPr>
        <w:numPr>
          <w:ilvl w:val="2"/>
          <w:numId w:val="900"/>
        </w:numPr>
        <w:spacing w:before="0" w:after="0"/>
      </w:pPr>
      <w:r>
        <w:t>38.2% Retracement</w:t>
      </w:r>
    </w:p>
    <w:p>
      <w:pPr>
        <w:numPr>
          <w:ilvl w:val="2"/>
          <w:numId w:val="900"/>
        </w:numPr>
        <w:spacing w:before="0" w:after="0"/>
      </w:pPr>
      <w:r>
        <w:t>50% Retracement</w:t>
      </w:r>
    </w:p>
    <w:p>
      <w:pPr>
        <w:numPr>
          <w:ilvl w:val="2"/>
          <w:numId w:val="900"/>
        </w:numPr>
        <w:spacing w:before="0" w:after="0"/>
      </w:pPr>
      <w:r>
        <w:t>61.8% Retracement</w:t>
      </w:r>
    </w:p>
    <w:p>
      <w:pPr>
        <w:numPr>
          <w:ilvl w:val="2"/>
          <w:numId w:val="900"/>
        </w:numPr>
        <w:spacing w:before="0" w:after="0"/>
      </w:pPr>
      <w:r>
        <w:t>78.6% Retracement</w:t>
      </w:r>
    </w:p>
    <w:p>
      <w:pPr>
        <w:numPr>
          <w:ilvl w:val="1"/>
          <w:numId w:val="900"/>
        </w:numPr>
        <w:spacing w:before="0" w:after="0"/>
      </w:pPr>
      <w:r>
        <w:t>Fibonacci Extension Levels</w:t>
      </w:r>
    </w:p>
    <w:p>
      <w:pPr>
        <w:numPr>
          <w:ilvl w:val="2"/>
          <w:numId w:val="900"/>
        </w:numPr>
        <w:spacing w:before="0" w:after="0"/>
      </w:pPr>
      <w:r>
        <w:t>127.2% Extension</w:t>
      </w:r>
    </w:p>
    <w:p>
      <w:pPr>
        <w:numPr>
          <w:ilvl w:val="2"/>
          <w:numId w:val="900"/>
        </w:numPr>
        <w:spacing w:before="0" w:after="0"/>
      </w:pPr>
      <w:r>
        <w:t>161.8% Extension</w:t>
      </w:r>
    </w:p>
    <w:p>
      <w:pPr>
        <w:numPr>
          <w:ilvl w:val="2"/>
          <w:numId w:val="900"/>
        </w:numPr>
        <w:spacing w:before="0" w:after="0"/>
      </w:pPr>
      <w:r>
        <w:t>261.8% Extension</w:t>
      </w:r>
    </w:p>
    <w:p>
      <w:pPr>
        <w:numPr>
          <w:ilvl w:val="1"/>
          <w:numId w:val="900"/>
        </w:numPr>
        <w:spacing w:before="0" w:after="0"/>
      </w:pPr>
      <w:r>
        <w:t>Fibonacci Time Zones</w:t>
      </w:r>
    </w:p>
    <w:p>
      <w:pPr>
        <w:numPr>
          <w:ilvl w:val="1"/>
          <w:numId w:val="900"/>
        </w:numPr>
        <w:spacing w:before="0" w:after="0"/>
      </w:pPr>
      <w:r>
        <w:t>Fibonacci Fan Lines</w:t>
      </w:r>
    </w:p>
    <w:p>
      <w:pPr>
        <w:numPr>
          <w:ilvl w:val="1"/>
          <w:numId w:val="900"/>
        </w:numPr>
        <w:spacing w:before="0" w:after="0"/>
      </w:pPr>
      <w:r>
        <w:t>Fibonacci Arc Analysis</w:t>
      </w:r>
    </w:p>
    <w:p>
      <w:pPr>
        <w:pStyle w:val="Heading1"/>
      </w:pPr>
      <w:r>
        <w:t>Sentiment Analysis</w:t>
      </w:r>
    </w:p>
    <w:p>
      <w:pPr>
        <w:numPr>
          <w:ilvl w:val="0"/>
          <w:numId w:val="900"/>
        </w:numPr>
        <w:spacing w:before="0" w:after="0"/>
      </w:pPr>
      <w:r>
        <w:t>Market Sentiment Indicators</w:t>
      </w:r>
    </w:p>
    <w:p>
      <w:pPr>
        <w:numPr>
          <w:ilvl w:val="1"/>
          <w:numId w:val="900"/>
        </w:numPr>
        <w:spacing w:before="0" w:after="0"/>
      </w:pPr>
      <w:r>
        <w:t>Sentiment Index Construction</w:t>
      </w:r>
    </w:p>
    <w:p>
      <w:pPr>
        <w:numPr>
          <w:ilvl w:val="1"/>
          <w:numId w:val="900"/>
        </w:numPr>
        <w:spacing w:before="0" w:after="0"/>
      </w:pPr>
      <w:r>
        <w:t>Bullish vs Bearish Sentiment</w:t>
      </w:r>
    </w:p>
    <w:p>
      <w:pPr>
        <w:numPr>
          <w:ilvl w:val="1"/>
          <w:numId w:val="900"/>
        </w:numPr>
        <w:spacing w:before="0" w:after="0"/>
      </w:pPr>
      <w:r>
        <w:t>Sentiment Extremes</w:t>
      </w:r>
    </w:p>
    <w:p>
      <w:pPr>
        <w:numPr>
          <w:ilvl w:val="1"/>
          <w:numId w:val="900"/>
        </w:numPr>
        <w:spacing w:before="0" w:after="0"/>
      </w:pPr>
      <w:r>
        <w:t>Contrarian Indicators</w:t>
      </w:r>
    </w:p>
    <w:p>
      <w:pPr>
        <w:numPr>
          <w:ilvl w:val="0"/>
          <w:numId w:val="900"/>
        </w:numPr>
        <w:spacing w:before="0" w:after="0"/>
      </w:pPr>
      <w:r>
        <w:t>Commitment of Traders Report</w:t>
      </w:r>
    </w:p>
    <w:p>
      <w:pPr>
        <w:numPr>
          <w:ilvl w:val="1"/>
          <w:numId w:val="900"/>
        </w:numPr>
        <w:spacing w:before="0" w:after="0"/>
      </w:pPr>
      <w:r>
        <w:t>COT Report Structure</w:t>
      </w:r>
    </w:p>
    <w:p>
      <w:pPr>
        <w:numPr>
          <w:ilvl w:val="1"/>
          <w:numId w:val="900"/>
        </w:numPr>
        <w:spacing w:before="0" w:after="0"/>
      </w:pPr>
      <w:r>
        <w:t>Commercial Positions</w:t>
      </w:r>
    </w:p>
    <w:p>
      <w:pPr>
        <w:numPr>
          <w:ilvl w:val="1"/>
          <w:numId w:val="900"/>
        </w:numPr>
        <w:spacing w:before="0" w:after="0"/>
      </w:pPr>
      <w:r>
        <w:t>Non-Commercial Positions</w:t>
      </w:r>
    </w:p>
    <w:p>
      <w:pPr>
        <w:numPr>
          <w:ilvl w:val="1"/>
          <w:numId w:val="900"/>
        </w:numPr>
        <w:spacing w:before="0" w:after="0"/>
      </w:pPr>
      <w:r>
        <w:t>Non-Reportable Positions</w:t>
      </w:r>
    </w:p>
    <w:p>
      <w:pPr>
        <w:numPr>
          <w:ilvl w:val="1"/>
          <w:numId w:val="900"/>
        </w:numPr>
        <w:spacing w:before="0" w:after="0"/>
      </w:pPr>
      <w:r>
        <w:t>COT Data Interpretation</w:t>
      </w:r>
    </w:p>
    <w:p>
      <w:pPr>
        <w:numPr>
          <w:ilvl w:val="1"/>
          <w:numId w:val="900"/>
        </w:numPr>
        <w:spacing w:before="0" w:after="0"/>
      </w:pPr>
      <w:r>
        <w:t>Historical COT Analysis</w:t>
      </w:r>
    </w:p>
    <w:p>
      <w:pPr>
        <w:numPr>
          <w:ilvl w:val="0"/>
          <w:numId w:val="900"/>
        </w:numPr>
        <w:spacing w:before="0" w:after="0"/>
      </w:pPr>
      <w:r>
        <w:t>News Sentiment Analysis</w:t>
      </w:r>
    </w:p>
    <w:p>
      <w:pPr>
        <w:numPr>
          <w:ilvl w:val="1"/>
          <w:numId w:val="900"/>
        </w:numPr>
        <w:spacing w:before="0" w:after="0"/>
      </w:pPr>
      <w:r>
        <w:t>News Impact Assessment</w:t>
      </w:r>
    </w:p>
    <w:p>
      <w:pPr>
        <w:numPr>
          <w:ilvl w:val="1"/>
          <w:numId w:val="900"/>
        </w:numPr>
        <w:spacing w:before="0" w:after="0"/>
      </w:pPr>
      <w:r>
        <w:t>Headline Analysis</w:t>
      </w:r>
    </w:p>
    <w:p>
      <w:pPr>
        <w:numPr>
          <w:ilvl w:val="1"/>
          <w:numId w:val="900"/>
        </w:numPr>
        <w:spacing w:before="0" w:after="0"/>
      </w:pPr>
      <w:r>
        <w:t>Media Bias Recognition</w:t>
      </w:r>
    </w:p>
    <w:p>
      <w:pPr>
        <w:numPr>
          <w:ilvl w:val="1"/>
          <w:numId w:val="900"/>
        </w:numPr>
        <w:spacing w:before="0" w:after="0"/>
      </w:pPr>
      <w:r>
        <w:t>Social Media Sentiment</w:t>
      </w:r>
    </w:p>
    <w:p>
      <w:pPr>
        <w:numPr>
          <w:ilvl w:val="1"/>
          <w:numId w:val="900"/>
        </w:numPr>
        <w:spacing w:before="0" w:after="0"/>
      </w:pPr>
      <w:r>
        <w:t>Market Reaction Patterns</w:t>
      </w:r>
    </w:p>
    <w:p>
      <w:pPr>
        <w:numPr>
          <w:ilvl w:val="0"/>
          <w:numId w:val="900"/>
        </w:numPr>
        <w:spacing w:before="0" w:after="0"/>
      </w:pPr>
      <w:r>
        <w:t>Positioning Data Analysis</w:t>
      </w:r>
    </w:p>
    <w:p>
      <w:pPr>
        <w:numPr>
          <w:ilvl w:val="1"/>
          <w:numId w:val="900"/>
        </w:numPr>
        <w:spacing w:before="0" w:after="0"/>
      </w:pPr>
      <w:r>
        <w:t>Long vs Short Ratios</w:t>
      </w:r>
    </w:p>
    <w:p>
      <w:pPr>
        <w:numPr>
          <w:ilvl w:val="1"/>
          <w:numId w:val="900"/>
        </w:numPr>
        <w:spacing w:before="0" w:after="0"/>
      </w:pPr>
      <w:r>
        <w:t>Position Size Analysis</w:t>
      </w:r>
    </w:p>
    <w:p>
      <w:pPr>
        <w:numPr>
          <w:ilvl w:val="1"/>
          <w:numId w:val="900"/>
        </w:numPr>
        <w:spacing w:before="0" w:after="0"/>
      </w:pPr>
      <w:r>
        <w:t>Crowded Trade Identification</w:t>
      </w:r>
    </w:p>
    <w:p>
      <w:pPr>
        <w:numPr>
          <w:ilvl w:val="1"/>
          <w:numId w:val="900"/>
        </w:numPr>
        <w:spacing w:before="0" w:after="0"/>
      </w:pPr>
      <w:r>
        <w:t>Position Unwinding Signals</w:t>
      </w:r>
    </w:p>
    <w:p>
      <w:pPr>
        <w:pStyle w:val="Heading1"/>
      </w:pPr>
      <w:r>
        <w:t>Trading Mechanics and Execution</w:t>
      </w:r>
    </w:p>
    <w:p>
      <w:pPr>
        <w:numPr>
          <w:ilvl w:val="0"/>
          <w:numId w:val="900"/>
        </w:numPr>
        <w:spacing w:before="0" w:after="0"/>
      </w:pPr>
      <w:r>
        <w:t>Forex Broker Selection</w:t>
      </w:r>
    </w:p>
    <w:p>
      <w:pPr>
        <w:numPr>
          <w:ilvl w:val="1"/>
          <w:numId w:val="900"/>
        </w:numPr>
        <w:spacing w:before="0" w:after="0"/>
      </w:pPr>
      <w:r>
        <w:t>Broker Types and Models</w:t>
      </w:r>
    </w:p>
    <w:p>
      <w:pPr>
        <w:numPr>
          <w:ilvl w:val="2"/>
          <w:numId w:val="900"/>
        </w:numPr>
        <w:spacing w:before="0" w:after="0"/>
      </w:pPr>
      <w:r>
        <w:t>Market Maker Brokers</w:t>
      </w:r>
    </w:p>
    <w:p>
      <w:pPr>
        <w:numPr>
          <w:ilvl w:val="2"/>
          <w:numId w:val="900"/>
        </w:numPr>
        <w:spacing w:before="0" w:after="0"/>
      </w:pPr>
      <w:r>
        <w:t>Straight Through Processing Brokers</w:t>
      </w:r>
    </w:p>
    <w:p>
      <w:pPr>
        <w:numPr>
          <w:ilvl w:val="2"/>
          <w:numId w:val="900"/>
        </w:numPr>
        <w:spacing w:before="0" w:after="0"/>
      </w:pPr>
      <w:r>
        <w:t>Electronic Communication Network Brokers</w:t>
      </w:r>
    </w:p>
    <w:p>
      <w:pPr>
        <w:numPr>
          <w:ilvl w:val="2"/>
          <w:numId w:val="900"/>
        </w:numPr>
        <w:spacing w:before="0" w:after="0"/>
      </w:pPr>
      <w:r>
        <w:t>Direct Market Access Brokers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Regulatory Authority Overview</w:t>
      </w:r>
    </w:p>
    <w:p>
      <w:pPr>
        <w:numPr>
          <w:ilvl w:val="2"/>
          <w:numId w:val="900"/>
        </w:numPr>
        <w:spacing w:before="0" w:after="0"/>
      </w:pPr>
      <w:r>
        <w:t>License Verification</w:t>
      </w:r>
    </w:p>
    <w:p>
      <w:pPr>
        <w:numPr>
          <w:ilvl w:val="2"/>
          <w:numId w:val="900"/>
        </w:numPr>
        <w:spacing w:before="0" w:after="0"/>
      </w:pPr>
      <w:r>
        <w:t>Client Fund Segregation</w:t>
      </w:r>
    </w:p>
    <w:p>
      <w:pPr>
        <w:numPr>
          <w:ilvl w:val="2"/>
          <w:numId w:val="900"/>
        </w:numPr>
        <w:spacing w:before="0" w:after="0"/>
      </w:pPr>
      <w:r>
        <w:t>Compensation Schemes</w:t>
      </w:r>
    </w:p>
    <w:p>
      <w:pPr>
        <w:numPr>
          <w:ilvl w:val="1"/>
          <w:numId w:val="900"/>
        </w:numPr>
        <w:spacing w:before="0" w:after="0"/>
      </w:pPr>
      <w:r>
        <w:t>Trading Cost Analysis</w:t>
      </w:r>
    </w:p>
    <w:p>
      <w:pPr>
        <w:numPr>
          <w:ilvl w:val="2"/>
          <w:numId w:val="900"/>
        </w:numPr>
        <w:spacing w:before="0" w:after="0"/>
      </w:pPr>
      <w:r>
        <w:t>Spread Comparison</w:t>
      </w:r>
    </w:p>
    <w:p>
      <w:pPr>
        <w:numPr>
          <w:ilvl w:val="2"/>
          <w:numId w:val="900"/>
        </w:numPr>
        <w:spacing w:before="0" w:after="0"/>
      </w:pPr>
      <w:r>
        <w:t>Commission Structures</w:t>
      </w:r>
    </w:p>
    <w:p>
      <w:pPr>
        <w:numPr>
          <w:ilvl w:val="2"/>
          <w:numId w:val="900"/>
        </w:numPr>
        <w:spacing w:before="0" w:after="0"/>
      </w:pPr>
      <w:r>
        <w:t>Swap Rate Analysis</w:t>
      </w:r>
    </w:p>
    <w:p>
      <w:pPr>
        <w:numPr>
          <w:ilvl w:val="2"/>
          <w:numId w:val="900"/>
        </w:numPr>
        <w:spacing w:before="0" w:after="0"/>
      </w:pPr>
      <w:r>
        <w:t>Hidden Fee Identification</w:t>
      </w:r>
    </w:p>
    <w:p>
      <w:pPr>
        <w:numPr>
          <w:ilvl w:val="1"/>
          <w:numId w:val="900"/>
        </w:numPr>
        <w:spacing w:before="0" w:after="0"/>
      </w:pPr>
      <w:r>
        <w:t>Platform and Technology</w:t>
      </w:r>
    </w:p>
    <w:p>
      <w:pPr>
        <w:numPr>
          <w:ilvl w:val="2"/>
          <w:numId w:val="900"/>
        </w:numPr>
        <w:spacing w:before="0" w:after="0"/>
      </w:pPr>
      <w:r>
        <w:t>Trading Platform Features</w:t>
      </w:r>
    </w:p>
    <w:p>
      <w:pPr>
        <w:numPr>
          <w:ilvl w:val="2"/>
          <w:numId w:val="900"/>
        </w:numPr>
        <w:spacing w:before="0" w:after="0"/>
      </w:pPr>
      <w:r>
        <w:t>Execution Speed</w:t>
      </w:r>
    </w:p>
    <w:p>
      <w:pPr>
        <w:numPr>
          <w:ilvl w:val="2"/>
          <w:numId w:val="900"/>
        </w:numPr>
        <w:spacing w:before="0" w:after="0"/>
      </w:pPr>
      <w:r>
        <w:t>Charting Capabilities</w:t>
      </w:r>
    </w:p>
    <w:p>
      <w:pPr>
        <w:numPr>
          <w:ilvl w:val="2"/>
          <w:numId w:val="900"/>
        </w:numPr>
        <w:spacing w:before="0" w:after="0"/>
      </w:pPr>
      <w:r>
        <w:t>Mobile Trading Options</w:t>
      </w:r>
    </w:p>
    <w:p>
      <w:pPr>
        <w:numPr>
          <w:ilvl w:val="1"/>
          <w:numId w:val="900"/>
        </w:numPr>
        <w:spacing w:before="0" w:after="0"/>
      </w:pPr>
      <w:r>
        <w:t>Customer Service Evaluation</w:t>
      </w:r>
    </w:p>
    <w:p>
      <w:pPr>
        <w:numPr>
          <w:ilvl w:val="2"/>
          <w:numId w:val="900"/>
        </w:numPr>
        <w:spacing w:before="0" w:after="0"/>
      </w:pPr>
      <w:r>
        <w:t>Support Availability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2"/>
          <w:numId w:val="900"/>
        </w:numPr>
        <w:spacing w:before="0" w:after="0"/>
      </w:pPr>
      <w:r>
        <w:t>Educational Resources</w:t>
      </w:r>
    </w:p>
    <w:p>
      <w:pPr>
        <w:numPr>
          <w:ilvl w:val="0"/>
          <w:numId w:val="900"/>
        </w:numPr>
        <w:spacing w:before="0" w:after="0"/>
      </w:pPr>
      <w:r>
        <w:t>Trading Platform Mastery</w:t>
      </w:r>
    </w:p>
    <w:p>
      <w:pPr>
        <w:numPr>
          <w:ilvl w:val="1"/>
          <w:numId w:val="900"/>
        </w:numPr>
        <w:spacing w:before="0" w:after="0"/>
      </w:pPr>
      <w:r>
        <w:t>MetaTrader 4 Platform</w:t>
      </w:r>
    </w:p>
    <w:p>
      <w:pPr>
        <w:numPr>
          <w:ilvl w:val="2"/>
          <w:numId w:val="900"/>
        </w:numPr>
        <w:spacing w:before="0" w:after="0"/>
      </w:pPr>
      <w:r>
        <w:t>Interface Navigation</w:t>
      </w:r>
    </w:p>
    <w:p>
      <w:pPr>
        <w:numPr>
          <w:ilvl w:val="2"/>
          <w:numId w:val="900"/>
        </w:numPr>
        <w:spacing w:before="0" w:after="0"/>
      </w:pPr>
      <w:r>
        <w:t>Chart Setup</w:t>
      </w:r>
    </w:p>
    <w:p>
      <w:pPr>
        <w:numPr>
          <w:ilvl w:val="2"/>
          <w:numId w:val="900"/>
        </w:numPr>
        <w:spacing w:before="0" w:after="0"/>
      </w:pPr>
      <w:r>
        <w:t>Indicator Installation</w:t>
      </w:r>
    </w:p>
    <w:p>
      <w:pPr>
        <w:numPr>
          <w:ilvl w:val="2"/>
          <w:numId w:val="900"/>
        </w:numPr>
        <w:spacing w:before="0" w:after="0"/>
      </w:pPr>
      <w:r>
        <w:t>Expert Advisor Usage</w:t>
      </w:r>
    </w:p>
    <w:p>
      <w:pPr>
        <w:numPr>
          <w:ilvl w:val="1"/>
          <w:numId w:val="900"/>
        </w:numPr>
        <w:spacing w:before="0" w:after="0"/>
      </w:pPr>
      <w:r>
        <w:t>MetaTrader 5 Platform</w:t>
      </w:r>
    </w:p>
    <w:p>
      <w:pPr>
        <w:numPr>
          <w:ilvl w:val="2"/>
          <w:numId w:val="900"/>
        </w:numPr>
        <w:spacing w:before="0" w:after="0"/>
      </w:pPr>
      <w:r>
        <w:t>Enhanced Features</w:t>
      </w:r>
    </w:p>
    <w:p>
      <w:pPr>
        <w:numPr>
          <w:ilvl w:val="2"/>
          <w:numId w:val="900"/>
        </w:numPr>
        <w:spacing w:before="0" w:after="0"/>
      </w:pPr>
      <w:r>
        <w:t>Multi-Asset Trading</w:t>
      </w:r>
    </w:p>
    <w:p>
      <w:pPr>
        <w:numPr>
          <w:ilvl w:val="2"/>
          <w:numId w:val="900"/>
        </w:numPr>
        <w:spacing w:before="0" w:after="0"/>
      </w:pPr>
      <w:r>
        <w:t>Advanced Order Types</w:t>
      </w:r>
    </w:p>
    <w:p>
      <w:pPr>
        <w:numPr>
          <w:ilvl w:val="2"/>
          <w:numId w:val="900"/>
        </w:numPr>
        <w:spacing w:before="0" w:after="0"/>
      </w:pPr>
      <w:r>
        <w:t>Economic Calendar Integration</w:t>
      </w:r>
    </w:p>
    <w:p>
      <w:pPr>
        <w:numPr>
          <w:ilvl w:val="1"/>
          <w:numId w:val="900"/>
        </w:numPr>
        <w:spacing w:before="0" w:after="0"/>
      </w:pPr>
      <w:r>
        <w:t>Proprietary Platforms</w:t>
      </w:r>
    </w:p>
    <w:p>
      <w:pPr>
        <w:numPr>
          <w:ilvl w:val="2"/>
          <w:numId w:val="900"/>
        </w:numPr>
        <w:spacing w:before="0" w:after="0"/>
      </w:pPr>
      <w:r>
        <w:t>Broker-Specific Features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Advanced Tools</w:t>
      </w:r>
    </w:p>
    <w:p>
      <w:pPr>
        <w:numPr>
          <w:ilvl w:val="1"/>
          <w:numId w:val="900"/>
        </w:numPr>
        <w:spacing w:before="0" w:after="0"/>
      </w:pPr>
      <w:r>
        <w:t>Web-Based Trading</w:t>
      </w:r>
    </w:p>
    <w:p>
      <w:pPr>
        <w:numPr>
          <w:ilvl w:val="2"/>
          <w:numId w:val="900"/>
        </w:numPr>
        <w:spacing w:before="0" w:after="0"/>
      </w:pPr>
      <w:r>
        <w:t>Browser Requirements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Feature Limitations</w:t>
      </w:r>
    </w:p>
    <w:p>
      <w:pPr>
        <w:numPr>
          <w:ilvl w:val="1"/>
          <w:numId w:val="900"/>
        </w:numPr>
        <w:spacing w:before="0" w:after="0"/>
      </w:pPr>
      <w:r>
        <w:t>Mobile Trading Applications</w:t>
      </w:r>
    </w:p>
    <w:p>
      <w:pPr>
        <w:numPr>
          <w:ilvl w:val="2"/>
          <w:numId w:val="900"/>
        </w:numPr>
        <w:spacing w:before="0" w:after="0"/>
      </w:pPr>
      <w:r>
        <w:t>App Functionality</w:t>
      </w:r>
    </w:p>
    <w:p>
      <w:pPr>
        <w:numPr>
          <w:ilvl w:val="2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Chart Analysis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0"/>
          <w:numId w:val="900"/>
        </w:numPr>
        <w:spacing w:before="0" w:after="0"/>
      </w:pPr>
      <w:r>
        <w:t>Order Types and Execution</w:t>
      </w:r>
    </w:p>
    <w:p>
      <w:pPr>
        <w:numPr>
          <w:ilvl w:val="1"/>
          <w:numId w:val="900"/>
        </w:numPr>
        <w:spacing w:before="0" w:after="0"/>
      </w:pPr>
      <w:r>
        <w:t>Market Orders</w:t>
      </w:r>
    </w:p>
    <w:p>
      <w:pPr>
        <w:numPr>
          <w:ilvl w:val="2"/>
          <w:numId w:val="900"/>
        </w:numPr>
        <w:spacing w:before="0" w:after="0"/>
      </w:pPr>
      <w:r>
        <w:t>Immediate Execution</w:t>
      </w:r>
    </w:p>
    <w:p>
      <w:pPr>
        <w:numPr>
          <w:ilvl w:val="2"/>
          <w:numId w:val="900"/>
        </w:numPr>
        <w:spacing w:before="0" w:after="0"/>
      </w:pPr>
      <w:r>
        <w:t>Slippage Considerations</w:t>
      </w:r>
    </w:p>
    <w:p>
      <w:pPr>
        <w:numPr>
          <w:ilvl w:val="2"/>
          <w:numId w:val="900"/>
        </w:numPr>
        <w:spacing w:before="0" w:after="0"/>
      </w:pPr>
      <w:r>
        <w:t>Market Order Usage</w:t>
      </w:r>
    </w:p>
    <w:p>
      <w:pPr>
        <w:numPr>
          <w:ilvl w:val="1"/>
          <w:numId w:val="900"/>
        </w:numPr>
        <w:spacing w:before="0" w:after="0"/>
      </w:pPr>
      <w:r>
        <w:t>Pending Orders</w:t>
      </w:r>
    </w:p>
    <w:p>
      <w:pPr>
        <w:numPr>
          <w:ilvl w:val="2"/>
          <w:numId w:val="900"/>
        </w:numPr>
        <w:spacing w:before="0" w:after="0"/>
      </w:pPr>
      <w:r>
        <w:t>Buy Limit Orders</w:t>
      </w:r>
    </w:p>
    <w:p>
      <w:pPr>
        <w:numPr>
          <w:ilvl w:val="2"/>
          <w:numId w:val="900"/>
        </w:numPr>
        <w:spacing w:before="0" w:after="0"/>
      </w:pPr>
      <w:r>
        <w:t>Sell Limit Orders</w:t>
      </w:r>
    </w:p>
    <w:p>
      <w:pPr>
        <w:numPr>
          <w:ilvl w:val="2"/>
          <w:numId w:val="900"/>
        </w:numPr>
        <w:spacing w:before="0" w:after="0"/>
      </w:pPr>
      <w:r>
        <w:t>Buy Stop Orders</w:t>
      </w:r>
    </w:p>
    <w:p>
      <w:pPr>
        <w:numPr>
          <w:ilvl w:val="2"/>
          <w:numId w:val="900"/>
        </w:numPr>
        <w:spacing w:before="0" w:after="0"/>
      </w:pPr>
      <w:r>
        <w:t>Sell Stop Orders</w:t>
      </w:r>
    </w:p>
    <w:p>
      <w:pPr>
        <w:numPr>
          <w:ilvl w:val="1"/>
          <w:numId w:val="900"/>
        </w:numPr>
        <w:spacing w:before="0" w:after="0"/>
      </w:pPr>
      <w:r>
        <w:t>Advanced Order Types</w:t>
      </w:r>
    </w:p>
    <w:p>
      <w:pPr>
        <w:numPr>
          <w:ilvl w:val="2"/>
          <w:numId w:val="900"/>
        </w:numPr>
        <w:spacing w:before="0" w:after="0"/>
      </w:pPr>
      <w:r>
        <w:t>Trailing Stop Orders</w:t>
      </w:r>
    </w:p>
    <w:p>
      <w:pPr>
        <w:numPr>
          <w:ilvl w:val="2"/>
          <w:numId w:val="900"/>
        </w:numPr>
        <w:spacing w:before="0" w:after="0"/>
      </w:pPr>
      <w:r>
        <w:t>One-Cancels-Other Orders</w:t>
      </w:r>
    </w:p>
    <w:p>
      <w:pPr>
        <w:numPr>
          <w:ilvl w:val="2"/>
          <w:numId w:val="900"/>
        </w:numPr>
        <w:spacing w:before="0" w:after="0"/>
      </w:pPr>
      <w:r>
        <w:t>If-Then Orders</w:t>
      </w:r>
    </w:p>
    <w:p>
      <w:pPr>
        <w:numPr>
          <w:ilvl w:val="2"/>
          <w:numId w:val="900"/>
        </w:numPr>
        <w:spacing w:before="0" w:after="0"/>
      </w:pPr>
      <w:r>
        <w:t>Bracket Orders</w:t>
      </w:r>
    </w:p>
    <w:p>
      <w:pPr>
        <w:numPr>
          <w:ilvl w:val="1"/>
          <w:numId w:val="900"/>
        </w:numPr>
        <w:spacing w:before="0" w:after="0"/>
      </w:pPr>
      <w:r>
        <w:t>Order Duration Settings</w:t>
      </w:r>
    </w:p>
    <w:p>
      <w:pPr>
        <w:numPr>
          <w:ilvl w:val="2"/>
          <w:numId w:val="900"/>
        </w:numPr>
        <w:spacing w:before="0" w:after="0"/>
      </w:pPr>
      <w:r>
        <w:t>Good-Till-Cancelled Orders</w:t>
      </w:r>
    </w:p>
    <w:p>
      <w:pPr>
        <w:numPr>
          <w:ilvl w:val="2"/>
          <w:numId w:val="900"/>
        </w:numPr>
        <w:spacing w:before="0" w:after="0"/>
      </w:pPr>
      <w:r>
        <w:t>Day Orders</w:t>
      </w:r>
    </w:p>
    <w:p>
      <w:pPr>
        <w:numPr>
          <w:ilvl w:val="2"/>
          <w:numId w:val="900"/>
        </w:numPr>
        <w:spacing w:before="0" w:after="0"/>
      </w:pPr>
      <w:r>
        <w:t>Fill-or-Kill Orders</w:t>
      </w:r>
    </w:p>
    <w:p>
      <w:pPr>
        <w:numPr>
          <w:ilvl w:val="2"/>
          <w:numId w:val="900"/>
        </w:numPr>
        <w:spacing w:before="0" w:after="0"/>
      </w:pPr>
      <w:r>
        <w:t>Immediate-or-Cancel Orders</w:t>
      </w:r>
    </w:p>
    <w:p>
      <w:pPr>
        <w:numPr>
          <w:ilvl w:val="0"/>
          <w:numId w:val="900"/>
        </w:numPr>
        <w:spacing w:before="0" w:after="0"/>
      </w:pPr>
      <w:r>
        <w:t>Trade Calculation and Management</w:t>
      </w:r>
    </w:p>
    <w:p>
      <w:pPr>
        <w:numPr>
          <w:ilvl w:val="1"/>
          <w:numId w:val="900"/>
        </w:numPr>
        <w:spacing w:before="0" w:after="0"/>
      </w:pPr>
      <w:r>
        <w:t>Pip Value Calculation</w:t>
      </w:r>
    </w:p>
    <w:p>
      <w:pPr>
        <w:numPr>
          <w:ilvl w:val="2"/>
          <w:numId w:val="900"/>
        </w:numPr>
        <w:spacing w:before="0" w:after="0"/>
      </w:pPr>
      <w:r>
        <w:t>Direct Quote Pip Values</w:t>
      </w:r>
    </w:p>
    <w:p>
      <w:pPr>
        <w:numPr>
          <w:ilvl w:val="2"/>
          <w:numId w:val="900"/>
        </w:numPr>
        <w:spacing w:before="0" w:after="0"/>
      </w:pPr>
      <w:r>
        <w:t>Indirect Quote Pip Values</w:t>
      </w:r>
    </w:p>
    <w:p>
      <w:pPr>
        <w:numPr>
          <w:ilvl w:val="2"/>
          <w:numId w:val="900"/>
        </w:numPr>
        <w:spacing w:before="0" w:after="0"/>
      </w:pPr>
      <w:r>
        <w:t>Cross Currency Pip Values</w:t>
      </w:r>
    </w:p>
    <w:p>
      <w:pPr>
        <w:numPr>
          <w:ilvl w:val="1"/>
          <w:numId w:val="900"/>
        </w:numPr>
        <w:spacing w:before="0" w:after="0"/>
      </w:pPr>
      <w:r>
        <w:t>Profit and Loss Calculation</w:t>
      </w:r>
    </w:p>
    <w:p>
      <w:pPr>
        <w:numPr>
          <w:ilvl w:val="2"/>
          <w:numId w:val="900"/>
        </w:numPr>
        <w:spacing w:before="0" w:after="0"/>
      </w:pPr>
      <w:r>
        <w:t>Long Position P&amp;L</w:t>
      </w:r>
    </w:p>
    <w:p>
      <w:pPr>
        <w:numPr>
          <w:ilvl w:val="2"/>
          <w:numId w:val="900"/>
        </w:numPr>
        <w:spacing w:before="0" w:after="0"/>
      </w:pPr>
      <w:r>
        <w:t>Short Position P&amp;L</w:t>
      </w:r>
    </w:p>
    <w:p>
      <w:pPr>
        <w:numPr>
          <w:ilvl w:val="2"/>
          <w:numId w:val="900"/>
        </w:numPr>
        <w:spacing w:before="0" w:after="0"/>
      </w:pPr>
      <w:r>
        <w:t>Currency Conversion</w:t>
      </w:r>
    </w:p>
    <w:p>
      <w:pPr>
        <w:numPr>
          <w:ilvl w:val="1"/>
          <w:numId w:val="900"/>
        </w:numPr>
        <w:spacing w:before="0" w:after="0"/>
      </w:pPr>
      <w:r>
        <w:t>Leverage Impact on P&amp;L</w:t>
      </w:r>
    </w:p>
    <w:p>
      <w:pPr>
        <w:numPr>
          <w:ilvl w:val="2"/>
          <w:numId w:val="900"/>
        </w:numPr>
        <w:spacing w:before="0" w:after="0"/>
      </w:pPr>
      <w:r>
        <w:t>Amplified Gains</w:t>
      </w:r>
    </w:p>
    <w:p>
      <w:pPr>
        <w:numPr>
          <w:ilvl w:val="2"/>
          <w:numId w:val="900"/>
        </w:numPr>
        <w:spacing w:before="0" w:after="0"/>
      </w:pPr>
      <w:r>
        <w:t>Amplified Losses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0"/>
          <w:numId w:val="900"/>
        </w:numPr>
        <w:spacing w:before="0" w:after="0"/>
      </w:pPr>
      <w:r>
        <w:t>Rollover and Swap Operations</w:t>
      </w:r>
    </w:p>
    <w:p>
      <w:pPr>
        <w:numPr>
          <w:ilvl w:val="1"/>
          <w:numId w:val="900"/>
        </w:numPr>
        <w:spacing w:before="0" w:after="0"/>
      </w:pPr>
      <w:r>
        <w:t>Rollover Process</w:t>
      </w:r>
    </w:p>
    <w:p>
      <w:pPr>
        <w:numPr>
          <w:ilvl w:val="2"/>
          <w:numId w:val="900"/>
        </w:numPr>
        <w:spacing w:before="0" w:after="0"/>
      </w:pPr>
      <w:r>
        <w:t>Daily Rollover Time</w:t>
      </w:r>
    </w:p>
    <w:p>
      <w:pPr>
        <w:numPr>
          <w:ilvl w:val="2"/>
          <w:numId w:val="900"/>
        </w:numPr>
        <w:spacing w:before="0" w:after="0"/>
      </w:pPr>
      <w:r>
        <w:t>Position Extension</w:t>
      </w:r>
    </w:p>
    <w:p>
      <w:pPr>
        <w:numPr>
          <w:ilvl w:val="2"/>
          <w:numId w:val="900"/>
        </w:numPr>
        <w:spacing w:before="0" w:after="0"/>
      </w:pPr>
      <w:r>
        <w:t>Settlement Avoidance</w:t>
      </w:r>
    </w:p>
    <w:p>
      <w:pPr>
        <w:numPr>
          <w:ilvl w:val="1"/>
          <w:numId w:val="900"/>
        </w:numPr>
        <w:spacing w:before="0" w:after="0"/>
      </w:pPr>
      <w:r>
        <w:t>Swap Rate Calculation</w:t>
      </w:r>
    </w:p>
    <w:p>
      <w:pPr>
        <w:numPr>
          <w:ilvl w:val="2"/>
          <w:numId w:val="900"/>
        </w:numPr>
        <w:spacing w:before="0" w:after="0"/>
      </w:pPr>
      <w:r>
        <w:t>Interest Rate Differentials</w:t>
      </w:r>
    </w:p>
    <w:p>
      <w:pPr>
        <w:numPr>
          <w:ilvl w:val="2"/>
          <w:numId w:val="900"/>
        </w:numPr>
        <w:spacing w:before="0" w:after="0"/>
      </w:pPr>
      <w:r>
        <w:t>Swap Point Determination</w:t>
      </w:r>
    </w:p>
    <w:p>
      <w:pPr>
        <w:numPr>
          <w:ilvl w:val="2"/>
          <w:numId w:val="900"/>
        </w:numPr>
        <w:spacing w:before="0" w:after="0"/>
      </w:pPr>
      <w:r>
        <w:t>Positive and Negative Swaps</w:t>
      </w:r>
    </w:p>
    <w:p>
      <w:pPr>
        <w:numPr>
          <w:ilvl w:val="1"/>
          <w:numId w:val="900"/>
        </w:numPr>
        <w:spacing w:before="0" w:after="0"/>
      </w:pPr>
      <w:r>
        <w:t>Swap-Free Account Options</w:t>
      </w:r>
    </w:p>
    <w:p>
      <w:pPr>
        <w:numPr>
          <w:ilvl w:val="2"/>
          <w:numId w:val="900"/>
        </w:numPr>
        <w:spacing w:before="0" w:after="0"/>
      </w:pPr>
      <w:r>
        <w:t>Islamic Trading Accounts</w:t>
      </w:r>
    </w:p>
    <w:p>
      <w:pPr>
        <w:numPr>
          <w:ilvl w:val="2"/>
          <w:numId w:val="900"/>
        </w:numPr>
        <w:spacing w:before="0" w:after="0"/>
      </w:pPr>
      <w:r>
        <w:t>Religious Compliance</w:t>
      </w:r>
    </w:p>
    <w:p>
      <w:pPr>
        <w:numPr>
          <w:ilvl w:val="2"/>
          <w:numId w:val="900"/>
        </w:numPr>
        <w:spacing w:before="0" w:after="0"/>
      </w:pPr>
      <w:r>
        <w:t>Alternative Fee Structures</w:t>
      </w:r>
    </w:p>
    <w:p>
      <w:pPr>
        <w:pStyle w:val="Heading1"/>
      </w:pPr>
      <w:r>
        <w:t>Trading Strategy Development</w:t>
      </w:r>
    </w:p>
    <w:p>
      <w:pPr>
        <w:numPr>
          <w:ilvl w:val="0"/>
          <w:numId w:val="900"/>
        </w:numPr>
        <w:spacing w:before="0" w:after="0"/>
      </w:pPr>
      <w:r>
        <w:t>Trading Style Selection</w:t>
      </w:r>
    </w:p>
    <w:p>
      <w:pPr>
        <w:numPr>
          <w:ilvl w:val="1"/>
          <w:numId w:val="900"/>
        </w:numPr>
        <w:spacing w:before="0" w:after="0"/>
      </w:pPr>
      <w:r>
        <w:t>Scalping Strategy</w:t>
      </w:r>
    </w:p>
    <w:p>
      <w:pPr>
        <w:numPr>
          <w:ilvl w:val="2"/>
          <w:numId w:val="900"/>
        </w:numPr>
        <w:spacing w:before="0" w:after="0"/>
      </w:pPr>
      <w:r>
        <w:t>Ultra-Short-Term Trading</w:t>
      </w:r>
    </w:p>
    <w:p>
      <w:pPr>
        <w:numPr>
          <w:ilvl w:val="2"/>
          <w:numId w:val="900"/>
        </w:numPr>
        <w:spacing w:before="0" w:after="0"/>
      </w:pPr>
      <w:r>
        <w:t>High-Frequency Execution</w:t>
      </w:r>
    </w:p>
    <w:p>
      <w:pPr>
        <w:numPr>
          <w:ilvl w:val="2"/>
          <w:numId w:val="900"/>
        </w:numPr>
        <w:spacing w:before="0" w:after="0"/>
      </w:pPr>
      <w:r>
        <w:t>Tight Spread Requirements</w:t>
      </w:r>
    </w:p>
    <w:p>
      <w:pPr>
        <w:numPr>
          <w:ilvl w:val="2"/>
          <w:numId w:val="900"/>
        </w:numPr>
        <w:spacing w:before="0" w:after="0"/>
      </w:pPr>
      <w:r>
        <w:t>Scalping Advantages</w:t>
      </w:r>
    </w:p>
    <w:p>
      <w:pPr>
        <w:numPr>
          <w:ilvl w:val="2"/>
          <w:numId w:val="900"/>
        </w:numPr>
        <w:spacing w:before="0" w:after="0"/>
      </w:pPr>
      <w:r>
        <w:t>Scalping Disadvantages</w:t>
      </w:r>
    </w:p>
    <w:p>
      <w:pPr>
        <w:numPr>
          <w:ilvl w:val="1"/>
          <w:numId w:val="900"/>
        </w:numPr>
        <w:spacing w:before="0" w:after="0"/>
      </w:pPr>
      <w:r>
        <w:t>Day Trading Strategy</w:t>
      </w:r>
    </w:p>
    <w:p>
      <w:pPr>
        <w:numPr>
          <w:ilvl w:val="2"/>
          <w:numId w:val="900"/>
        </w:numPr>
        <w:spacing w:before="0" w:after="0"/>
      </w:pPr>
      <w:r>
        <w:t>Intraday Position Management</w:t>
      </w:r>
    </w:p>
    <w:p>
      <w:pPr>
        <w:numPr>
          <w:ilvl w:val="2"/>
          <w:numId w:val="900"/>
        </w:numPr>
        <w:spacing w:before="0" w:after="0"/>
      </w:pPr>
      <w:r>
        <w:t>No Overnight Risk</w:t>
      </w:r>
    </w:p>
    <w:p>
      <w:pPr>
        <w:numPr>
          <w:ilvl w:val="2"/>
          <w:numId w:val="900"/>
        </w:numPr>
        <w:spacing w:before="0" w:after="0"/>
      </w:pPr>
      <w:r>
        <w:t>Active Market Monitoring</w:t>
      </w:r>
    </w:p>
    <w:p>
      <w:pPr>
        <w:numPr>
          <w:ilvl w:val="2"/>
          <w:numId w:val="900"/>
        </w:numPr>
        <w:spacing w:before="0" w:after="0"/>
      </w:pPr>
      <w:r>
        <w:t>Day Trading Benefits</w:t>
      </w:r>
    </w:p>
    <w:p>
      <w:pPr>
        <w:numPr>
          <w:ilvl w:val="2"/>
          <w:numId w:val="900"/>
        </w:numPr>
        <w:spacing w:before="0" w:after="0"/>
      </w:pPr>
      <w:r>
        <w:t>Day Trading Challenges</w:t>
      </w:r>
    </w:p>
    <w:p>
      <w:pPr>
        <w:numPr>
          <w:ilvl w:val="1"/>
          <w:numId w:val="900"/>
        </w:numPr>
        <w:spacing w:before="0" w:after="0"/>
      </w:pPr>
      <w:r>
        <w:t>Swing Trading Strategy</w:t>
      </w:r>
    </w:p>
    <w:p>
      <w:pPr>
        <w:numPr>
          <w:ilvl w:val="2"/>
          <w:numId w:val="900"/>
        </w:numPr>
        <w:spacing w:before="0" w:after="0"/>
      </w:pPr>
      <w:r>
        <w:t>Multi-Day Position Holding</w:t>
      </w:r>
    </w:p>
    <w:p>
      <w:pPr>
        <w:numPr>
          <w:ilvl w:val="2"/>
          <w:numId w:val="900"/>
        </w:numPr>
        <w:spacing w:before="0" w:after="0"/>
      </w:pPr>
      <w:r>
        <w:t>Trend Capture Approach</w:t>
      </w:r>
    </w:p>
    <w:p>
      <w:pPr>
        <w:numPr>
          <w:ilvl w:val="2"/>
          <w:numId w:val="900"/>
        </w:numPr>
        <w:spacing w:before="0" w:after="0"/>
      </w:pPr>
      <w:r>
        <w:t>Reduced Time Commitment</w:t>
      </w:r>
    </w:p>
    <w:p>
      <w:pPr>
        <w:numPr>
          <w:ilvl w:val="2"/>
          <w:numId w:val="900"/>
        </w:numPr>
        <w:spacing w:before="0" w:after="0"/>
      </w:pPr>
      <w:r>
        <w:t>Swing Trading Pros</w:t>
      </w:r>
    </w:p>
    <w:p>
      <w:pPr>
        <w:numPr>
          <w:ilvl w:val="2"/>
          <w:numId w:val="900"/>
        </w:numPr>
        <w:spacing w:before="0" w:after="0"/>
      </w:pPr>
      <w:r>
        <w:t>Swing Trading Cons</w:t>
      </w:r>
    </w:p>
    <w:p>
      <w:pPr>
        <w:numPr>
          <w:ilvl w:val="1"/>
          <w:numId w:val="900"/>
        </w:numPr>
        <w:spacing w:before="0" w:after="0"/>
      </w:pPr>
      <w:r>
        <w:t>Position Trading Strategy</w:t>
      </w:r>
    </w:p>
    <w:p>
      <w:pPr>
        <w:numPr>
          <w:ilvl w:val="2"/>
          <w:numId w:val="900"/>
        </w:numPr>
        <w:spacing w:before="0" w:after="0"/>
      </w:pPr>
      <w:r>
        <w:t>Long-Term Position Holding</w:t>
      </w:r>
    </w:p>
    <w:p>
      <w:pPr>
        <w:numPr>
          <w:ilvl w:val="2"/>
          <w:numId w:val="900"/>
        </w:numPr>
        <w:spacing w:before="0" w:after="0"/>
      </w:pPr>
      <w:r>
        <w:t>Fundamental Analysis Focus</w:t>
      </w:r>
    </w:p>
    <w:p>
      <w:pPr>
        <w:numPr>
          <w:ilvl w:val="2"/>
          <w:numId w:val="900"/>
        </w:numPr>
        <w:spacing w:before="0" w:after="0"/>
      </w:pPr>
      <w:r>
        <w:t>Minimal Daily Monitoring</w:t>
      </w:r>
    </w:p>
    <w:p>
      <w:pPr>
        <w:numPr>
          <w:ilvl w:val="2"/>
          <w:numId w:val="900"/>
        </w:numPr>
        <w:spacing w:before="0" w:after="0"/>
      </w:pPr>
      <w:r>
        <w:t>Position Trading Advantages</w:t>
      </w:r>
    </w:p>
    <w:p>
      <w:pPr>
        <w:numPr>
          <w:ilvl w:val="2"/>
          <w:numId w:val="900"/>
        </w:numPr>
        <w:spacing w:before="0" w:after="0"/>
      </w:pPr>
      <w:r>
        <w:t>Position Trading Disadvantages</w:t>
      </w:r>
    </w:p>
    <w:p>
      <w:pPr>
        <w:numPr>
          <w:ilvl w:val="0"/>
          <w:numId w:val="900"/>
        </w:numPr>
        <w:spacing w:before="0" w:after="0"/>
      </w:pPr>
      <w:r>
        <w:t>Trading Plan Construction</w:t>
      </w:r>
    </w:p>
    <w:p>
      <w:pPr>
        <w:numPr>
          <w:ilvl w:val="1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Financial Objectives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2"/>
          <w:numId w:val="900"/>
        </w:numPr>
        <w:spacing w:before="0" w:after="0"/>
      </w:pPr>
      <w:r>
        <w:t>Risk Tolerance Definition</w:t>
      </w:r>
    </w:p>
    <w:p>
      <w:pPr>
        <w:numPr>
          <w:ilvl w:val="2"/>
          <w:numId w:val="900"/>
        </w:numPr>
        <w:spacing w:before="0" w:after="0"/>
      </w:pPr>
      <w:r>
        <w:t>Time Commitment Assessment</w:t>
      </w:r>
    </w:p>
    <w:p>
      <w:pPr>
        <w:numPr>
          <w:ilvl w:val="1"/>
          <w:numId w:val="900"/>
        </w:numPr>
        <w:spacing w:before="0" w:after="0"/>
      </w:pPr>
      <w:r>
        <w:t>Market Analysis Framework</w:t>
      </w:r>
    </w:p>
    <w:p>
      <w:pPr>
        <w:numPr>
          <w:ilvl w:val="2"/>
          <w:numId w:val="900"/>
        </w:numPr>
        <w:spacing w:before="0" w:after="0"/>
      </w:pPr>
      <w:r>
        <w:t>Technical Analysis Rules</w:t>
      </w:r>
    </w:p>
    <w:p>
      <w:pPr>
        <w:numPr>
          <w:ilvl w:val="2"/>
          <w:numId w:val="900"/>
        </w:numPr>
        <w:spacing w:before="0" w:after="0"/>
      </w:pPr>
      <w:r>
        <w:t>Fundamental Analysis Criteria</w:t>
      </w:r>
    </w:p>
    <w:p>
      <w:pPr>
        <w:numPr>
          <w:ilvl w:val="2"/>
          <w:numId w:val="900"/>
        </w:numPr>
        <w:spacing w:before="0" w:after="0"/>
      </w:pPr>
      <w:r>
        <w:t>Sentiment Analysis Integration</w:t>
      </w:r>
    </w:p>
    <w:p>
      <w:pPr>
        <w:numPr>
          <w:ilvl w:val="1"/>
          <w:numId w:val="900"/>
        </w:numPr>
        <w:spacing w:before="0" w:after="0"/>
      </w:pPr>
      <w:r>
        <w:t>Entry Signal Definition</w:t>
      </w:r>
    </w:p>
    <w:p>
      <w:pPr>
        <w:numPr>
          <w:ilvl w:val="2"/>
          <w:numId w:val="900"/>
        </w:numPr>
        <w:spacing w:before="0" w:after="0"/>
      </w:pPr>
      <w:r>
        <w:t>Technical Entry Triggers</w:t>
      </w:r>
    </w:p>
    <w:p>
      <w:pPr>
        <w:numPr>
          <w:ilvl w:val="2"/>
          <w:numId w:val="900"/>
        </w:numPr>
        <w:spacing w:before="0" w:after="0"/>
      </w:pPr>
      <w:r>
        <w:t>Fundamental Entry Conditions</w:t>
      </w:r>
    </w:p>
    <w:p>
      <w:pPr>
        <w:numPr>
          <w:ilvl w:val="2"/>
          <w:numId w:val="900"/>
        </w:numPr>
        <w:spacing w:before="0" w:after="0"/>
      </w:pPr>
      <w:r>
        <w:t>Confirmation Requirements</w:t>
      </w:r>
    </w:p>
    <w:p>
      <w:pPr>
        <w:numPr>
          <w:ilvl w:val="2"/>
          <w:numId w:val="900"/>
        </w:numPr>
        <w:spacing w:before="0" w:after="0"/>
      </w:pPr>
      <w:r>
        <w:t>Entry Timing Rules</w:t>
      </w:r>
    </w:p>
    <w:p>
      <w:pPr>
        <w:numPr>
          <w:ilvl w:val="1"/>
          <w:numId w:val="900"/>
        </w:numPr>
        <w:spacing w:before="0" w:after="0"/>
      </w:pPr>
      <w:r>
        <w:t>Exit Strategy Framework</w:t>
      </w:r>
    </w:p>
    <w:p>
      <w:pPr>
        <w:numPr>
          <w:ilvl w:val="2"/>
          <w:numId w:val="900"/>
        </w:numPr>
        <w:spacing w:before="0" w:after="0"/>
      </w:pPr>
      <w:r>
        <w:t>Profit Target Setting</w:t>
      </w:r>
    </w:p>
    <w:p>
      <w:pPr>
        <w:numPr>
          <w:ilvl w:val="2"/>
          <w:numId w:val="900"/>
        </w:numPr>
        <w:spacing w:before="0" w:after="0"/>
      </w:pPr>
      <w:r>
        <w:t>Stop Loss Placement</w:t>
      </w:r>
    </w:p>
    <w:p>
      <w:pPr>
        <w:numPr>
          <w:ilvl w:val="2"/>
          <w:numId w:val="900"/>
        </w:numPr>
        <w:spacing w:before="0" w:after="0"/>
      </w:pPr>
      <w:r>
        <w:t>Trailing Stop Usage</w:t>
      </w:r>
    </w:p>
    <w:p>
      <w:pPr>
        <w:numPr>
          <w:ilvl w:val="2"/>
          <w:numId w:val="900"/>
        </w:numPr>
        <w:spacing w:before="0" w:after="0"/>
      </w:pPr>
      <w:r>
        <w:t>Exit Signal Recognition</w:t>
      </w:r>
    </w:p>
    <w:p>
      <w:pPr>
        <w:numPr>
          <w:ilvl w:val="1"/>
          <w:numId w:val="900"/>
        </w:numPr>
        <w:spacing w:before="0" w:after="0"/>
      </w:pPr>
      <w:r>
        <w:t>Risk Management Rules</w:t>
      </w:r>
    </w:p>
    <w:p>
      <w:pPr>
        <w:numPr>
          <w:ilvl w:val="2"/>
          <w:numId w:val="900"/>
        </w:numPr>
        <w:spacing w:before="0" w:after="0"/>
      </w:pPr>
      <w:r>
        <w:t>Position Size Limits</w:t>
      </w:r>
    </w:p>
    <w:p>
      <w:pPr>
        <w:numPr>
          <w:ilvl w:val="2"/>
          <w:numId w:val="900"/>
        </w:numPr>
        <w:spacing w:before="0" w:after="0"/>
      </w:pPr>
      <w:r>
        <w:t>Daily Loss Limits</w:t>
      </w:r>
    </w:p>
    <w:p>
      <w:pPr>
        <w:numPr>
          <w:ilvl w:val="2"/>
          <w:numId w:val="900"/>
        </w:numPr>
        <w:spacing w:before="0" w:after="0"/>
      </w:pPr>
      <w:r>
        <w:t>Maximum Drawdown Rules</w:t>
      </w:r>
    </w:p>
    <w:p>
      <w:pPr>
        <w:numPr>
          <w:ilvl w:val="2"/>
          <w:numId w:val="900"/>
        </w:numPr>
        <w:spacing w:before="0" w:after="0"/>
      </w:pPr>
      <w:r>
        <w:t>Risk-Reward Requirements</w:t>
      </w:r>
    </w:p>
    <w:p>
      <w:pPr>
        <w:numPr>
          <w:ilvl w:val="1"/>
          <w:numId w:val="900"/>
        </w:numPr>
        <w:spacing w:before="0" w:after="0"/>
      </w:pPr>
      <w:r>
        <w:t>Currency Pair Selection</w:t>
      </w:r>
    </w:p>
    <w:p>
      <w:pPr>
        <w:numPr>
          <w:ilvl w:val="2"/>
          <w:numId w:val="900"/>
        </w:numPr>
        <w:spacing w:before="0" w:after="0"/>
      </w:pPr>
      <w:r>
        <w:t>Volatility Analysis</w:t>
      </w:r>
    </w:p>
    <w:p>
      <w:pPr>
        <w:numPr>
          <w:ilvl w:val="2"/>
          <w:numId w:val="900"/>
        </w:numPr>
        <w:spacing w:before="0" w:after="0"/>
      </w:pPr>
      <w:r>
        <w:t>Correlation Considerations</w:t>
      </w:r>
    </w:p>
    <w:p>
      <w:pPr>
        <w:numPr>
          <w:ilvl w:val="2"/>
          <w:numId w:val="900"/>
        </w:numPr>
        <w:spacing w:before="0" w:after="0"/>
      </w:pPr>
      <w:r>
        <w:t>Trading Session Alignment</w:t>
      </w:r>
    </w:p>
    <w:p>
      <w:pPr>
        <w:numPr>
          <w:ilvl w:val="2"/>
          <w:numId w:val="900"/>
        </w:numPr>
        <w:spacing w:before="0" w:after="0"/>
      </w:pPr>
      <w:r>
        <w:t>Spread Cost Analysis</w:t>
      </w:r>
    </w:p>
    <w:p>
      <w:pPr>
        <w:numPr>
          <w:ilvl w:val="0"/>
          <w:numId w:val="900"/>
        </w:numPr>
        <w:spacing w:before="0" w:after="0"/>
      </w:pPr>
      <w:r>
        <w:t>Strategy Testing and Validation</w:t>
      </w:r>
    </w:p>
    <w:p>
      <w:pPr>
        <w:numPr>
          <w:ilvl w:val="1"/>
          <w:numId w:val="900"/>
        </w:numPr>
        <w:spacing w:before="0" w:after="0"/>
      </w:pPr>
      <w:r>
        <w:t>Manual Backtesting</w:t>
      </w:r>
    </w:p>
    <w:p>
      <w:pPr>
        <w:numPr>
          <w:ilvl w:val="2"/>
          <w:numId w:val="900"/>
        </w:numPr>
        <w:spacing w:before="0" w:after="0"/>
      </w:pPr>
      <w:r>
        <w:t>Historical Chart Analysis</w:t>
      </w:r>
    </w:p>
    <w:p>
      <w:pPr>
        <w:numPr>
          <w:ilvl w:val="2"/>
          <w:numId w:val="900"/>
        </w:numPr>
        <w:spacing w:before="0" w:after="0"/>
      </w:pPr>
      <w:r>
        <w:t>Trade Simulation</w:t>
      </w:r>
    </w:p>
    <w:p>
      <w:pPr>
        <w:numPr>
          <w:ilvl w:val="2"/>
          <w:numId w:val="900"/>
        </w:numPr>
        <w:spacing w:before="0" w:after="0"/>
      </w:pPr>
      <w:r>
        <w:t>Result Documentation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Automated Backtesting</w:t>
      </w:r>
    </w:p>
    <w:p>
      <w:pPr>
        <w:numPr>
          <w:ilvl w:val="2"/>
          <w:numId w:val="900"/>
        </w:numPr>
        <w:spacing w:before="0" w:after="0"/>
      </w:pPr>
      <w:r>
        <w:t>Backtesting Software Usage</w:t>
      </w:r>
    </w:p>
    <w:p>
      <w:pPr>
        <w:numPr>
          <w:ilvl w:val="2"/>
          <w:numId w:val="900"/>
        </w:numPr>
        <w:spacing w:before="0" w:after="0"/>
      </w:pPr>
      <w:r>
        <w:t>Historical Data Quality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Overfitting Avoidance</w:t>
      </w:r>
    </w:p>
    <w:p>
      <w:pPr>
        <w:numPr>
          <w:ilvl w:val="1"/>
          <w:numId w:val="900"/>
        </w:numPr>
        <w:spacing w:before="0" w:after="0"/>
      </w:pPr>
      <w:r>
        <w:t>Forward Testing</w:t>
      </w:r>
    </w:p>
    <w:p>
      <w:pPr>
        <w:numPr>
          <w:ilvl w:val="2"/>
          <w:numId w:val="900"/>
        </w:numPr>
        <w:spacing w:before="0" w:after="0"/>
      </w:pPr>
      <w:r>
        <w:t>Demo Account Usage</w:t>
      </w:r>
    </w:p>
    <w:p>
      <w:pPr>
        <w:numPr>
          <w:ilvl w:val="2"/>
          <w:numId w:val="900"/>
        </w:numPr>
        <w:spacing w:before="0" w:after="0"/>
      </w:pPr>
      <w:r>
        <w:t>Real-Time Strategy Testing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numPr>
          <w:ilvl w:val="1"/>
          <w:numId w:val="900"/>
        </w:numPr>
        <w:spacing w:before="0" w:after="0"/>
      </w:pPr>
      <w:r>
        <w:t>Live Trading Transition</w:t>
      </w:r>
    </w:p>
    <w:p>
      <w:pPr>
        <w:numPr>
          <w:ilvl w:val="2"/>
          <w:numId w:val="900"/>
        </w:numPr>
        <w:spacing w:before="0" w:after="0"/>
      </w:pPr>
      <w:r>
        <w:t>Small Position Sizing</w:t>
      </w:r>
    </w:p>
    <w:p>
      <w:pPr>
        <w:numPr>
          <w:ilvl w:val="2"/>
          <w:numId w:val="900"/>
        </w:numPr>
        <w:spacing w:before="0" w:after="0"/>
      </w:pPr>
      <w:r>
        <w:t>Gradual Capital Increase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Risk Management and Trading Psychology</w:t>
      </w:r>
    </w:p>
    <w:p>
      <w:pPr>
        <w:numPr>
          <w:ilvl w:val="0"/>
          <w:numId w:val="900"/>
        </w:numPr>
        <w:spacing w:before="0" w:after="0"/>
      </w:pPr>
      <w:r>
        <w:t>Risk Management Fundamentals</w:t>
      </w:r>
    </w:p>
    <w:p>
      <w:pPr>
        <w:numPr>
          <w:ilvl w:val="1"/>
          <w:numId w:val="900"/>
        </w:numPr>
        <w:spacing w:before="0" w:after="0"/>
      </w:pPr>
      <w:r>
        <w:t>Capital Preservation Priority</w:t>
      </w:r>
    </w:p>
    <w:p>
      <w:pPr>
        <w:numPr>
          <w:ilvl w:val="1"/>
          <w:numId w:val="900"/>
        </w:numPr>
        <w:spacing w:before="0" w:after="0"/>
      </w:pPr>
      <w:r>
        <w:t>Risk vs Reward Balance</w:t>
      </w:r>
    </w:p>
    <w:p>
      <w:pPr>
        <w:numPr>
          <w:ilvl w:val="1"/>
          <w:numId w:val="900"/>
        </w:numPr>
        <w:spacing w:before="0" w:after="0"/>
      </w:pPr>
      <w:r>
        <w:t>Diversification Principles</w:t>
      </w:r>
    </w:p>
    <w:p>
      <w:pPr>
        <w:numPr>
          <w:ilvl w:val="1"/>
          <w:numId w:val="900"/>
        </w:numPr>
        <w:spacing w:before="0" w:after="0"/>
      </w:pPr>
      <w:r>
        <w:t>Risk Assessment Methods</w:t>
      </w:r>
    </w:p>
    <w:p>
      <w:pPr>
        <w:numPr>
          <w:ilvl w:val="0"/>
          <w:numId w:val="900"/>
        </w:numPr>
        <w:spacing w:before="0" w:after="0"/>
      </w:pPr>
      <w:r>
        <w:t>Position Sizing Strategies</w:t>
      </w:r>
    </w:p>
    <w:p>
      <w:pPr>
        <w:numPr>
          <w:ilvl w:val="1"/>
          <w:numId w:val="900"/>
        </w:numPr>
        <w:spacing w:before="0" w:after="0"/>
      </w:pPr>
      <w:r>
        <w:t>Fixed Dollar Risk</w:t>
      </w:r>
    </w:p>
    <w:p>
      <w:pPr>
        <w:numPr>
          <w:ilvl w:val="1"/>
          <w:numId w:val="900"/>
        </w:numPr>
        <w:spacing w:before="0" w:after="0"/>
      </w:pPr>
      <w:r>
        <w:t>Fixed Percentage Risk</w:t>
      </w:r>
    </w:p>
    <w:p>
      <w:pPr>
        <w:numPr>
          <w:ilvl w:val="1"/>
          <w:numId w:val="900"/>
        </w:numPr>
        <w:spacing w:before="0" w:after="0"/>
      </w:pPr>
      <w:r>
        <w:t>Volatility-Based Sizing</w:t>
      </w:r>
    </w:p>
    <w:p>
      <w:pPr>
        <w:numPr>
          <w:ilvl w:val="1"/>
          <w:numId w:val="900"/>
        </w:numPr>
        <w:spacing w:before="0" w:after="0"/>
      </w:pPr>
      <w:r>
        <w:t>Kelly Criterion Application</w:t>
      </w:r>
    </w:p>
    <w:p>
      <w:pPr>
        <w:numPr>
          <w:ilvl w:val="1"/>
          <w:numId w:val="900"/>
        </w:numPr>
        <w:spacing w:before="0" w:after="0"/>
      </w:pPr>
      <w:r>
        <w:t>Position Size Optimization</w:t>
      </w:r>
    </w:p>
    <w:p>
      <w:pPr>
        <w:numPr>
          <w:ilvl w:val="0"/>
          <w:numId w:val="900"/>
        </w:numPr>
        <w:spacing w:before="0" w:after="0"/>
      </w:pPr>
      <w:r>
        <w:t>Stop Loss Implementation</w:t>
      </w:r>
    </w:p>
    <w:p>
      <w:pPr>
        <w:numPr>
          <w:ilvl w:val="1"/>
          <w:numId w:val="900"/>
        </w:numPr>
        <w:spacing w:before="0" w:after="0"/>
      </w:pPr>
      <w:r>
        <w:t>Technical Stop Loss Placement</w:t>
      </w:r>
    </w:p>
    <w:p>
      <w:pPr>
        <w:numPr>
          <w:ilvl w:val="1"/>
          <w:numId w:val="900"/>
        </w:numPr>
        <w:spacing w:before="0" w:after="0"/>
      </w:pPr>
      <w:r>
        <w:t>Volatility-Based Stops</w:t>
      </w:r>
    </w:p>
    <w:p>
      <w:pPr>
        <w:numPr>
          <w:ilvl w:val="1"/>
          <w:numId w:val="900"/>
        </w:numPr>
        <w:spacing w:before="0" w:after="0"/>
      </w:pPr>
      <w:r>
        <w:t>Time-Based Stops</w:t>
      </w:r>
    </w:p>
    <w:p>
      <w:pPr>
        <w:numPr>
          <w:ilvl w:val="1"/>
          <w:numId w:val="900"/>
        </w:numPr>
        <w:spacing w:before="0" w:after="0"/>
      </w:pPr>
      <w:r>
        <w:t>Trailing Stop Strategies</w:t>
      </w:r>
    </w:p>
    <w:p>
      <w:pPr>
        <w:numPr>
          <w:ilvl w:val="1"/>
          <w:numId w:val="900"/>
        </w:numPr>
        <w:spacing w:before="0" w:after="0"/>
      </w:pPr>
      <w:r>
        <w:t>Stop Loss Adjustment</w:t>
      </w:r>
    </w:p>
    <w:p>
      <w:pPr>
        <w:numPr>
          <w:ilvl w:val="0"/>
          <w:numId w:val="900"/>
        </w:numPr>
        <w:spacing w:before="0" w:after="0"/>
      </w:pPr>
      <w:r>
        <w:t>Take Profit Strategies</w:t>
      </w:r>
    </w:p>
    <w:p>
      <w:pPr>
        <w:numPr>
          <w:ilvl w:val="1"/>
          <w:numId w:val="900"/>
        </w:numPr>
        <w:spacing w:before="0" w:after="0"/>
      </w:pPr>
      <w:r>
        <w:t>Fixed Target Profits</w:t>
      </w:r>
    </w:p>
    <w:p>
      <w:pPr>
        <w:numPr>
          <w:ilvl w:val="1"/>
          <w:numId w:val="900"/>
        </w:numPr>
        <w:spacing w:before="0" w:after="0"/>
      </w:pPr>
      <w:r>
        <w:t>Technical Target Levels</w:t>
      </w:r>
    </w:p>
    <w:p>
      <w:pPr>
        <w:numPr>
          <w:ilvl w:val="1"/>
          <w:numId w:val="900"/>
        </w:numPr>
        <w:spacing w:before="0" w:after="0"/>
      </w:pPr>
      <w:r>
        <w:t>Trailing Profit Strategies</w:t>
      </w:r>
    </w:p>
    <w:p>
      <w:pPr>
        <w:numPr>
          <w:ilvl w:val="1"/>
          <w:numId w:val="900"/>
        </w:numPr>
        <w:spacing w:before="0" w:after="0"/>
      </w:pPr>
      <w:r>
        <w:t>Partial Profit Taking</w:t>
      </w:r>
    </w:p>
    <w:p>
      <w:pPr>
        <w:numPr>
          <w:ilvl w:val="1"/>
          <w:numId w:val="900"/>
        </w:numPr>
        <w:spacing w:before="0" w:after="0"/>
      </w:pPr>
      <w:r>
        <w:t>Risk-Reward Optimization</w:t>
      </w:r>
    </w:p>
    <w:p>
      <w:pPr>
        <w:numPr>
          <w:ilvl w:val="0"/>
          <w:numId w:val="900"/>
        </w:numPr>
        <w:spacing w:before="0" w:after="0"/>
      </w:pPr>
      <w:r>
        <w:t>Portfolio Risk Management</w:t>
      </w:r>
    </w:p>
    <w:p>
      <w:pPr>
        <w:numPr>
          <w:ilvl w:val="1"/>
          <w:numId w:val="900"/>
        </w:numPr>
        <w:spacing w:before="0" w:after="0"/>
      </w:pPr>
      <w:r>
        <w:t>Correlation Risk Assessment</w:t>
      </w:r>
    </w:p>
    <w:p>
      <w:pPr>
        <w:numPr>
          <w:ilvl w:val="1"/>
          <w:numId w:val="900"/>
        </w:numPr>
        <w:spacing w:before="0" w:after="0"/>
      </w:pPr>
      <w:r>
        <w:t>Maximum Exposure Limits</w:t>
      </w:r>
    </w:p>
    <w:p>
      <w:pPr>
        <w:numPr>
          <w:ilvl w:val="1"/>
          <w:numId w:val="900"/>
        </w:numPr>
        <w:spacing w:before="0" w:after="0"/>
      </w:pPr>
      <w:r>
        <w:t>Sector Concentration Limits</w:t>
      </w:r>
    </w:p>
    <w:p>
      <w:pPr>
        <w:numPr>
          <w:ilvl w:val="1"/>
          <w:numId w:val="900"/>
        </w:numPr>
        <w:spacing w:before="0" w:after="0"/>
      </w:pPr>
      <w:r>
        <w:t>Currency Exposure Management</w:t>
      </w:r>
    </w:p>
    <w:p>
      <w:pPr>
        <w:numPr>
          <w:ilvl w:val="0"/>
          <w:numId w:val="900"/>
        </w:numPr>
        <w:spacing w:before="0" w:after="0"/>
      </w:pPr>
      <w:r>
        <w:t>Trading Psychology Mastery</w:t>
      </w:r>
    </w:p>
    <w:p>
      <w:pPr>
        <w:numPr>
          <w:ilvl w:val="1"/>
          <w:numId w:val="900"/>
        </w:numPr>
        <w:spacing w:before="0" w:after="0"/>
      </w:pPr>
      <w:r>
        <w:t>Emotional Control Development</w:t>
      </w:r>
    </w:p>
    <w:p>
      <w:pPr>
        <w:numPr>
          <w:ilvl w:val="2"/>
          <w:numId w:val="900"/>
        </w:numPr>
        <w:spacing w:before="0" w:after="0"/>
      </w:pPr>
      <w:r>
        <w:t>Fear Management</w:t>
      </w:r>
    </w:p>
    <w:p>
      <w:pPr>
        <w:numPr>
          <w:ilvl w:val="2"/>
          <w:numId w:val="900"/>
        </w:numPr>
        <w:spacing w:before="0" w:after="0"/>
      </w:pPr>
      <w:r>
        <w:t>Greed Control</w:t>
      </w:r>
    </w:p>
    <w:p>
      <w:pPr>
        <w:numPr>
          <w:ilvl w:val="2"/>
          <w:numId w:val="900"/>
        </w:numPr>
        <w:spacing w:before="0" w:after="0"/>
      </w:pPr>
      <w:r>
        <w:t>Patience Cultivation</w:t>
      </w:r>
    </w:p>
    <w:p>
      <w:pPr>
        <w:numPr>
          <w:ilvl w:val="2"/>
          <w:numId w:val="900"/>
        </w:numPr>
        <w:spacing w:before="0" w:after="0"/>
      </w:pPr>
      <w:r>
        <w:t>Discipline Maintenance</w:t>
      </w:r>
    </w:p>
    <w:p>
      <w:pPr>
        <w:numPr>
          <w:ilvl w:val="1"/>
          <w:numId w:val="900"/>
        </w:numPr>
        <w:spacing w:before="0" w:after="0"/>
      </w:pPr>
      <w:r>
        <w:t>Cognitive Bias Recognition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Recency Bias</w:t>
      </w:r>
    </w:p>
    <w:p>
      <w:pPr>
        <w:numPr>
          <w:ilvl w:val="2"/>
          <w:numId w:val="900"/>
        </w:numPr>
        <w:spacing w:before="0" w:after="0"/>
      </w:pPr>
      <w:r>
        <w:t>Overconfidence Bias</w:t>
      </w:r>
    </w:p>
    <w:p>
      <w:pPr>
        <w:numPr>
          <w:ilvl w:val="2"/>
          <w:numId w:val="900"/>
        </w:numPr>
        <w:spacing w:before="0" w:after="0"/>
      </w:pPr>
      <w:r>
        <w:t>Loss Aversion</w:t>
      </w:r>
    </w:p>
    <w:p>
      <w:pPr>
        <w:numPr>
          <w:ilvl w:val="1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Trading Stress Sources</w:t>
      </w:r>
    </w:p>
    <w:p>
      <w:pPr>
        <w:numPr>
          <w:ilvl w:val="2"/>
          <w:numId w:val="900"/>
        </w:numPr>
        <w:spacing w:before="0" w:after="0"/>
      </w:pPr>
      <w:r>
        <w:t>Stress Reduction Techniques</w:t>
      </w:r>
    </w:p>
    <w:p>
      <w:pPr>
        <w:numPr>
          <w:ilvl w:val="2"/>
          <w:numId w:val="900"/>
        </w:numPr>
        <w:spacing w:before="0" w:after="0"/>
      </w:pPr>
      <w:r>
        <w:t>Mental Health Maintenance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1"/>
          <w:numId w:val="900"/>
        </w:numPr>
        <w:spacing w:before="0" w:after="0"/>
      </w:pPr>
      <w:r>
        <w:t>Performance Psychology</w:t>
      </w:r>
    </w:p>
    <w:p>
      <w:pPr>
        <w:numPr>
          <w:ilvl w:val="2"/>
          <w:numId w:val="900"/>
        </w:numPr>
        <w:spacing w:before="0" w:after="0"/>
      </w:pPr>
      <w:r>
        <w:t>Winning Streak Management</w:t>
      </w:r>
    </w:p>
    <w:p>
      <w:pPr>
        <w:numPr>
          <w:ilvl w:val="2"/>
          <w:numId w:val="900"/>
        </w:numPr>
        <w:spacing w:before="0" w:after="0"/>
      </w:pPr>
      <w:r>
        <w:t>Losing Streak Recovery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Confidence Building</w:t>
      </w:r>
    </w:p>
    <w:p>
      <w:pPr>
        <w:numPr>
          <w:ilvl w:val="0"/>
          <w:numId w:val="900"/>
        </w:numPr>
        <w:spacing w:before="0" w:after="0"/>
      </w:pPr>
      <w:r>
        <w:t>Trading Journal Maintenance</w:t>
      </w:r>
    </w:p>
    <w:p>
      <w:pPr>
        <w:numPr>
          <w:ilvl w:val="1"/>
          <w:numId w:val="900"/>
        </w:numPr>
        <w:spacing w:before="0" w:after="0"/>
      </w:pPr>
      <w:r>
        <w:t>Trade Documentation</w:t>
      </w:r>
    </w:p>
    <w:p>
      <w:pPr>
        <w:numPr>
          <w:ilvl w:val="2"/>
          <w:numId w:val="900"/>
        </w:numPr>
        <w:spacing w:before="0" w:after="0"/>
      </w:pPr>
      <w:r>
        <w:t>Entry and Exit Records</w:t>
      </w:r>
    </w:p>
    <w:p>
      <w:pPr>
        <w:numPr>
          <w:ilvl w:val="2"/>
          <w:numId w:val="900"/>
        </w:numPr>
        <w:spacing w:before="0" w:after="0"/>
      </w:pPr>
      <w:r>
        <w:t>Trade Rationale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Emotional State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Win Rate Calculation</w:t>
      </w:r>
    </w:p>
    <w:p>
      <w:pPr>
        <w:numPr>
          <w:ilvl w:val="2"/>
          <w:numId w:val="900"/>
        </w:numPr>
        <w:spacing w:before="0" w:after="0"/>
      </w:pPr>
      <w:r>
        <w:t>Average Win/Loss Ratio</w:t>
      </w:r>
    </w:p>
    <w:p>
      <w:pPr>
        <w:numPr>
          <w:ilvl w:val="2"/>
          <w:numId w:val="900"/>
        </w:numPr>
        <w:spacing w:before="0" w:after="0"/>
      </w:pPr>
      <w:r>
        <w:t>Profit Factor Analysis</w:t>
      </w:r>
    </w:p>
    <w:p>
      <w:pPr>
        <w:numPr>
          <w:ilvl w:val="2"/>
          <w:numId w:val="900"/>
        </w:numPr>
        <w:spacing w:before="0" w:after="0"/>
      </w:pPr>
      <w:r>
        <w:t>Maximum Drawdown Tracking</w:t>
      </w:r>
    </w:p>
    <w:p>
      <w:pPr>
        <w:numPr>
          <w:ilvl w:val="1"/>
          <w:numId w:val="900"/>
        </w:numPr>
        <w:spacing w:before="0" w:after="0"/>
      </w:pPr>
      <w:r>
        <w:t>Improvement Identification</w:t>
      </w:r>
    </w:p>
    <w:p>
      <w:pPr>
        <w:numPr>
          <w:ilvl w:val="2"/>
          <w:numId w:val="900"/>
        </w:numPr>
        <w:spacing w:before="0" w:after="0"/>
      </w:pPr>
      <w:r>
        <w:t>Mistake Pattern Recognition</w:t>
      </w:r>
    </w:p>
    <w:p>
      <w:pPr>
        <w:numPr>
          <w:ilvl w:val="2"/>
          <w:numId w:val="900"/>
        </w:numPr>
        <w:spacing w:before="0" w:after="0"/>
      </w:pPr>
      <w:r>
        <w:t>Strength Identification</w:t>
      </w:r>
    </w:p>
    <w:p>
      <w:pPr>
        <w:numPr>
          <w:ilvl w:val="2"/>
          <w:numId w:val="900"/>
        </w:numPr>
        <w:spacing w:before="0" w:after="0"/>
      </w:pPr>
      <w:r>
        <w:t>Weakness Correction</w:t>
      </w:r>
    </w:p>
    <w:p>
      <w:pPr>
        <w:numPr>
          <w:ilvl w:val="2"/>
          <w:numId w:val="900"/>
        </w:numPr>
        <w:spacing w:before="0" w:after="0"/>
      </w:pPr>
      <w:r>
        <w:t>Strategy Refinement</w:t>
      </w:r>
    </w:p>
    <w:p>
      <w:pPr>
        <w:pStyle w:val="Heading1"/>
      </w:pPr>
      <w:r>
        <w:t>Advanced Trading Concepts</w:t>
      </w:r>
    </w:p>
    <w:p>
      <w:pPr>
        <w:numPr>
          <w:ilvl w:val="0"/>
          <w:numId w:val="900"/>
        </w:numPr>
        <w:spacing w:before="0" w:after="0"/>
      </w:pPr>
      <w:r>
        <w:t>Currency Correlation Analysis</w:t>
      </w:r>
    </w:p>
    <w:p>
      <w:pPr>
        <w:numPr>
          <w:ilvl w:val="1"/>
          <w:numId w:val="900"/>
        </w:numPr>
        <w:spacing w:before="0" w:after="0"/>
      </w:pPr>
      <w:r>
        <w:t>Positive Correlation Pairs</w:t>
      </w:r>
    </w:p>
    <w:p>
      <w:pPr>
        <w:numPr>
          <w:ilvl w:val="1"/>
          <w:numId w:val="900"/>
        </w:numPr>
        <w:spacing w:before="0" w:after="0"/>
      </w:pPr>
      <w:r>
        <w:t>Negative Correlation Pairs</w:t>
      </w:r>
    </w:p>
    <w:p>
      <w:pPr>
        <w:numPr>
          <w:ilvl w:val="1"/>
          <w:numId w:val="900"/>
        </w:numPr>
        <w:spacing w:before="0" w:after="0"/>
      </w:pPr>
      <w:r>
        <w:t>Correlation Coefficient Calculation</w:t>
      </w:r>
    </w:p>
    <w:p>
      <w:pPr>
        <w:numPr>
          <w:ilvl w:val="1"/>
          <w:numId w:val="900"/>
        </w:numPr>
        <w:spacing w:before="0" w:after="0"/>
      </w:pPr>
      <w:r>
        <w:t>Dynamic Correlation Changes</w:t>
      </w:r>
    </w:p>
    <w:p>
      <w:pPr>
        <w:numPr>
          <w:ilvl w:val="1"/>
          <w:numId w:val="900"/>
        </w:numPr>
        <w:spacing w:before="0" w:after="0"/>
      </w:pPr>
      <w:r>
        <w:t>Correlation Trading Strategies</w:t>
      </w:r>
    </w:p>
    <w:p>
      <w:pPr>
        <w:numPr>
          <w:ilvl w:val="2"/>
          <w:numId w:val="900"/>
        </w:numPr>
        <w:spacing w:before="0" w:after="0"/>
      </w:pPr>
      <w:r>
        <w:t>Diversification Applications</w:t>
      </w:r>
    </w:p>
    <w:p>
      <w:pPr>
        <w:numPr>
          <w:ilvl w:val="2"/>
          <w:numId w:val="900"/>
        </w:numPr>
        <w:spacing w:before="0" w:after="0"/>
      </w:pPr>
      <w:r>
        <w:t>Hedging Techniques</w:t>
      </w:r>
    </w:p>
    <w:p>
      <w:pPr>
        <w:numPr>
          <w:ilvl w:val="2"/>
          <w:numId w:val="900"/>
        </w:numPr>
        <w:spacing w:before="0" w:after="0"/>
      </w:pPr>
      <w:r>
        <w:t>Arbitrage Opportunities</w:t>
      </w:r>
    </w:p>
    <w:p>
      <w:pPr>
        <w:numPr>
          <w:ilvl w:val="0"/>
          <w:numId w:val="900"/>
        </w:numPr>
        <w:spacing w:before="0" w:after="0"/>
      </w:pPr>
      <w:r>
        <w:t>Carry Trade Strategies</w:t>
      </w:r>
    </w:p>
    <w:p>
      <w:pPr>
        <w:numPr>
          <w:ilvl w:val="1"/>
          <w:numId w:val="900"/>
        </w:numPr>
        <w:spacing w:before="0" w:after="0"/>
      </w:pPr>
      <w:r>
        <w:t>Interest Rate Differential Analysis</w:t>
      </w:r>
    </w:p>
    <w:p>
      <w:pPr>
        <w:numPr>
          <w:ilvl w:val="1"/>
          <w:numId w:val="900"/>
        </w:numPr>
        <w:spacing w:before="0" w:after="0"/>
      </w:pPr>
      <w:r>
        <w:t>Carry Trade Mechanics</w:t>
      </w:r>
    </w:p>
    <w:p>
      <w:pPr>
        <w:numPr>
          <w:ilvl w:val="1"/>
          <w:numId w:val="900"/>
        </w:numPr>
        <w:spacing w:before="0" w:after="0"/>
      </w:pPr>
      <w:r>
        <w:t>Currency Selection Criteria</w:t>
      </w:r>
    </w:p>
    <w:p>
      <w:pPr>
        <w:numPr>
          <w:ilvl w:val="1"/>
          <w:numId w:val="900"/>
        </w:numPr>
        <w:spacing w:before="0" w:after="0"/>
      </w:pPr>
      <w:r>
        <w:t>Risk Factors Assessment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Currency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1"/>
          <w:numId w:val="900"/>
        </w:numPr>
        <w:spacing w:before="0" w:after="0"/>
      </w:pPr>
      <w:r>
        <w:t>Carry Trade Optimization</w:t>
      </w:r>
    </w:p>
    <w:p>
      <w:pPr>
        <w:numPr>
          <w:ilvl w:val="0"/>
          <w:numId w:val="900"/>
        </w:numPr>
        <w:spacing w:before="0" w:after="0"/>
      </w:pPr>
      <w:r>
        <w:t>Hedging Techniques</w:t>
      </w:r>
    </w:p>
    <w:p>
      <w:pPr>
        <w:numPr>
          <w:ilvl w:val="1"/>
          <w:numId w:val="900"/>
        </w:numPr>
        <w:spacing w:before="0" w:after="0"/>
      </w:pPr>
      <w:r>
        <w:t>Direct Hedging</w:t>
      </w:r>
    </w:p>
    <w:p>
      <w:pPr>
        <w:numPr>
          <w:ilvl w:val="2"/>
          <w:numId w:val="900"/>
        </w:numPr>
        <w:spacing w:before="0" w:after="0"/>
      </w:pPr>
      <w:r>
        <w:t>Same Pair Hedging</w:t>
      </w:r>
    </w:p>
    <w:p>
      <w:pPr>
        <w:numPr>
          <w:ilvl w:val="2"/>
          <w:numId w:val="900"/>
        </w:numPr>
        <w:spacing w:before="0" w:after="0"/>
      </w:pPr>
      <w:r>
        <w:t>Hedge Ratio Calculation</w:t>
      </w:r>
    </w:p>
    <w:p>
      <w:pPr>
        <w:numPr>
          <w:ilvl w:val="2"/>
          <w:numId w:val="900"/>
        </w:numPr>
        <w:spacing w:before="0" w:after="0"/>
      </w:pPr>
      <w:r>
        <w:t>Hedging Costs</w:t>
      </w:r>
    </w:p>
    <w:p>
      <w:pPr>
        <w:numPr>
          <w:ilvl w:val="1"/>
          <w:numId w:val="900"/>
        </w:numPr>
        <w:spacing w:before="0" w:after="0"/>
      </w:pPr>
      <w:r>
        <w:t>Cross Hedging</w:t>
      </w:r>
    </w:p>
    <w:p>
      <w:pPr>
        <w:numPr>
          <w:ilvl w:val="2"/>
          <w:numId w:val="900"/>
        </w:numPr>
        <w:spacing w:before="0" w:after="0"/>
      </w:pPr>
      <w:r>
        <w:t>Correlated Pair Hedging</w:t>
      </w:r>
    </w:p>
    <w:p>
      <w:pPr>
        <w:numPr>
          <w:ilvl w:val="2"/>
          <w:numId w:val="900"/>
        </w:numPr>
        <w:spacing w:before="0" w:after="0"/>
      </w:pPr>
      <w:r>
        <w:t>Basket Hedging</w:t>
      </w:r>
    </w:p>
    <w:p>
      <w:pPr>
        <w:numPr>
          <w:ilvl w:val="2"/>
          <w:numId w:val="900"/>
        </w:numPr>
        <w:spacing w:before="0" w:after="0"/>
      </w:pPr>
      <w:r>
        <w:t>Portfolio Hedging</w:t>
      </w:r>
    </w:p>
    <w:p>
      <w:pPr>
        <w:numPr>
          <w:ilvl w:val="1"/>
          <w:numId w:val="900"/>
        </w:numPr>
        <w:spacing w:before="0" w:after="0"/>
      </w:pPr>
      <w:r>
        <w:t>Options-Based Hedging</w:t>
      </w:r>
    </w:p>
    <w:p>
      <w:pPr>
        <w:numPr>
          <w:ilvl w:val="2"/>
          <w:numId w:val="900"/>
        </w:numPr>
        <w:spacing w:before="0" w:after="0"/>
      </w:pPr>
      <w:r>
        <w:t>Currency Options</w:t>
      </w:r>
    </w:p>
    <w:p>
      <w:pPr>
        <w:numPr>
          <w:ilvl w:val="2"/>
          <w:numId w:val="900"/>
        </w:numPr>
        <w:spacing w:before="0" w:after="0"/>
      </w:pPr>
      <w:r>
        <w:t>Protective Strategies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0"/>
          <w:numId w:val="900"/>
        </w:numPr>
        <w:spacing w:before="0" w:after="0"/>
      </w:pPr>
      <w:r>
        <w:t>Algorithmic Trading</w:t>
      </w:r>
    </w:p>
    <w:p>
      <w:pPr>
        <w:numPr>
          <w:ilvl w:val="1"/>
          <w:numId w:val="900"/>
        </w:numPr>
        <w:spacing w:before="0" w:after="0"/>
      </w:pPr>
      <w:r>
        <w:t>Expert Advisor Development</w:t>
      </w:r>
    </w:p>
    <w:p>
      <w:pPr>
        <w:numPr>
          <w:ilvl w:val="2"/>
          <w:numId w:val="900"/>
        </w:numPr>
        <w:spacing w:before="0" w:after="0"/>
      </w:pPr>
      <w:r>
        <w:t>MQL Programming Basics</w:t>
      </w:r>
    </w:p>
    <w:p>
      <w:pPr>
        <w:numPr>
          <w:ilvl w:val="2"/>
          <w:numId w:val="900"/>
        </w:numPr>
        <w:spacing w:before="0" w:after="0"/>
      </w:pPr>
      <w:r>
        <w:t>Strategy Coding</w:t>
      </w:r>
    </w:p>
    <w:p>
      <w:pPr>
        <w:numPr>
          <w:ilvl w:val="2"/>
          <w:numId w:val="900"/>
        </w:numPr>
        <w:spacing w:before="0" w:after="0"/>
      </w:pPr>
      <w:r>
        <w:t>Backtesting Integration</w:t>
      </w:r>
    </w:p>
    <w:p>
      <w:pPr>
        <w:numPr>
          <w:ilvl w:val="2"/>
          <w:numId w:val="900"/>
        </w:numPr>
        <w:spacing w:before="0" w:after="0"/>
      </w:pPr>
      <w:r>
        <w:t>Risk Control Implementation</w:t>
      </w:r>
    </w:p>
    <w:p>
      <w:pPr>
        <w:numPr>
          <w:ilvl w:val="1"/>
          <w:numId w:val="900"/>
        </w:numPr>
        <w:spacing w:before="0" w:after="0"/>
      </w:pPr>
      <w:r>
        <w:t>Trading Algorithm Design</w:t>
      </w:r>
    </w:p>
    <w:p>
      <w:pPr>
        <w:numPr>
          <w:ilvl w:val="2"/>
          <w:numId w:val="900"/>
        </w:numPr>
        <w:spacing w:before="0" w:after="0"/>
      </w:pPr>
      <w:r>
        <w:t>Signal Generation Logic</w:t>
      </w:r>
    </w:p>
    <w:p>
      <w:pPr>
        <w:numPr>
          <w:ilvl w:val="2"/>
          <w:numId w:val="900"/>
        </w:numPr>
        <w:spacing w:before="0" w:after="0"/>
      </w:pPr>
      <w:r>
        <w:t>Entry and Exit Rules</w:t>
      </w:r>
    </w:p>
    <w:p>
      <w:pPr>
        <w:numPr>
          <w:ilvl w:val="2"/>
          <w:numId w:val="900"/>
        </w:numPr>
        <w:spacing w:before="0" w:after="0"/>
      </w:pPr>
      <w:r>
        <w:t>Risk Management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Automated Trading Systems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Data Feed Integration</w:t>
      </w:r>
    </w:p>
    <w:p>
      <w:pPr>
        <w:numPr>
          <w:ilvl w:val="2"/>
          <w:numId w:val="900"/>
        </w:numPr>
        <w:spacing w:before="0" w:after="0"/>
      </w:pPr>
      <w:r>
        <w:t>Order Management</w:t>
      </w:r>
    </w:p>
    <w:p>
      <w:pPr>
        <w:numPr>
          <w:ilvl w:val="2"/>
          <w:numId w:val="900"/>
        </w:numPr>
        <w:spacing w:before="0" w:after="0"/>
      </w:pPr>
      <w:r>
        <w:t>System Monitoring</w:t>
      </w:r>
    </w:p>
    <w:p>
      <w:pPr>
        <w:numPr>
          <w:ilvl w:val="0"/>
          <w:numId w:val="900"/>
        </w:numPr>
        <w:spacing w:before="0" w:after="0"/>
      </w:pPr>
      <w:r>
        <w:t>Intermarket Analysis</w:t>
      </w:r>
    </w:p>
    <w:p>
      <w:pPr>
        <w:numPr>
          <w:ilvl w:val="1"/>
          <w:numId w:val="900"/>
        </w:numPr>
        <w:spacing w:before="0" w:after="0"/>
      </w:pPr>
      <w:r>
        <w:t>Commodity Market Relationships</w:t>
      </w:r>
    </w:p>
    <w:p>
      <w:pPr>
        <w:numPr>
          <w:ilvl w:val="2"/>
          <w:numId w:val="900"/>
        </w:numPr>
        <w:spacing w:before="0" w:after="0"/>
      </w:pPr>
      <w:r>
        <w:t>Oil Price Impact</w:t>
      </w:r>
    </w:p>
    <w:p>
      <w:pPr>
        <w:numPr>
          <w:ilvl w:val="2"/>
          <w:numId w:val="900"/>
        </w:numPr>
        <w:spacing w:before="0" w:after="0"/>
      </w:pPr>
      <w:r>
        <w:t>Gold Price Correlations</w:t>
      </w:r>
    </w:p>
    <w:p>
      <w:pPr>
        <w:numPr>
          <w:ilvl w:val="2"/>
          <w:numId w:val="900"/>
        </w:numPr>
        <w:spacing w:before="0" w:after="0"/>
      </w:pPr>
      <w:r>
        <w:t>Agricultural Commodity Effects</w:t>
      </w:r>
    </w:p>
    <w:p>
      <w:pPr>
        <w:numPr>
          <w:ilvl w:val="1"/>
          <w:numId w:val="900"/>
        </w:numPr>
        <w:spacing w:before="0" w:after="0"/>
      </w:pPr>
      <w:r>
        <w:t>Equity Market Correlations</w:t>
      </w:r>
    </w:p>
    <w:p>
      <w:pPr>
        <w:numPr>
          <w:ilvl w:val="2"/>
          <w:numId w:val="900"/>
        </w:numPr>
        <w:spacing w:before="0" w:after="0"/>
      </w:pPr>
      <w:r>
        <w:t>Risk-On Risk-Off Dynamics</w:t>
      </w:r>
    </w:p>
    <w:p>
      <w:pPr>
        <w:numPr>
          <w:ilvl w:val="2"/>
          <w:numId w:val="900"/>
        </w:numPr>
        <w:spacing w:before="0" w:after="0"/>
      </w:pPr>
      <w:r>
        <w:t>Stock Index Relationships</w:t>
      </w:r>
    </w:p>
    <w:p>
      <w:pPr>
        <w:numPr>
          <w:ilvl w:val="2"/>
          <w:numId w:val="900"/>
        </w:numPr>
        <w:spacing w:before="0" w:after="0"/>
      </w:pPr>
      <w:r>
        <w:t>Sector Rotation Effects</w:t>
      </w:r>
    </w:p>
    <w:p>
      <w:pPr>
        <w:numPr>
          <w:ilvl w:val="1"/>
          <w:numId w:val="900"/>
        </w:numPr>
        <w:spacing w:before="0" w:after="0"/>
      </w:pPr>
      <w:r>
        <w:t>Bond Market Analysis</w:t>
      </w:r>
    </w:p>
    <w:p>
      <w:pPr>
        <w:numPr>
          <w:ilvl w:val="2"/>
          <w:numId w:val="900"/>
        </w:numPr>
        <w:spacing w:before="0" w:after="0"/>
      </w:pPr>
      <w:r>
        <w:t>Yield Curve Analysis</w:t>
      </w:r>
    </w:p>
    <w:p>
      <w:pPr>
        <w:numPr>
          <w:ilvl w:val="2"/>
          <w:numId w:val="900"/>
        </w:numPr>
        <w:spacing w:before="0" w:after="0"/>
      </w:pPr>
      <w:r>
        <w:t>Interest Rate Differentials</w:t>
      </w:r>
    </w:p>
    <w:p>
      <w:pPr>
        <w:numPr>
          <w:ilvl w:val="2"/>
          <w:numId w:val="900"/>
        </w:numPr>
        <w:spacing w:before="0" w:after="0"/>
      </w:pPr>
      <w:r>
        <w:t>Credit Spread Impact</w:t>
      </w:r>
    </w:p>
    <w:p>
      <w:pPr>
        <w:numPr>
          <w:ilvl w:val="1"/>
          <w:numId w:val="900"/>
        </w:numPr>
        <w:spacing w:before="0" w:after="0"/>
      </w:pPr>
      <w:r>
        <w:t>Economic Cycle Analysis</w:t>
      </w:r>
    </w:p>
    <w:p>
      <w:pPr>
        <w:numPr>
          <w:ilvl w:val="2"/>
          <w:numId w:val="900"/>
        </w:numPr>
        <w:spacing w:before="0" w:after="0"/>
      </w:pPr>
      <w:r>
        <w:t>Business Cycle Stages</w:t>
      </w:r>
    </w:p>
    <w:p>
      <w:pPr>
        <w:numPr>
          <w:ilvl w:val="2"/>
          <w:numId w:val="900"/>
        </w:numPr>
        <w:spacing w:before="0" w:after="0"/>
      </w:pPr>
      <w:r>
        <w:t>Currency Cycle Patterns</w:t>
      </w:r>
    </w:p>
    <w:p>
      <w:pPr>
        <w:numPr>
          <w:ilvl w:val="2"/>
          <w:numId w:val="900"/>
        </w:numPr>
        <w:spacing w:before="0" w:after="0"/>
      </w:pPr>
      <w:r>
        <w:t>Sector Rotation Timing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