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Family Business Management</w:t>
      </w:r>
    </w:p>
    <w:p>
      <w:pPr>
        <w:pStyle w:val="Heading1"/>
      </w:pPr>
      <w:r>
        <w:t>Introduction to Family Business</w:t>
      </w:r>
    </w:p>
    <w:p>
      <w:pPr>
        <w:numPr>
          <w:ilvl w:val="0"/>
          <w:numId w:val="900"/>
        </w:numPr>
        <w:spacing w:before="0" w:after="0"/>
      </w:pPr>
      <w:r>
        <w:t>Defining a Family Business</w:t>
      </w:r>
    </w:p>
    <w:p>
      <w:pPr>
        <w:numPr>
          <w:ilvl w:val="1"/>
          <w:numId w:val="900"/>
        </w:numPr>
        <w:spacing w:before="0" w:after="0"/>
      </w:pPr>
      <w:r>
        <w:t>Criteria for Family Involvement</w:t>
      </w:r>
    </w:p>
    <w:p>
      <w:pPr>
        <w:numPr>
          <w:ilvl w:val="1"/>
          <w:numId w:val="900"/>
        </w:numPr>
        <w:spacing w:before="0" w:after="0"/>
      </w:pPr>
      <w:r>
        <w:t>Types of Family Businesses</w:t>
      </w:r>
    </w:p>
    <w:p>
      <w:pPr>
        <w:numPr>
          <w:ilvl w:val="1"/>
          <w:numId w:val="900"/>
        </w:numPr>
        <w:spacing w:before="0" w:after="0"/>
      </w:pPr>
      <w:r>
        <w:t>Distinguishing Family from Non-Family Firms</w:t>
      </w:r>
    </w:p>
    <w:p>
      <w:pPr>
        <w:numPr>
          <w:ilvl w:val="0"/>
          <w:numId w:val="900"/>
        </w:numPr>
        <w:spacing w:before="0" w:after="0"/>
      </w:pPr>
      <w:r>
        <w:t>Uniqueness of Family Enterprises</w:t>
      </w:r>
    </w:p>
    <w:p>
      <w:pPr>
        <w:numPr>
          <w:ilvl w:val="1"/>
          <w:numId w:val="900"/>
        </w:numPr>
        <w:spacing w:before="0" w:after="0"/>
      </w:pPr>
      <w:r>
        <w:t>Strengths and Advantages</w:t>
      </w:r>
    </w:p>
    <w:p>
      <w:pPr>
        <w:numPr>
          <w:ilvl w:val="2"/>
          <w:numId w:val="900"/>
        </w:numPr>
        <w:spacing w:before="0" w:after="0"/>
      </w:pPr>
      <w:r>
        <w:t>Long-Term Orientation</w:t>
      </w:r>
    </w:p>
    <w:p>
      <w:pPr>
        <w:numPr>
          <w:ilvl w:val="2"/>
          <w:numId w:val="900"/>
        </w:numPr>
        <w:spacing w:before="0" w:after="0"/>
      </w:pPr>
      <w:r>
        <w:t>Strong Values and Culture</w:t>
      </w:r>
    </w:p>
    <w:p>
      <w:pPr>
        <w:numPr>
          <w:ilvl w:val="2"/>
          <w:numId w:val="900"/>
        </w:numPr>
        <w:spacing w:before="0" w:after="0"/>
      </w:pPr>
      <w:r>
        <w:t>Commitment and Loyalty</w:t>
      </w:r>
    </w:p>
    <w:p>
      <w:pPr>
        <w:numPr>
          <w:ilvl w:val="2"/>
          <w:numId w:val="900"/>
        </w:numPr>
        <w:spacing w:before="0" w:after="0"/>
      </w:pPr>
      <w:r>
        <w:t>Flexibility and Speed of Decision-Making</w:t>
      </w:r>
    </w:p>
    <w:p>
      <w:pPr>
        <w:numPr>
          <w:ilvl w:val="2"/>
          <w:numId w:val="900"/>
        </w:numPr>
        <w:spacing w:before="0" w:after="0"/>
      </w:pPr>
      <w:r>
        <w:t>Patient Capital</w:t>
      </w:r>
    </w:p>
    <w:p>
      <w:pPr>
        <w:numPr>
          <w:ilvl w:val="2"/>
          <w:numId w:val="900"/>
        </w:numPr>
        <w:spacing w:before="0" w:after="0"/>
      </w:pPr>
      <w:r>
        <w:t>Stewardship Mindset</w:t>
      </w:r>
    </w:p>
    <w:p>
      <w:pPr>
        <w:numPr>
          <w:ilvl w:val="1"/>
          <w:numId w:val="900"/>
        </w:numPr>
        <w:spacing w:before="0" w:after="0"/>
      </w:pPr>
      <w:r>
        <w:t>Weaknesses and Vulnerabilities</w:t>
      </w:r>
    </w:p>
    <w:p>
      <w:pPr>
        <w:numPr>
          <w:ilvl w:val="2"/>
          <w:numId w:val="900"/>
        </w:numPr>
        <w:spacing w:before="0" w:after="0"/>
      </w:pPr>
      <w:r>
        <w:t>Nepotism and Favoritism</w:t>
      </w:r>
    </w:p>
    <w:p>
      <w:pPr>
        <w:numPr>
          <w:ilvl w:val="2"/>
          <w:numId w:val="900"/>
        </w:numPr>
        <w:spacing w:before="0" w:after="0"/>
      </w:pPr>
      <w:r>
        <w:t>Informality and Lack of Structure</w:t>
      </w:r>
    </w:p>
    <w:p>
      <w:pPr>
        <w:numPr>
          <w:ilvl w:val="2"/>
          <w:numId w:val="900"/>
        </w:numPr>
        <w:spacing w:before="0" w:after="0"/>
      </w:pPr>
      <w:r>
        <w:t>Emotional Decision-Making</w:t>
      </w:r>
    </w:p>
    <w:p>
      <w:pPr>
        <w:numPr>
          <w:ilvl w:val="2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Role Confusion</w:t>
      </w:r>
    </w:p>
    <w:p>
      <w:pPr>
        <w:numPr>
          <w:ilvl w:val="2"/>
          <w:numId w:val="900"/>
        </w:numPr>
        <w:spacing w:before="0" w:after="0"/>
      </w:pPr>
      <w:r>
        <w:t>Succession Challenges</w:t>
      </w:r>
    </w:p>
    <w:p>
      <w:pPr>
        <w:numPr>
          <w:ilvl w:val="0"/>
          <w:numId w:val="900"/>
        </w:numPr>
        <w:spacing w:before="0" w:after="0"/>
      </w:pPr>
      <w:r>
        <w:t>The Global Economic Impact of Family Businesses</w:t>
      </w:r>
    </w:p>
    <w:p>
      <w:pPr>
        <w:numPr>
          <w:ilvl w:val="1"/>
          <w:numId w:val="900"/>
        </w:numPr>
        <w:spacing w:before="0" w:after="0"/>
      </w:pPr>
      <w:r>
        <w:t>Contribution to GDP</w:t>
      </w:r>
    </w:p>
    <w:p>
      <w:pPr>
        <w:numPr>
          <w:ilvl w:val="1"/>
          <w:numId w:val="900"/>
        </w:numPr>
        <w:spacing w:before="0" w:after="0"/>
      </w:pPr>
      <w:r>
        <w:t>Employment Generation</w:t>
      </w:r>
    </w:p>
    <w:p>
      <w:pPr>
        <w:numPr>
          <w:ilvl w:val="1"/>
          <w:numId w:val="900"/>
        </w:numPr>
        <w:spacing w:before="0" w:after="0"/>
      </w:pPr>
      <w:r>
        <w:t>Regional and Sectoral Distribution</w:t>
      </w:r>
    </w:p>
    <w:p>
      <w:pPr>
        <w:numPr>
          <w:ilvl w:val="1"/>
          <w:numId w:val="900"/>
        </w:numPr>
        <w:spacing w:before="0" w:after="0"/>
      </w:pPr>
      <w:r>
        <w:t>Innovation and Entrepreneurship Contributions</w:t>
      </w:r>
    </w:p>
    <w:p>
      <w:pPr>
        <w:numPr>
          <w:ilvl w:val="0"/>
          <w:numId w:val="900"/>
        </w:numPr>
        <w:spacing w:before="0" w:after="0"/>
      </w:pPr>
      <w:r>
        <w:t>Historical Perspectives on Family Firms</w:t>
      </w:r>
    </w:p>
    <w:p>
      <w:pPr>
        <w:numPr>
          <w:ilvl w:val="1"/>
          <w:numId w:val="900"/>
        </w:numPr>
        <w:spacing w:before="0" w:after="0"/>
      </w:pPr>
      <w:r>
        <w:t>Evolution of Family Businesses Over Time</w:t>
      </w:r>
    </w:p>
    <w:p>
      <w:pPr>
        <w:numPr>
          <w:ilvl w:val="1"/>
          <w:numId w:val="900"/>
        </w:numPr>
        <w:spacing w:before="0" w:after="0"/>
      </w:pPr>
      <w:r>
        <w:t>Notable Family Business Dynasties</w:t>
      </w:r>
    </w:p>
    <w:p>
      <w:pPr>
        <w:numPr>
          <w:ilvl w:val="1"/>
          <w:numId w:val="900"/>
        </w:numPr>
        <w:spacing w:before="0" w:after="0"/>
      </w:pPr>
      <w:r>
        <w:t>Lessons from Historical Successes and Failures</w:t>
      </w:r>
    </w:p>
    <w:p>
      <w:pPr>
        <w:pStyle w:val="Heading1"/>
      </w:pPr>
      <w:r>
        <w:t>Foundational Models and Theories</w:t>
      </w:r>
    </w:p>
    <w:p>
      <w:pPr>
        <w:numPr>
          <w:ilvl w:val="0"/>
          <w:numId w:val="900"/>
        </w:numPr>
        <w:spacing w:before="0" w:after="0"/>
      </w:pPr>
      <w:r>
        <w:t>The Three-Circle Model</w:t>
      </w:r>
    </w:p>
    <w:p>
      <w:pPr>
        <w:numPr>
          <w:ilvl w:val="1"/>
          <w:numId w:val="900"/>
        </w:numPr>
        <w:spacing w:before="0" w:after="0"/>
      </w:pPr>
      <w:r>
        <w:t>The Family System</w:t>
      </w:r>
    </w:p>
    <w:p>
      <w:pPr>
        <w:numPr>
          <w:ilvl w:val="2"/>
          <w:numId w:val="900"/>
        </w:numPr>
        <w:spacing w:before="0" w:after="0"/>
      </w:pPr>
      <w:r>
        <w:t>Family Members' Roles</w:t>
      </w:r>
    </w:p>
    <w:p>
      <w:pPr>
        <w:numPr>
          <w:ilvl w:val="2"/>
          <w:numId w:val="900"/>
        </w:numPr>
        <w:spacing w:before="0" w:after="0"/>
      </w:pPr>
      <w:r>
        <w:t>Family Values and Traditions</w:t>
      </w:r>
    </w:p>
    <w:p>
      <w:pPr>
        <w:numPr>
          <w:ilvl w:val="2"/>
          <w:numId w:val="900"/>
        </w:numPr>
        <w:spacing w:before="0" w:after="0"/>
      </w:pPr>
      <w:r>
        <w:t>Family Dynamics and Relationships</w:t>
      </w:r>
    </w:p>
    <w:p>
      <w:pPr>
        <w:numPr>
          <w:ilvl w:val="1"/>
          <w:numId w:val="900"/>
        </w:numPr>
        <w:spacing w:before="0" w:after="0"/>
      </w:pPr>
      <w:r>
        <w:t>The Business System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Business Operations</w:t>
      </w:r>
    </w:p>
    <w:p>
      <w:pPr>
        <w:numPr>
          <w:ilvl w:val="2"/>
          <w:numId w:val="900"/>
        </w:numPr>
        <w:spacing w:before="0" w:after="0"/>
      </w:pPr>
      <w:r>
        <w:t>Strategic Management</w:t>
      </w:r>
    </w:p>
    <w:p>
      <w:pPr>
        <w:numPr>
          <w:ilvl w:val="1"/>
          <w:numId w:val="900"/>
        </w:numPr>
        <w:spacing w:before="0" w:after="0"/>
      </w:pPr>
      <w:r>
        <w:t>The Ownership System</w:t>
      </w:r>
    </w:p>
    <w:p>
      <w:pPr>
        <w:numPr>
          <w:ilvl w:val="2"/>
          <w:numId w:val="900"/>
        </w:numPr>
        <w:spacing w:before="0" w:after="0"/>
      </w:pPr>
      <w:r>
        <w:t>Types of Ownership</w:t>
      </w:r>
    </w:p>
    <w:p>
      <w:pPr>
        <w:numPr>
          <w:ilvl w:val="2"/>
          <w:numId w:val="900"/>
        </w:numPr>
        <w:spacing w:before="0" w:after="0"/>
      </w:pPr>
      <w:r>
        <w:t>Rights and Responsibilities of Owners</w:t>
      </w:r>
    </w:p>
    <w:p>
      <w:pPr>
        <w:numPr>
          <w:ilvl w:val="2"/>
          <w:numId w:val="900"/>
        </w:numPr>
        <w:spacing w:before="0" w:after="0"/>
      </w:pPr>
      <w:r>
        <w:t>Ownership Transfer Mechanisms</w:t>
      </w:r>
    </w:p>
    <w:p>
      <w:pPr>
        <w:numPr>
          <w:ilvl w:val="1"/>
          <w:numId w:val="900"/>
        </w:numPr>
        <w:spacing w:before="0" w:after="0"/>
      </w:pPr>
      <w:r>
        <w:t>Intersecting Subsystems</w:t>
      </w:r>
    </w:p>
    <w:p>
      <w:pPr>
        <w:numPr>
          <w:ilvl w:val="2"/>
          <w:numId w:val="900"/>
        </w:numPr>
        <w:spacing w:before="0" w:after="0"/>
      </w:pPr>
      <w:r>
        <w:t>Family-Business Overlap</w:t>
      </w:r>
    </w:p>
    <w:p>
      <w:pPr>
        <w:numPr>
          <w:ilvl w:val="3"/>
          <w:numId w:val="900"/>
        </w:numPr>
        <w:spacing w:before="0" w:after="0"/>
      </w:pPr>
      <w:r>
        <w:t>Family Influence on Business Decisions</w:t>
      </w:r>
    </w:p>
    <w:p>
      <w:pPr>
        <w:numPr>
          <w:ilvl w:val="3"/>
          <w:numId w:val="900"/>
        </w:numPr>
        <w:spacing w:before="0" w:after="0"/>
      </w:pPr>
      <w:r>
        <w:t>Employment of Family Members</w:t>
      </w:r>
    </w:p>
    <w:p>
      <w:pPr>
        <w:numPr>
          <w:ilvl w:val="2"/>
          <w:numId w:val="900"/>
        </w:numPr>
        <w:spacing w:before="0" w:after="0"/>
      </w:pPr>
      <w:r>
        <w:t>Ownership-Business Overlap</w:t>
      </w:r>
    </w:p>
    <w:p>
      <w:pPr>
        <w:numPr>
          <w:ilvl w:val="3"/>
          <w:numId w:val="900"/>
        </w:numPr>
        <w:spacing w:before="0" w:after="0"/>
      </w:pPr>
      <w:r>
        <w:t>Owner Control and Business Strategy</w:t>
      </w:r>
    </w:p>
    <w:p>
      <w:pPr>
        <w:numPr>
          <w:ilvl w:val="3"/>
          <w:numId w:val="900"/>
        </w:numPr>
        <w:spacing w:before="0" w:after="0"/>
      </w:pPr>
      <w:r>
        <w:t>Governance and Oversight</w:t>
      </w:r>
    </w:p>
    <w:p>
      <w:pPr>
        <w:numPr>
          <w:ilvl w:val="2"/>
          <w:numId w:val="900"/>
        </w:numPr>
        <w:spacing w:before="0" w:after="0"/>
      </w:pPr>
      <w:r>
        <w:t>Family-Ownership Overlap</w:t>
      </w:r>
    </w:p>
    <w:p>
      <w:pPr>
        <w:numPr>
          <w:ilvl w:val="3"/>
          <w:numId w:val="900"/>
        </w:numPr>
        <w:spacing w:before="0" w:after="0"/>
      </w:pPr>
      <w:r>
        <w:t>Family Governance of Ownership</w:t>
      </w:r>
    </w:p>
    <w:p>
      <w:pPr>
        <w:numPr>
          <w:ilvl w:val="3"/>
          <w:numId w:val="900"/>
        </w:numPr>
        <w:spacing w:before="0" w:after="0"/>
      </w:pPr>
      <w:r>
        <w:t>Wealth Management</w:t>
      </w:r>
    </w:p>
    <w:p>
      <w:pPr>
        <w:numPr>
          <w:ilvl w:val="2"/>
          <w:numId w:val="900"/>
        </w:numPr>
        <w:spacing w:before="0" w:after="0"/>
      </w:pPr>
      <w:r>
        <w:t>Family-Business-Ownership Overlap</w:t>
      </w:r>
    </w:p>
    <w:p>
      <w:pPr>
        <w:numPr>
          <w:ilvl w:val="3"/>
          <w:numId w:val="900"/>
        </w:numPr>
        <w:spacing w:before="0" w:after="0"/>
      </w:pPr>
      <w:r>
        <w:t>Complexities of Triple Overlap</w:t>
      </w:r>
    </w:p>
    <w:p>
      <w:pPr>
        <w:numPr>
          <w:ilvl w:val="3"/>
          <w:numId w:val="900"/>
        </w:numPr>
        <w:spacing w:before="0" w:after="0"/>
      </w:pPr>
      <w:r>
        <w:t>Leadership and Succession</w:t>
      </w:r>
    </w:p>
    <w:p>
      <w:pPr>
        <w:numPr>
          <w:ilvl w:val="0"/>
          <w:numId w:val="900"/>
        </w:numPr>
        <w:spacing w:before="0" w:after="0"/>
      </w:pPr>
      <w:r>
        <w:t>The Developmental Model of Family Business</w:t>
      </w:r>
    </w:p>
    <w:p>
      <w:pPr>
        <w:numPr>
          <w:ilvl w:val="1"/>
          <w:numId w:val="900"/>
        </w:numPr>
        <w:spacing w:before="0" w:after="0"/>
      </w:pPr>
      <w:r>
        <w:t>Stages of Evolution</w:t>
      </w:r>
    </w:p>
    <w:p>
      <w:pPr>
        <w:numPr>
          <w:ilvl w:val="2"/>
          <w:numId w:val="900"/>
        </w:numPr>
        <w:spacing w:before="0" w:after="0"/>
      </w:pPr>
      <w:r>
        <w:t>Owner-Operator Stage</w:t>
      </w:r>
    </w:p>
    <w:p>
      <w:pPr>
        <w:numPr>
          <w:ilvl w:val="3"/>
          <w:numId w:val="900"/>
        </w:numPr>
        <w:spacing w:before="0" w:after="0"/>
      </w:pPr>
      <w:r>
        <w:t>Founder's Role</w:t>
      </w:r>
    </w:p>
    <w:p>
      <w:pPr>
        <w:numPr>
          <w:ilvl w:val="3"/>
          <w:numId w:val="900"/>
        </w:numPr>
        <w:spacing w:before="0" w:after="0"/>
      </w:pPr>
      <w:r>
        <w:t>Centralized Decision-Making</w:t>
      </w:r>
    </w:p>
    <w:p>
      <w:pPr>
        <w:numPr>
          <w:ilvl w:val="3"/>
          <w:numId w:val="900"/>
        </w:numPr>
        <w:spacing w:before="0" w:after="0"/>
      </w:pPr>
      <w:r>
        <w:t>Entrepreneurial Focus</w:t>
      </w:r>
    </w:p>
    <w:p>
      <w:pPr>
        <w:numPr>
          <w:ilvl w:val="2"/>
          <w:numId w:val="900"/>
        </w:numPr>
        <w:spacing w:before="0" w:after="0"/>
      </w:pPr>
      <w:r>
        <w:t>Sibling Partnership Stage</w:t>
      </w:r>
    </w:p>
    <w:p>
      <w:pPr>
        <w:numPr>
          <w:ilvl w:val="3"/>
          <w:numId w:val="900"/>
        </w:numPr>
        <w:spacing w:before="0" w:after="0"/>
      </w:pPr>
      <w:r>
        <w:t>Shared Leadership</w:t>
      </w:r>
    </w:p>
    <w:p>
      <w:pPr>
        <w:numPr>
          <w:ilvl w:val="3"/>
          <w:numId w:val="900"/>
        </w:numPr>
        <w:spacing w:before="0" w:after="0"/>
      </w:pPr>
      <w:r>
        <w:t>Division of Responsibilities</w:t>
      </w:r>
    </w:p>
    <w:p>
      <w:pPr>
        <w:numPr>
          <w:ilvl w:val="3"/>
          <w:numId w:val="900"/>
        </w:numPr>
        <w:spacing w:before="0" w:after="0"/>
      </w:pPr>
      <w:r>
        <w:t>Collaborative Decision-Making</w:t>
      </w:r>
    </w:p>
    <w:p>
      <w:pPr>
        <w:numPr>
          <w:ilvl w:val="2"/>
          <w:numId w:val="900"/>
        </w:numPr>
        <w:spacing w:before="0" w:after="0"/>
      </w:pPr>
      <w:r>
        <w:t>Cousin Consortium Stage</w:t>
      </w:r>
    </w:p>
    <w:p>
      <w:pPr>
        <w:numPr>
          <w:ilvl w:val="3"/>
          <w:numId w:val="900"/>
        </w:numPr>
        <w:spacing w:before="0" w:after="0"/>
      </w:pPr>
      <w:r>
        <w:t>Governance Complexity</w:t>
      </w:r>
    </w:p>
    <w:p>
      <w:pPr>
        <w:numPr>
          <w:ilvl w:val="3"/>
          <w:numId w:val="900"/>
        </w:numPr>
        <w:spacing w:before="0" w:after="0"/>
      </w:pPr>
      <w:r>
        <w:t>Managing Larger Family Groups</w:t>
      </w:r>
    </w:p>
    <w:p>
      <w:pPr>
        <w:numPr>
          <w:ilvl w:val="3"/>
          <w:numId w:val="900"/>
        </w:numPr>
        <w:spacing w:before="0" w:after="0"/>
      </w:pPr>
      <w:r>
        <w:t>Professionalization Needs</w:t>
      </w:r>
    </w:p>
    <w:p>
      <w:pPr>
        <w:numPr>
          <w:ilvl w:val="0"/>
          <w:numId w:val="900"/>
        </w:numPr>
        <w:spacing w:before="0" w:after="0"/>
      </w:pPr>
      <w:r>
        <w:t>Additional Theoretical Frameworks</w:t>
      </w:r>
    </w:p>
    <w:p>
      <w:pPr>
        <w:numPr>
          <w:ilvl w:val="1"/>
          <w:numId w:val="900"/>
        </w:numPr>
        <w:spacing w:before="0" w:after="0"/>
      </w:pPr>
      <w:r>
        <w:t>The F-PEC Scale</w:t>
      </w:r>
    </w:p>
    <w:p>
      <w:pPr>
        <w:numPr>
          <w:ilvl w:val="1"/>
          <w:numId w:val="900"/>
        </w:numPr>
        <w:spacing w:before="0" w:after="0"/>
      </w:pPr>
      <w:r>
        <w:t>Socioemotional Wealth Theory</w:t>
      </w:r>
    </w:p>
    <w:p>
      <w:pPr>
        <w:numPr>
          <w:ilvl w:val="1"/>
          <w:numId w:val="900"/>
        </w:numPr>
        <w:spacing w:before="0" w:after="0"/>
      </w:pPr>
      <w:r>
        <w:t>Agency Theory in Family Firms</w:t>
      </w:r>
    </w:p>
    <w:p>
      <w:pPr>
        <w:pStyle w:val="Heading1"/>
      </w:pPr>
      <w:r>
        <w:t>Family Dynamics and Culture</w:t>
      </w:r>
    </w:p>
    <w:p>
      <w:pPr>
        <w:numPr>
          <w:ilvl w:val="0"/>
          <w:numId w:val="900"/>
        </w:numPr>
        <w:spacing w:before="0" w:after="0"/>
      </w:pPr>
      <w:r>
        <w:t>The Role of Family Values and Vision</w:t>
      </w:r>
    </w:p>
    <w:p>
      <w:pPr>
        <w:numPr>
          <w:ilvl w:val="1"/>
          <w:numId w:val="900"/>
        </w:numPr>
        <w:spacing w:before="0" w:after="0"/>
      </w:pPr>
      <w:r>
        <w:t>Articulating Shared Values</w:t>
      </w:r>
    </w:p>
    <w:p>
      <w:pPr>
        <w:numPr>
          <w:ilvl w:val="1"/>
          <w:numId w:val="900"/>
        </w:numPr>
        <w:spacing w:before="0" w:after="0"/>
      </w:pPr>
      <w:r>
        <w:t>Creating a Family Creed or Constitution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Key Elements</w:t>
      </w:r>
    </w:p>
    <w:p>
      <w:pPr>
        <w:numPr>
          <w:ilvl w:val="2"/>
          <w:numId w:val="900"/>
        </w:numPr>
        <w:spacing w:before="0" w:after="0"/>
      </w:pPr>
      <w:r>
        <w:t>Process of Development</w:t>
      </w:r>
    </w:p>
    <w:p>
      <w:pPr>
        <w:numPr>
          <w:ilvl w:val="2"/>
          <w:numId w:val="900"/>
        </w:numPr>
        <w:spacing w:before="0" w:after="0"/>
      </w:pPr>
      <w:r>
        <w:t>Implementation and Review</w:t>
      </w:r>
    </w:p>
    <w:p>
      <w:pPr>
        <w:numPr>
          <w:ilvl w:val="0"/>
          <w:numId w:val="900"/>
        </w:numPr>
        <w:spacing w:before="0" w:after="0"/>
      </w:pPr>
      <w:r>
        <w:t>Communication within the Family Business</w:t>
      </w:r>
    </w:p>
    <w:p>
      <w:pPr>
        <w:numPr>
          <w:ilvl w:val="1"/>
          <w:numId w:val="900"/>
        </w:numPr>
        <w:spacing w:before="0" w:after="0"/>
      </w:pPr>
      <w:r>
        <w:t>Formal vs. Informal Communication</w:t>
      </w:r>
    </w:p>
    <w:p>
      <w:pPr>
        <w:numPr>
          <w:ilvl w:val="2"/>
          <w:numId w:val="900"/>
        </w:numPr>
        <w:spacing w:before="0" w:after="0"/>
      </w:pPr>
      <w:r>
        <w:t>Structured Meetings</w:t>
      </w:r>
    </w:p>
    <w:p>
      <w:pPr>
        <w:numPr>
          <w:ilvl w:val="2"/>
          <w:numId w:val="900"/>
        </w:numPr>
        <w:spacing w:before="0" w:after="0"/>
      </w:pPr>
      <w:r>
        <w:t>Informal Gatherings</w:t>
      </w:r>
    </w:p>
    <w:p>
      <w:pPr>
        <w:numPr>
          <w:ilvl w:val="2"/>
          <w:numId w:val="900"/>
        </w:numPr>
        <w:spacing w:before="0" w:after="0"/>
      </w:pPr>
      <w:r>
        <w:t>Written Communications</w:t>
      </w:r>
    </w:p>
    <w:p>
      <w:pPr>
        <w:numPr>
          <w:ilvl w:val="1"/>
          <w:numId w:val="900"/>
        </w:numPr>
        <w:spacing w:before="0" w:after="0"/>
      </w:pPr>
      <w:r>
        <w:t>Barriers to Effective Communication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Emotional Barriers</w:t>
      </w:r>
    </w:p>
    <w:p>
      <w:pPr>
        <w:numPr>
          <w:ilvl w:val="2"/>
          <w:numId w:val="900"/>
        </w:numPr>
        <w:spacing w:before="0" w:after="0"/>
      </w:pPr>
      <w:r>
        <w:t>Cultural and Language Differences</w:t>
      </w:r>
    </w:p>
    <w:p>
      <w:pPr>
        <w:numPr>
          <w:ilvl w:val="1"/>
          <w:numId w:val="900"/>
        </w:numPr>
        <w:spacing w:before="0" w:after="0"/>
      </w:pPr>
      <w:r>
        <w:t>Strategies for Improving Communication</w:t>
      </w:r>
    </w:p>
    <w:p>
      <w:pPr>
        <w:numPr>
          <w:ilvl w:val="2"/>
          <w:numId w:val="900"/>
        </w:numPr>
        <w:spacing w:before="0" w:after="0"/>
      </w:pPr>
      <w:r>
        <w:t>Active Listening Techniques</w:t>
      </w:r>
    </w:p>
    <w:p>
      <w:pPr>
        <w:numPr>
          <w:ilvl w:val="2"/>
          <w:numId w:val="900"/>
        </w:numPr>
        <w:spacing w:before="0" w:after="0"/>
      </w:pPr>
      <w:r>
        <w:t>Regular Family Meetings</w:t>
      </w:r>
    </w:p>
    <w:p>
      <w:pPr>
        <w:numPr>
          <w:ilvl w:val="2"/>
          <w:numId w:val="900"/>
        </w:numPr>
        <w:spacing w:before="0" w:after="0"/>
      </w:pPr>
      <w:r>
        <w:t>Communication Training</w:t>
      </w:r>
    </w:p>
    <w:p>
      <w:pPr>
        <w:numPr>
          <w:ilvl w:val="0"/>
          <w:numId w:val="900"/>
        </w:numPr>
        <w:spacing w:before="0" w:after="0"/>
      </w:pPr>
      <w:r>
        <w:t>Emotional Intelligence in Family Firms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1"/>
          <w:numId w:val="900"/>
        </w:numPr>
        <w:spacing w:before="0" w:after="0"/>
      </w:pPr>
      <w:r>
        <w:t>Self-Regulation</w:t>
      </w:r>
    </w:p>
    <w:p>
      <w:pPr>
        <w:numPr>
          <w:ilvl w:val="1"/>
          <w:numId w:val="900"/>
        </w:numPr>
        <w:spacing w:before="0" w:after="0"/>
      </w:pPr>
      <w:r>
        <w:t>Empathy and Understanding</w:t>
      </w:r>
    </w:p>
    <w:p>
      <w:pPr>
        <w:numPr>
          <w:ilvl w:val="1"/>
          <w:numId w:val="900"/>
        </w:numPr>
        <w:spacing w:before="0" w:after="0"/>
      </w:pPr>
      <w:r>
        <w:t>Social Skills</w:t>
      </w:r>
    </w:p>
    <w:p>
      <w:pPr>
        <w:numPr>
          <w:ilvl w:val="1"/>
          <w:numId w:val="900"/>
        </w:numPr>
        <w:spacing w:before="0" w:after="0"/>
      </w:pPr>
      <w:r>
        <w:t>Managing Emotions in Decision-Making</w:t>
      </w:r>
    </w:p>
    <w:p>
      <w:pPr>
        <w:numPr>
          <w:ilvl w:val="0"/>
          <w:numId w:val="900"/>
        </w:numPr>
        <w:spacing w:before="0" w:after="0"/>
      </w:pPr>
      <w:r>
        <w:t>Managing Family Relationships and Roles</w:t>
      </w:r>
    </w:p>
    <w:p>
      <w:pPr>
        <w:numPr>
          <w:ilvl w:val="1"/>
          <w:numId w:val="900"/>
        </w:numPr>
        <w:spacing w:before="0" w:after="0"/>
      </w:pPr>
      <w:r>
        <w:t>Defining Roles and Responsibilities</w:t>
      </w:r>
    </w:p>
    <w:p>
      <w:pPr>
        <w:numPr>
          <w:ilvl w:val="1"/>
          <w:numId w:val="900"/>
        </w:numPr>
        <w:spacing w:before="0" w:after="0"/>
      </w:pPr>
      <w:r>
        <w:t>Spousal Involvement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1"/>
          <w:numId w:val="900"/>
        </w:numPr>
        <w:spacing w:before="0" w:after="0"/>
      </w:pPr>
      <w:r>
        <w:t>Sibling Rivalry</w:t>
      </w:r>
    </w:p>
    <w:p>
      <w:pPr>
        <w:numPr>
          <w:ilvl w:val="2"/>
          <w:numId w:val="900"/>
        </w:numPr>
        <w:spacing w:before="0" w:after="0"/>
      </w:pPr>
      <w:r>
        <w:t>Causes and Management Strategies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1"/>
          <w:numId w:val="900"/>
        </w:numPr>
        <w:spacing w:before="0" w:after="0"/>
      </w:pPr>
      <w:r>
        <w:t>In-laws and Extended Family</w:t>
      </w:r>
    </w:p>
    <w:p>
      <w:pPr>
        <w:numPr>
          <w:ilvl w:val="2"/>
          <w:numId w:val="900"/>
        </w:numPr>
        <w:spacing w:before="0" w:after="0"/>
      </w:pPr>
      <w:r>
        <w:t>Integration and Boundaries</w:t>
      </w:r>
    </w:p>
    <w:p>
      <w:pPr>
        <w:numPr>
          <w:ilvl w:val="2"/>
          <w:numId w:val="900"/>
        </w:numPr>
        <w:spacing w:before="0" w:after="0"/>
      </w:pPr>
      <w:r>
        <w:t>Participation Guidelines</w:t>
      </w:r>
    </w:p>
    <w:p>
      <w:pPr>
        <w:numPr>
          <w:ilvl w:val="1"/>
          <w:numId w:val="900"/>
        </w:numPr>
        <w:spacing w:before="0" w:after="0"/>
      </w:pPr>
      <w:r>
        <w:t>Generational Relationships</w:t>
      </w:r>
    </w:p>
    <w:p>
      <w:pPr>
        <w:numPr>
          <w:ilvl w:val="2"/>
          <w:numId w:val="900"/>
        </w:numPr>
        <w:spacing w:before="0" w:after="0"/>
      </w:pPr>
      <w:r>
        <w:t>Parent-Child Dynamics</w:t>
      </w:r>
    </w:p>
    <w:p>
      <w:pPr>
        <w:numPr>
          <w:ilvl w:val="2"/>
          <w:numId w:val="900"/>
        </w:numPr>
        <w:spacing w:before="0" w:after="0"/>
      </w:pPr>
      <w:r>
        <w:t>Mentoring Relationships</w:t>
      </w:r>
    </w:p>
    <w:p>
      <w:pPr>
        <w:pStyle w:val="Heading1"/>
      </w:pPr>
      <w:r>
        <w:t>Governance Structures</w:t>
      </w:r>
    </w:p>
    <w:p>
      <w:pPr>
        <w:numPr>
          <w:ilvl w:val="0"/>
          <w:numId w:val="900"/>
        </w:numPr>
        <w:spacing w:before="0" w:after="0"/>
      </w:pPr>
      <w:r>
        <w:t>The Need for Formal Governance</w:t>
      </w:r>
    </w:p>
    <w:p>
      <w:pPr>
        <w:numPr>
          <w:ilvl w:val="1"/>
          <w:numId w:val="900"/>
        </w:numPr>
        <w:spacing w:before="0" w:after="0"/>
      </w:pPr>
      <w:r>
        <w:t>Risks of Informality</w:t>
      </w:r>
    </w:p>
    <w:p>
      <w:pPr>
        <w:numPr>
          <w:ilvl w:val="1"/>
          <w:numId w:val="900"/>
        </w:numPr>
        <w:spacing w:before="0" w:after="0"/>
      </w:pPr>
      <w:r>
        <w:t>Benefits of Structure</w:t>
      </w:r>
    </w:p>
    <w:p>
      <w:pPr>
        <w:numPr>
          <w:ilvl w:val="1"/>
          <w:numId w:val="900"/>
        </w:numPr>
        <w:spacing w:before="0" w:after="0"/>
      </w:pPr>
      <w:r>
        <w:t>Evolution from Informal to Formal Governance</w:t>
      </w:r>
    </w:p>
    <w:p>
      <w:pPr>
        <w:numPr>
          <w:ilvl w:val="0"/>
          <w:numId w:val="900"/>
        </w:numPr>
        <w:spacing w:before="0" w:after="0"/>
      </w:pPr>
      <w:r>
        <w:t>Governance of the Family</w:t>
      </w:r>
    </w:p>
    <w:p>
      <w:pPr>
        <w:numPr>
          <w:ilvl w:val="1"/>
          <w:numId w:val="900"/>
        </w:numPr>
        <w:spacing w:before="0" w:after="0"/>
      </w:pPr>
      <w:r>
        <w:t>The Family Council</w:t>
      </w:r>
    </w:p>
    <w:p>
      <w:pPr>
        <w:numPr>
          <w:ilvl w:val="2"/>
          <w:numId w:val="900"/>
        </w:numPr>
        <w:spacing w:before="0" w:after="0"/>
      </w:pPr>
      <w:r>
        <w:t>Structure and Membership</w:t>
      </w:r>
    </w:p>
    <w:p>
      <w:pPr>
        <w:numPr>
          <w:ilvl w:val="2"/>
          <w:numId w:val="900"/>
        </w:numPr>
        <w:spacing w:before="0" w:after="0"/>
      </w:pPr>
      <w:r>
        <w:t>Functions and Activities</w:t>
      </w:r>
    </w:p>
    <w:p>
      <w:pPr>
        <w:numPr>
          <w:ilvl w:val="2"/>
          <w:numId w:val="900"/>
        </w:numPr>
        <w:spacing w:before="0" w:after="0"/>
      </w:pPr>
      <w:r>
        <w:t>Meeting Protocols</w:t>
      </w:r>
    </w:p>
    <w:p>
      <w:pPr>
        <w:numPr>
          <w:ilvl w:val="1"/>
          <w:numId w:val="900"/>
        </w:numPr>
        <w:spacing w:before="0" w:after="0"/>
      </w:pPr>
      <w:r>
        <w:t>The Family Assembly</w:t>
      </w:r>
    </w:p>
    <w:p>
      <w:pPr>
        <w:numPr>
          <w:ilvl w:val="2"/>
          <w:numId w:val="900"/>
        </w:numPr>
        <w:spacing w:before="0" w:after="0"/>
      </w:pPr>
      <w:r>
        <w:t>Purpose and Frequency</w:t>
      </w:r>
    </w:p>
    <w:p>
      <w:pPr>
        <w:numPr>
          <w:ilvl w:val="2"/>
          <w:numId w:val="900"/>
        </w:numPr>
        <w:spacing w:before="0" w:after="0"/>
      </w:pPr>
      <w:r>
        <w:t>Involvement of Extended Family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Family Meetings</w:t>
      </w:r>
    </w:p>
    <w:p>
      <w:pPr>
        <w:numPr>
          <w:ilvl w:val="2"/>
          <w:numId w:val="900"/>
        </w:numPr>
        <w:spacing w:before="0" w:after="0"/>
      </w:pPr>
      <w:r>
        <w:t>Agenda Setting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Documentation and Follow-up</w:t>
      </w:r>
    </w:p>
    <w:p>
      <w:pPr>
        <w:numPr>
          <w:ilvl w:val="0"/>
          <w:numId w:val="900"/>
        </w:numPr>
        <w:spacing w:before="0" w:after="0"/>
      </w:pPr>
      <w:r>
        <w:t>Governance of the Business</w:t>
      </w:r>
    </w:p>
    <w:p>
      <w:pPr>
        <w:numPr>
          <w:ilvl w:val="1"/>
          <w:numId w:val="900"/>
        </w:numPr>
        <w:spacing w:before="0" w:after="0"/>
      </w:pPr>
      <w:r>
        <w:t>The Board of Directors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3"/>
          <w:numId w:val="900"/>
        </w:numPr>
        <w:spacing w:before="0" w:after="0"/>
      </w:pPr>
      <w:r>
        <w:t>Oversight and Strategy</w:t>
      </w:r>
    </w:p>
    <w:p>
      <w:pPr>
        <w:numPr>
          <w:ilvl w:val="3"/>
          <w:numId w:val="900"/>
        </w:numPr>
        <w:spacing w:before="0" w:after="0"/>
      </w:pPr>
      <w:r>
        <w:t>Monitoring Management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Composition of the Board</w:t>
      </w:r>
    </w:p>
    <w:p>
      <w:pPr>
        <w:numPr>
          <w:ilvl w:val="3"/>
          <w:numId w:val="900"/>
        </w:numPr>
        <w:spacing w:before="0" w:after="0"/>
      </w:pPr>
      <w:r>
        <w:t>Family vs. Non-Family Members</w:t>
      </w:r>
    </w:p>
    <w:p>
      <w:pPr>
        <w:numPr>
          <w:ilvl w:val="3"/>
          <w:numId w:val="900"/>
        </w:numPr>
        <w:spacing w:before="0" w:after="0"/>
      </w:pPr>
      <w:r>
        <w:t>Skills and Expertise</w:t>
      </w:r>
    </w:p>
    <w:p>
      <w:pPr>
        <w:numPr>
          <w:ilvl w:val="3"/>
          <w:numId w:val="900"/>
        </w:numPr>
        <w:spacing w:before="0" w:after="0"/>
      </w:pPr>
      <w:r>
        <w:t>Size and Structure</w:t>
      </w:r>
    </w:p>
    <w:p>
      <w:pPr>
        <w:numPr>
          <w:ilvl w:val="2"/>
          <w:numId w:val="900"/>
        </w:numPr>
        <w:spacing w:before="0" w:after="0"/>
      </w:pPr>
      <w:r>
        <w:t>Independent Directors</w:t>
      </w:r>
    </w:p>
    <w:p>
      <w:pPr>
        <w:numPr>
          <w:ilvl w:val="3"/>
          <w:numId w:val="900"/>
        </w:numPr>
        <w:spacing w:before="0" w:after="0"/>
      </w:pPr>
      <w:r>
        <w:t>Role and Value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Compensation</w:t>
      </w:r>
    </w:p>
    <w:p>
      <w:pPr>
        <w:numPr>
          <w:ilvl w:val="1"/>
          <w:numId w:val="900"/>
        </w:numPr>
        <w:spacing w:before="0" w:after="0"/>
      </w:pPr>
      <w:r>
        <w:t>Advisory Boards</w:t>
      </w:r>
    </w:p>
    <w:p>
      <w:pPr>
        <w:numPr>
          <w:ilvl w:val="2"/>
          <w:numId w:val="900"/>
        </w:numPr>
        <w:spacing w:before="0" w:after="0"/>
      </w:pPr>
      <w:r>
        <w:t>Purpose and Functions</w:t>
      </w:r>
    </w:p>
    <w:p>
      <w:pPr>
        <w:numPr>
          <w:ilvl w:val="2"/>
          <w:numId w:val="900"/>
        </w:numPr>
        <w:spacing w:before="0" w:after="0"/>
      </w:pPr>
      <w:r>
        <w:t>Differences from Formal Boards</w:t>
      </w:r>
    </w:p>
    <w:p>
      <w:pPr>
        <w:numPr>
          <w:ilvl w:val="2"/>
          <w:numId w:val="900"/>
        </w:numPr>
        <w:spacing w:before="0" w:after="0"/>
      </w:pPr>
      <w:r>
        <w:t>Composition and Selection</w:t>
      </w:r>
    </w:p>
    <w:p>
      <w:pPr>
        <w:numPr>
          <w:ilvl w:val="0"/>
          <w:numId w:val="900"/>
        </w:numPr>
        <w:spacing w:before="0" w:after="0"/>
      </w:pPr>
      <w:r>
        <w:t>Governance of Ownership</w:t>
      </w:r>
    </w:p>
    <w:p>
      <w:pPr>
        <w:numPr>
          <w:ilvl w:val="1"/>
          <w:numId w:val="900"/>
        </w:numPr>
        <w:spacing w:before="0" w:after="0"/>
      </w:pPr>
      <w:r>
        <w:t>Shareholders' Agreements</w:t>
      </w:r>
    </w:p>
    <w:p>
      <w:pPr>
        <w:numPr>
          <w:ilvl w:val="2"/>
          <w:numId w:val="900"/>
        </w:numPr>
        <w:spacing w:before="0" w:after="0"/>
      </w:pPr>
      <w:r>
        <w:t>Rights and Obligations</w:t>
      </w:r>
    </w:p>
    <w:p>
      <w:pPr>
        <w:numPr>
          <w:ilvl w:val="2"/>
          <w:numId w:val="900"/>
        </w:numPr>
        <w:spacing w:before="0" w:after="0"/>
      </w:pPr>
      <w:r>
        <w:t>Transfer Restrictions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Ownership Structure and Policies</w:t>
      </w:r>
    </w:p>
    <w:p>
      <w:pPr>
        <w:numPr>
          <w:ilvl w:val="2"/>
          <w:numId w:val="900"/>
        </w:numPr>
        <w:spacing w:before="0" w:after="0"/>
      </w:pPr>
      <w:r>
        <w:t>Share Classes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Buy-Sell Agreements</w:t>
      </w:r>
    </w:p>
    <w:p>
      <w:pPr>
        <w:numPr>
          <w:ilvl w:val="1"/>
          <w:numId w:val="900"/>
        </w:numPr>
        <w:spacing w:before="0" w:after="0"/>
      </w:pPr>
      <w:r>
        <w:t>Ownership Education</w:t>
      </w:r>
    </w:p>
    <w:p>
      <w:pPr>
        <w:numPr>
          <w:ilvl w:val="2"/>
          <w:numId w:val="900"/>
        </w:numPr>
        <w:spacing w:before="0" w:after="0"/>
      </w:pPr>
      <w:r>
        <w:t>Rights and Responsibilities Training</w:t>
      </w:r>
    </w:p>
    <w:p>
      <w:pPr>
        <w:numPr>
          <w:ilvl w:val="2"/>
          <w:numId w:val="900"/>
        </w:numPr>
        <w:spacing w:before="0" w:after="0"/>
      </w:pPr>
      <w:r>
        <w:t>Financial Literacy</w:t>
      </w:r>
    </w:p>
    <w:p>
      <w:pPr>
        <w:numPr>
          <w:ilvl w:val="0"/>
          <w:numId w:val="900"/>
        </w:numPr>
        <w:spacing w:before="0" w:after="0"/>
      </w:pPr>
      <w:r>
        <w:t>Developing Key Policies</w:t>
      </w:r>
    </w:p>
    <w:p>
      <w:pPr>
        <w:numPr>
          <w:ilvl w:val="1"/>
          <w:numId w:val="900"/>
        </w:numPr>
        <w:spacing w:before="0" w:after="0"/>
      </w:pPr>
      <w:r>
        <w:t>Family Employment Policy</w:t>
      </w:r>
    </w:p>
    <w:p>
      <w:pPr>
        <w:numPr>
          <w:ilvl w:val="2"/>
          <w:numId w:val="900"/>
        </w:numPr>
        <w:spacing w:before="0" w:after="0"/>
      </w:pPr>
      <w:r>
        <w:t>Entry Criteria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Compensation Policy</w:t>
      </w:r>
    </w:p>
    <w:p>
      <w:pPr>
        <w:numPr>
          <w:ilvl w:val="2"/>
          <w:numId w:val="900"/>
        </w:numPr>
        <w:spacing w:before="0" w:after="0"/>
      </w:pPr>
      <w:r>
        <w:t>Salary Structures</w:t>
      </w:r>
    </w:p>
    <w:p>
      <w:pPr>
        <w:numPr>
          <w:ilvl w:val="2"/>
          <w:numId w:val="900"/>
        </w:numPr>
        <w:spacing w:before="0" w:after="0"/>
      </w:pPr>
      <w:r>
        <w:t>Incentive Plans</w:t>
      </w:r>
    </w:p>
    <w:p>
      <w:pPr>
        <w:numPr>
          <w:ilvl w:val="2"/>
          <w:numId w:val="900"/>
        </w:numPr>
        <w:spacing w:before="0" w:after="0"/>
      </w:pPr>
      <w:r>
        <w:t>Benefits and Perquisites</w:t>
      </w:r>
    </w:p>
    <w:p>
      <w:pPr>
        <w:numPr>
          <w:ilvl w:val="1"/>
          <w:numId w:val="900"/>
        </w:numPr>
        <w:spacing w:before="0" w:after="0"/>
      </w:pPr>
      <w:r>
        <w:t>Dividend Policy</w:t>
      </w:r>
    </w:p>
    <w:p>
      <w:pPr>
        <w:numPr>
          <w:ilvl w:val="2"/>
          <w:numId w:val="900"/>
        </w:numPr>
        <w:spacing w:before="0" w:after="0"/>
      </w:pPr>
      <w:r>
        <w:t>Distribution Guidelines</w:t>
      </w:r>
    </w:p>
    <w:p>
      <w:pPr>
        <w:numPr>
          <w:ilvl w:val="2"/>
          <w:numId w:val="900"/>
        </w:numPr>
        <w:spacing w:before="0" w:after="0"/>
      </w:pPr>
      <w:r>
        <w:t>Reinvestment Decisions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Conflict of Interest Policy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Management Procedures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pStyle w:val="Heading1"/>
      </w:pPr>
      <w:r>
        <w:t>Strategic Management in Family Firms</w:t>
      </w:r>
    </w:p>
    <w:p>
      <w:pPr>
        <w:numPr>
          <w:ilvl w:val="0"/>
          <w:numId w:val="900"/>
        </w:numPr>
        <w:spacing w:before="0" w:after="0"/>
      </w:pPr>
      <w:r>
        <w:t>Strategic Planning Process</w:t>
      </w:r>
    </w:p>
    <w:p>
      <w:pPr>
        <w:numPr>
          <w:ilvl w:val="1"/>
          <w:numId w:val="900"/>
        </w:numPr>
        <w:spacing w:before="0" w:after="0"/>
      </w:pPr>
      <w:r>
        <w:t>Vision and Mission Development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Goal Setting and Implementation</w:t>
      </w:r>
    </w:p>
    <w:p>
      <w:pPr>
        <w:numPr>
          <w:ilvl w:val="1"/>
          <w:numId w:val="900"/>
        </w:numPr>
        <w:spacing w:before="0" w:after="0"/>
      </w:pPr>
      <w:r>
        <w:t>Strategic Review and Adaptation</w:t>
      </w:r>
    </w:p>
    <w:p>
      <w:pPr>
        <w:numPr>
          <w:ilvl w:val="0"/>
          <w:numId w:val="900"/>
        </w:numPr>
        <w:spacing w:before="0" w:after="0"/>
      </w:pPr>
      <w:r>
        <w:t>Aligning Family and Business Goals</w:t>
      </w:r>
    </w:p>
    <w:p>
      <w:pPr>
        <w:numPr>
          <w:ilvl w:val="1"/>
          <w:numId w:val="900"/>
        </w:numPr>
        <w:spacing w:before="0" w:after="0"/>
      </w:pPr>
      <w:r>
        <w:t>Balancing Family and Business Priorities</w:t>
      </w:r>
    </w:p>
    <w:p>
      <w:pPr>
        <w:numPr>
          <w:ilvl w:val="1"/>
          <w:numId w:val="900"/>
        </w:numPr>
        <w:spacing w:before="0" w:after="0"/>
      </w:pPr>
      <w:r>
        <w:t>Mechanisms for Alignment</w:t>
      </w:r>
    </w:p>
    <w:p>
      <w:pPr>
        <w:numPr>
          <w:ilvl w:val="1"/>
          <w:numId w:val="900"/>
        </w:numPr>
        <w:spacing w:before="0" w:after="0"/>
      </w:pPr>
      <w:r>
        <w:t>Managing Trade-offs</w:t>
      </w:r>
    </w:p>
    <w:p>
      <w:pPr>
        <w:numPr>
          <w:ilvl w:val="0"/>
          <w:numId w:val="900"/>
        </w:numPr>
        <w:spacing w:before="0" w:after="0"/>
      </w:pPr>
      <w:r>
        <w:t>Sources of Competitive Advantage</w:t>
      </w:r>
    </w:p>
    <w:p>
      <w:pPr>
        <w:numPr>
          <w:ilvl w:val="1"/>
          <w:numId w:val="900"/>
        </w:numPr>
        <w:spacing w:before="0" w:after="0"/>
      </w:pPr>
      <w:r>
        <w:t>Patient Capital</w:t>
      </w:r>
    </w:p>
    <w:p>
      <w:pPr>
        <w:numPr>
          <w:ilvl w:val="2"/>
          <w:numId w:val="900"/>
        </w:numPr>
        <w:spacing w:before="0" w:after="0"/>
      </w:pPr>
      <w:r>
        <w:t>Long-Term Investment Horizon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Long-Term Perspective</w:t>
      </w:r>
    </w:p>
    <w:p>
      <w:pPr>
        <w:numPr>
          <w:ilvl w:val="2"/>
          <w:numId w:val="900"/>
        </w:numPr>
        <w:spacing w:before="0" w:after="0"/>
      </w:pPr>
      <w:r>
        <w:t>Strategic Consistency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Social Capital and Reputation</w:t>
      </w:r>
    </w:p>
    <w:p>
      <w:pPr>
        <w:numPr>
          <w:ilvl w:val="2"/>
          <w:numId w:val="900"/>
        </w:numPr>
        <w:spacing w:before="0" w:after="0"/>
      </w:pPr>
      <w:r>
        <w:t>Community Relationships</w:t>
      </w:r>
    </w:p>
    <w:p>
      <w:pPr>
        <w:numPr>
          <w:ilvl w:val="2"/>
          <w:numId w:val="900"/>
        </w:numPr>
        <w:spacing w:before="0" w:after="0"/>
      </w:pPr>
      <w:r>
        <w:t>Brand Legacy</w:t>
      </w:r>
    </w:p>
    <w:p>
      <w:pPr>
        <w:numPr>
          <w:ilvl w:val="2"/>
          <w:numId w:val="900"/>
        </w:numPr>
        <w:spacing w:before="0" w:after="0"/>
      </w:pPr>
      <w:r>
        <w:t>Trust and Credibility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Values-Based Leadership</w:t>
      </w:r>
    </w:p>
    <w:p>
      <w:pPr>
        <w:numPr>
          <w:ilvl w:val="2"/>
          <w:numId w:val="900"/>
        </w:numPr>
        <w:spacing w:before="0" w:after="0"/>
      </w:pPr>
      <w:r>
        <w:t>Employee Loyalty</w:t>
      </w:r>
    </w:p>
    <w:p>
      <w:pPr>
        <w:numPr>
          <w:ilvl w:val="0"/>
          <w:numId w:val="900"/>
        </w:numPr>
        <w:spacing w:before="0" w:after="0"/>
      </w:pPr>
      <w:r>
        <w:t>Innovation and Entrepreneurship</w:t>
      </w:r>
    </w:p>
    <w:p>
      <w:pPr>
        <w:numPr>
          <w:ilvl w:val="1"/>
          <w:numId w:val="900"/>
        </w:numPr>
        <w:spacing w:before="0" w:after="0"/>
      </w:pPr>
      <w:r>
        <w:t>Fostering Intrapreneurship</w:t>
      </w:r>
    </w:p>
    <w:p>
      <w:pPr>
        <w:numPr>
          <w:ilvl w:val="2"/>
          <w:numId w:val="900"/>
        </w:numPr>
        <w:spacing w:before="0" w:after="0"/>
      </w:pPr>
      <w:r>
        <w:t>Encouraging New Ventures</w:t>
      </w:r>
    </w:p>
    <w:p>
      <w:pPr>
        <w:numPr>
          <w:ilvl w:val="2"/>
          <w:numId w:val="900"/>
        </w:numPr>
        <w:spacing w:before="0" w:after="0"/>
      </w:pPr>
      <w:r>
        <w:t>Supporting Family Member Initiatives</w:t>
      </w:r>
    </w:p>
    <w:p>
      <w:pPr>
        <w:numPr>
          <w:ilvl w:val="2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Adapting to Market Changes</w:t>
      </w:r>
    </w:p>
    <w:p>
      <w:pPr>
        <w:numPr>
          <w:ilvl w:val="2"/>
          <w:numId w:val="900"/>
        </w:numPr>
        <w:spacing w:before="0" w:after="0"/>
      </w:pPr>
      <w:r>
        <w:t>Responding to Disruption</w:t>
      </w:r>
    </w:p>
    <w:p>
      <w:pPr>
        <w:numPr>
          <w:ilvl w:val="2"/>
          <w:numId w:val="900"/>
        </w:numPr>
        <w:spacing w:before="0" w:after="0"/>
      </w:pPr>
      <w:r>
        <w:t>Embracing New Technologies</w:t>
      </w:r>
    </w:p>
    <w:p>
      <w:pPr>
        <w:numPr>
          <w:ilvl w:val="2"/>
          <w:numId w:val="900"/>
        </w:numPr>
        <w:spacing w:before="0" w:after="0"/>
      </w:pPr>
      <w:r>
        <w:t>Agility and Flexibility</w:t>
      </w:r>
    </w:p>
    <w:p>
      <w:pPr>
        <w:numPr>
          <w:ilvl w:val="0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Capital Structure Decisions</w:t>
      </w:r>
    </w:p>
    <w:p>
      <w:pPr>
        <w:numPr>
          <w:ilvl w:val="2"/>
          <w:numId w:val="900"/>
        </w:numPr>
        <w:spacing w:before="0" w:after="0"/>
      </w:pPr>
      <w:r>
        <w:t>Debt vs. Equity</w:t>
      </w:r>
    </w:p>
    <w:p>
      <w:pPr>
        <w:numPr>
          <w:ilvl w:val="2"/>
          <w:numId w:val="900"/>
        </w:numPr>
        <w:spacing w:before="0" w:after="0"/>
      </w:pPr>
      <w:r>
        <w:t>Family Funding</w:t>
      </w:r>
    </w:p>
    <w:p>
      <w:pPr>
        <w:numPr>
          <w:ilvl w:val="2"/>
          <w:numId w:val="900"/>
        </w:numPr>
        <w:spacing w:before="0" w:after="0"/>
      </w:pPr>
      <w:r>
        <w:t>External Financing</w:t>
      </w:r>
    </w:p>
    <w:p>
      <w:pPr>
        <w:numPr>
          <w:ilvl w:val="1"/>
          <w:numId w:val="900"/>
        </w:numPr>
        <w:spacing w:before="0" w:after="0"/>
      </w:pPr>
      <w:r>
        <w:t>Reinvestment vs. Distribution</w:t>
      </w:r>
    </w:p>
    <w:p>
      <w:pPr>
        <w:numPr>
          <w:ilvl w:val="2"/>
          <w:numId w:val="900"/>
        </w:numPr>
        <w:spacing w:before="0" w:after="0"/>
      </w:pPr>
      <w:r>
        <w:t>Balancing Growth and Payouts</w:t>
      </w:r>
    </w:p>
    <w:p>
      <w:pPr>
        <w:numPr>
          <w:ilvl w:val="2"/>
          <w:numId w:val="900"/>
        </w:numPr>
        <w:spacing w:before="0" w:after="0"/>
      </w:pPr>
      <w:r>
        <w:t>Investment Priorities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Non-Financial Indicators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pStyle w:val="Heading1"/>
      </w:pPr>
      <w:r>
        <w:t>Succession Planning and Leadership Transition</w:t>
      </w:r>
    </w:p>
    <w:p>
      <w:pPr>
        <w:numPr>
          <w:ilvl w:val="0"/>
          <w:numId w:val="900"/>
        </w:numPr>
        <w:spacing w:before="0" w:after="0"/>
      </w:pPr>
      <w:r>
        <w:t>The Importance of Early Planning</w:t>
      </w:r>
    </w:p>
    <w:p>
      <w:pPr>
        <w:numPr>
          <w:ilvl w:val="1"/>
          <w:numId w:val="900"/>
        </w:numPr>
        <w:spacing w:before="0" w:after="0"/>
      </w:pPr>
      <w:r>
        <w:t>Risks of Poor Planning</w:t>
      </w:r>
    </w:p>
    <w:p>
      <w:pPr>
        <w:numPr>
          <w:ilvl w:val="1"/>
          <w:numId w:val="900"/>
        </w:numPr>
        <w:spacing w:before="0" w:after="0"/>
      </w:pPr>
      <w:r>
        <w:t>Benefits of Proactive Succession</w:t>
      </w:r>
    </w:p>
    <w:p>
      <w:pPr>
        <w:numPr>
          <w:ilvl w:val="1"/>
          <w:numId w:val="900"/>
        </w:numPr>
        <w:spacing w:before="0" w:after="0"/>
      </w:pPr>
      <w:r>
        <w:t>Timeline Considerations</w:t>
      </w:r>
    </w:p>
    <w:p>
      <w:pPr>
        <w:numPr>
          <w:ilvl w:val="0"/>
          <w:numId w:val="900"/>
        </w:numPr>
        <w:spacing w:before="0" w:after="0"/>
      </w:pPr>
      <w:r>
        <w:t>The Succession Process</w:t>
      </w:r>
    </w:p>
    <w:p>
      <w:pPr>
        <w:numPr>
          <w:ilvl w:val="1"/>
          <w:numId w:val="900"/>
        </w:numPr>
        <w:spacing w:before="0" w:after="0"/>
      </w:pPr>
      <w:r>
        <w:t>Initiation Phase</w:t>
      </w:r>
    </w:p>
    <w:p>
      <w:pPr>
        <w:numPr>
          <w:ilvl w:val="2"/>
          <w:numId w:val="900"/>
        </w:numPr>
        <w:spacing w:before="0" w:after="0"/>
      </w:pPr>
      <w:r>
        <w:t>Recognizing the Need for Succession</w:t>
      </w:r>
    </w:p>
    <w:p>
      <w:pPr>
        <w:numPr>
          <w:ilvl w:val="2"/>
          <w:numId w:val="900"/>
        </w:numPr>
        <w:spacing w:before="0" w:after="0"/>
      </w:pPr>
      <w:r>
        <w:t>Engaging Stakeholders</w:t>
      </w:r>
    </w:p>
    <w:p>
      <w:pPr>
        <w:numPr>
          <w:ilvl w:val="2"/>
          <w:numId w:val="900"/>
        </w:numPr>
        <w:spacing w:before="0" w:after="0"/>
      </w:pPr>
      <w:r>
        <w:t>Setting Objectives</w:t>
      </w:r>
    </w:p>
    <w:p>
      <w:pPr>
        <w:numPr>
          <w:ilvl w:val="1"/>
          <w:numId w:val="900"/>
        </w:numPr>
        <w:spacing w:before="0" w:after="0"/>
      </w:pPr>
      <w:r>
        <w:t>Selection Phase</w:t>
      </w:r>
    </w:p>
    <w:p>
      <w:pPr>
        <w:numPr>
          <w:ilvl w:val="2"/>
          <w:numId w:val="900"/>
        </w:numPr>
        <w:spacing w:before="0" w:after="0"/>
      </w:pPr>
      <w:r>
        <w:t>Identifying Potential Successors</w:t>
      </w:r>
    </w:p>
    <w:p>
      <w:pPr>
        <w:numPr>
          <w:ilvl w:val="2"/>
          <w:numId w:val="900"/>
        </w:numPr>
        <w:spacing w:before="0" w:after="0"/>
      </w:pPr>
      <w:r>
        <w:t>Assessment and Evaluation</w:t>
      </w:r>
    </w:p>
    <w:p>
      <w:pPr>
        <w:numPr>
          <w:ilvl w:val="2"/>
          <w:numId w:val="900"/>
        </w:numPr>
        <w:spacing w:before="0" w:after="0"/>
      </w:pPr>
      <w:r>
        <w:t>Competency Mapping</w:t>
      </w:r>
    </w:p>
    <w:p>
      <w:pPr>
        <w:numPr>
          <w:ilvl w:val="1"/>
          <w:numId w:val="900"/>
        </w:numPr>
        <w:spacing w:before="0" w:after="0"/>
      </w:pPr>
      <w:r>
        <w:t>Education and Training Phase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External Experience</w:t>
      </w:r>
    </w:p>
    <w:p>
      <w:pPr>
        <w:numPr>
          <w:ilvl w:val="2"/>
          <w:numId w:val="900"/>
        </w:numPr>
        <w:spacing w:before="0" w:after="0"/>
      </w:pPr>
      <w:r>
        <w:t>Leadership Preparation</w:t>
      </w:r>
    </w:p>
    <w:p>
      <w:pPr>
        <w:numPr>
          <w:ilvl w:val="1"/>
          <w:numId w:val="900"/>
        </w:numPr>
        <w:spacing w:before="0" w:after="0"/>
      </w:pPr>
      <w:r>
        <w:t>Transition Phase</w:t>
      </w:r>
    </w:p>
    <w:p>
      <w:pPr>
        <w:numPr>
          <w:ilvl w:val="2"/>
          <w:numId w:val="900"/>
        </w:numPr>
        <w:spacing w:before="0" w:after="0"/>
      </w:pPr>
      <w:r>
        <w:t>Gradual Handover</w:t>
      </w:r>
    </w:p>
    <w:p>
      <w:pPr>
        <w:numPr>
          <w:ilvl w:val="2"/>
          <w:numId w:val="900"/>
        </w:numPr>
        <w:spacing w:before="0" w:after="0"/>
      </w:pPr>
      <w:r>
        <w:t>Support Mechanisms</w:t>
      </w:r>
    </w:p>
    <w:p>
      <w:pPr>
        <w:numPr>
          <w:ilvl w:val="2"/>
          <w:numId w:val="900"/>
        </w:numPr>
        <w:spacing w:before="0" w:after="0"/>
      </w:pPr>
      <w:r>
        <w:t>Monitoring and Adjustment</w:t>
      </w:r>
    </w:p>
    <w:p>
      <w:pPr>
        <w:numPr>
          <w:ilvl w:val="0"/>
          <w:numId w:val="900"/>
        </w:numPr>
        <w:spacing w:before="0" w:after="0"/>
      </w:pPr>
      <w:r>
        <w:t>Identifying and Selecting a Successor</w:t>
      </w:r>
    </w:p>
    <w:p>
      <w:pPr>
        <w:numPr>
          <w:ilvl w:val="1"/>
          <w:numId w:val="900"/>
        </w:numPr>
        <w:spacing w:before="0" w:after="0"/>
      </w:pPr>
      <w:r>
        <w:t>Criteria for Selection</w:t>
      </w:r>
    </w:p>
    <w:p>
      <w:pPr>
        <w:numPr>
          <w:ilvl w:val="2"/>
          <w:numId w:val="900"/>
        </w:numPr>
        <w:spacing w:before="0" w:after="0"/>
      </w:pPr>
      <w:r>
        <w:t>Competence and Experience</w:t>
      </w:r>
    </w:p>
    <w:p>
      <w:pPr>
        <w:numPr>
          <w:ilvl w:val="2"/>
          <w:numId w:val="900"/>
        </w:numPr>
        <w:spacing w:before="0" w:after="0"/>
      </w:pPr>
      <w:r>
        <w:t>Family Values Alignment</w:t>
      </w:r>
    </w:p>
    <w:p>
      <w:pPr>
        <w:numPr>
          <w:ilvl w:val="2"/>
          <w:numId w:val="900"/>
        </w:numPr>
        <w:spacing w:before="0" w:after="0"/>
      </w:pPr>
      <w:r>
        <w:t>Leadership Potential</w:t>
      </w:r>
    </w:p>
    <w:p>
      <w:pPr>
        <w:numPr>
          <w:ilvl w:val="1"/>
          <w:numId w:val="900"/>
        </w:numPr>
        <w:spacing w:before="0" w:after="0"/>
      </w:pPr>
      <w:r>
        <w:t>Primogeniture vs. Meritocracy</w:t>
      </w:r>
    </w:p>
    <w:p>
      <w:pPr>
        <w:numPr>
          <w:ilvl w:val="2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Modern Practices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numPr>
          <w:ilvl w:val="1"/>
          <w:numId w:val="900"/>
        </w:numPr>
        <w:spacing w:before="0" w:after="0"/>
      </w:pPr>
      <w:r>
        <w:t>Managing Multiple Candidates</w:t>
      </w:r>
    </w:p>
    <w:p>
      <w:pPr>
        <w:numPr>
          <w:ilvl w:val="2"/>
          <w:numId w:val="900"/>
        </w:numPr>
        <w:spacing w:before="0" w:after="0"/>
      </w:pPr>
      <w:r>
        <w:t>Fairness and Transparency</w:t>
      </w:r>
    </w:p>
    <w:p>
      <w:pPr>
        <w:numPr>
          <w:ilvl w:val="2"/>
          <w:numId w:val="900"/>
        </w:numPr>
        <w:spacing w:before="0" w:after="0"/>
      </w:pPr>
      <w:r>
        <w:t>Conflict Avoidance</w:t>
      </w:r>
    </w:p>
    <w:p>
      <w:pPr>
        <w:numPr>
          <w:ilvl w:val="2"/>
          <w:numId w:val="900"/>
        </w:numPr>
        <w:spacing w:before="0" w:after="0"/>
      </w:pPr>
      <w:r>
        <w:t>Alternative Roles</w:t>
      </w:r>
    </w:p>
    <w:p>
      <w:pPr>
        <w:numPr>
          <w:ilvl w:val="0"/>
          <w:numId w:val="900"/>
        </w:numPr>
        <w:spacing w:before="0" w:after="0"/>
      </w:pPr>
      <w:r>
        <w:t>Developing the Next Generation</w:t>
      </w:r>
    </w:p>
    <w:p>
      <w:pPr>
        <w:numPr>
          <w:ilvl w:val="1"/>
          <w:numId w:val="900"/>
        </w:numPr>
        <w:spacing w:before="0" w:after="0"/>
      </w:pPr>
      <w:r>
        <w:t>Education and External Experience</w:t>
      </w:r>
    </w:p>
    <w:p>
      <w:pPr>
        <w:numPr>
          <w:ilvl w:val="2"/>
          <w:numId w:val="900"/>
        </w:numPr>
        <w:spacing w:before="0" w:after="0"/>
      </w:pPr>
      <w:r>
        <w:t>Formal Education</w:t>
      </w:r>
    </w:p>
    <w:p>
      <w:pPr>
        <w:numPr>
          <w:ilvl w:val="2"/>
          <w:numId w:val="900"/>
        </w:numPr>
        <w:spacing w:before="0" w:after="0"/>
      </w:pPr>
      <w:r>
        <w:t>Work Outside the Family Firm</w:t>
      </w:r>
    </w:p>
    <w:p>
      <w:pPr>
        <w:numPr>
          <w:ilvl w:val="2"/>
          <w:numId w:val="900"/>
        </w:numPr>
        <w:spacing w:before="0" w:after="0"/>
      </w:pPr>
      <w:r>
        <w:t>Industry Exposure</w:t>
      </w:r>
    </w:p>
    <w:p>
      <w:pPr>
        <w:numPr>
          <w:ilvl w:val="1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Role of Senior Family Members</w:t>
      </w:r>
    </w:p>
    <w:p>
      <w:pPr>
        <w:numPr>
          <w:ilvl w:val="2"/>
          <w:numId w:val="900"/>
        </w:numPr>
        <w:spacing w:before="0" w:after="0"/>
      </w:pPr>
      <w:r>
        <w:t>Structured Programs</w:t>
      </w:r>
    </w:p>
    <w:p>
      <w:pPr>
        <w:numPr>
          <w:ilvl w:val="2"/>
          <w:numId w:val="900"/>
        </w:numPr>
        <w:spacing w:before="0" w:after="0"/>
      </w:pPr>
      <w:r>
        <w:t>External Mentors</w:t>
      </w:r>
    </w:p>
    <w:p>
      <w:pPr>
        <w:numPr>
          <w:ilvl w:val="1"/>
          <w:numId w:val="900"/>
        </w:numPr>
        <w:spacing w:before="0" w:after="0"/>
      </w:pPr>
      <w:r>
        <w:t>Leadership Development Programs</w:t>
      </w:r>
    </w:p>
    <w:p>
      <w:pPr>
        <w:numPr>
          <w:ilvl w:val="2"/>
          <w:numId w:val="900"/>
        </w:numPr>
        <w:spacing w:before="0" w:after="0"/>
      </w:pPr>
      <w:r>
        <w:t>Internal Training</w:t>
      </w:r>
    </w:p>
    <w:p>
      <w:pPr>
        <w:numPr>
          <w:ilvl w:val="2"/>
          <w:numId w:val="900"/>
        </w:numPr>
        <w:spacing w:before="0" w:after="0"/>
      </w:pPr>
      <w:r>
        <w:t>External Workshops</w:t>
      </w:r>
    </w:p>
    <w:p>
      <w:pPr>
        <w:numPr>
          <w:ilvl w:val="2"/>
          <w:numId w:val="900"/>
        </w:numPr>
        <w:spacing w:before="0" w:after="0"/>
      </w:pPr>
      <w:r>
        <w:t>Peer Learning</w:t>
      </w:r>
    </w:p>
    <w:p>
      <w:pPr>
        <w:numPr>
          <w:ilvl w:val="0"/>
          <w:numId w:val="900"/>
        </w:numPr>
        <w:spacing w:before="0" w:after="0"/>
      </w:pPr>
      <w:r>
        <w:t>The Role of the Incumbent Leader</w:t>
      </w:r>
    </w:p>
    <w:p>
      <w:pPr>
        <w:numPr>
          <w:ilvl w:val="1"/>
          <w:numId w:val="900"/>
        </w:numPr>
        <w:spacing w:before="0" w:after="0"/>
      </w:pPr>
      <w:r>
        <w:t>Letting Go</w:t>
      </w:r>
    </w:p>
    <w:p>
      <w:pPr>
        <w:numPr>
          <w:ilvl w:val="2"/>
          <w:numId w:val="900"/>
        </w:numPr>
        <w:spacing w:before="0" w:after="0"/>
      </w:pPr>
      <w:r>
        <w:t>Psychological Barriers</w:t>
      </w:r>
    </w:p>
    <w:p>
      <w:pPr>
        <w:numPr>
          <w:ilvl w:val="2"/>
          <w:numId w:val="900"/>
        </w:numPr>
        <w:spacing w:before="0" w:after="0"/>
      </w:pPr>
      <w:r>
        <w:t>Planning for Retirement</w:t>
      </w:r>
    </w:p>
    <w:p>
      <w:pPr>
        <w:numPr>
          <w:ilvl w:val="2"/>
          <w:numId w:val="900"/>
        </w:numPr>
        <w:spacing w:before="0" w:after="0"/>
      </w:pPr>
      <w:r>
        <w:t>Identity Transition</w:t>
      </w:r>
    </w:p>
    <w:p>
      <w:pPr>
        <w:numPr>
          <w:ilvl w:val="1"/>
          <w:numId w:val="900"/>
        </w:numPr>
        <w:spacing w:before="0" w:after="0"/>
      </w:pPr>
      <w:r>
        <w:t>Transitioning to a New Role</w:t>
      </w:r>
    </w:p>
    <w:p>
      <w:pPr>
        <w:numPr>
          <w:ilvl w:val="2"/>
          <w:numId w:val="900"/>
        </w:numPr>
        <w:spacing w:before="0" w:after="0"/>
      </w:pPr>
      <w:r>
        <w:t>Advisory Positions</w:t>
      </w:r>
    </w:p>
    <w:p>
      <w:pPr>
        <w:numPr>
          <w:ilvl w:val="2"/>
          <w:numId w:val="900"/>
        </w:numPr>
        <w:spacing w:before="0" w:after="0"/>
      </w:pPr>
      <w:r>
        <w:t>Board Membership</w:t>
      </w:r>
    </w:p>
    <w:p>
      <w:pPr>
        <w:numPr>
          <w:ilvl w:val="2"/>
          <w:numId w:val="900"/>
        </w:numPr>
        <w:spacing w:before="0" w:after="0"/>
      </w:pPr>
      <w:r>
        <w:t>Emeritus Status</w:t>
      </w:r>
    </w:p>
    <w:p>
      <w:pPr>
        <w:numPr>
          <w:ilvl w:val="0"/>
          <w:numId w:val="900"/>
        </w:numPr>
        <w:spacing w:before="0" w:after="0"/>
      </w:pPr>
      <w:r>
        <w:t>Transfer of Power and Ownership</w:t>
      </w:r>
    </w:p>
    <w:p>
      <w:pPr>
        <w:numPr>
          <w:ilvl w:val="1"/>
          <w:numId w:val="900"/>
        </w:numPr>
        <w:spacing w:before="0" w:after="0"/>
      </w:pPr>
      <w:r>
        <w:t>Management Transition</w:t>
      </w:r>
    </w:p>
    <w:p>
      <w:pPr>
        <w:numPr>
          <w:ilvl w:val="2"/>
          <w:numId w:val="900"/>
        </w:numPr>
        <w:spacing w:before="0" w:after="0"/>
      </w:pPr>
      <w:r>
        <w:t>Delegation of Authority</w:t>
      </w:r>
    </w:p>
    <w:p>
      <w:pPr>
        <w:numPr>
          <w:ilvl w:val="2"/>
          <w:numId w:val="900"/>
        </w:numPr>
        <w:spacing w:before="0" w:after="0"/>
      </w:pPr>
      <w:r>
        <w:t>Support for New Leaders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Ownership Transfer</w:t>
      </w:r>
    </w:p>
    <w:p>
      <w:pPr>
        <w:numPr>
          <w:ilvl w:val="2"/>
          <w:numId w:val="900"/>
        </w:numPr>
        <w:spacing w:before="0" w:after="0"/>
      </w:pPr>
      <w:r>
        <w:t>Legal and Tax Considerations</w:t>
      </w:r>
    </w:p>
    <w:p>
      <w:pPr>
        <w:numPr>
          <w:ilvl w:val="2"/>
          <w:numId w:val="900"/>
        </w:numPr>
        <w:spacing w:before="0" w:after="0"/>
      </w:pPr>
      <w:r>
        <w:t>Timing and Process</w:t>
      </w:r>
    </w:p>
    <w:p>
      <w:pPr>
        <w:numPr>
          <w:ilvl w:val="2"/>
          <w:numId w:val="900"/>
        </w:numPr>
        <w:spacing w:before="0" w:after="0"/>
      </w:pPr>
      <w:r>
        <w:t>Valuation Issues</w:t>
      </w:r>
    </w:p>
    <w:p>
      <w:pPr>
        <w:pStyle w:val="Heading1"/>
      </w:pPr>
      <w:r>
        <w:t>Ownership and Wealth Management</w:t>
      </w:r>
    </w:p>
    <w:p>
      <w:pPr>
        <w:numPr>
          <w:ilvl w:val="0"/>
          <w:numId w:val="900"/>
        </w:numPr>
        <w:spacing w:before="0" w:after="0"/>
      </w:pPr>
      <w:r>
        <w:t>Ownership Structures</w:t>
      </w:r>
    </w:p>
    <w:p>
      <w:pPr>
        <w:numPr>
          <w:ilvl w:val="1"/>
          <w:numId w:val="900"/>
        </w:numPr>
        <w:spacing w:before="0" w:after="0"/>
      </w:pPr>
      <w:r>
        <w:t>Types of Shares</w:t>
      </w:r>
    </w:p>
    <w:p>
      <w:pPr>
        <w:numPr>
          <w:ilvl w:val="2"/>
          <w:numId w:val="900"/>
        </w:numPr>
        <w:spacing w:before="0" w:after="0"/>
      </w:pPr>
      <w:r>
        <w:t>Common Shares</w:t>
      </w:r>
    </w:p>
    <w:p>
      <w:pPr>
        <w:numPr>
          <w:ilvl w:val="2"/>
          <w:numId w:val="900"/>
        </w:numPr>
        <w:spacing w:before="0" w:after="0"/>
      </w:pPr>
      <w:r>
        <w:t>Preferred Shares</w:t>
      </w:r>
    </w:p>
    <w:p>
      <w:pPr>
        <w:numPr>
          <w:ilvl w:val="2"/>
          <w:numId w:val="900"/>
        </w:numPr>
        <w:spacing w:before="0" w:after="0"/>
      </w:pPr>
      <w:r>
        <w:t>Special Rights Shares</w:t>
      </w:r>
    </w:p>
    <w:p>
      <w:pPr>
        <w:numPr>
          <w:ilvl w:val="1"/>
          <w:numId w:val="900"/>
        </w:numPr>
        <w:spacing w:before="0" w:after="0"/>
      </w:pPr>
      <w:r>
        <w:t>Voting vs. Non-voting Stock</w:t>
      </w:r>
    </w:p>
    <w:p>
      <w:pPr>
        <w:numPr>
          <w:ilvl w:val="2"/>
          <w:numId w:val="900"/>
        </w:numPr>
        <w:spacing w:before="0" w:after="0"/>
      </w:pPr>
      <w:r>
        <w:t>Rights and Limitations</w:t>
      </w:r>
    </w:p>
    <w:p>
      <w:pPr>
        <w:numPr>
          <w:ilvl w:val="2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Trusts and Holding Companies</w:t>
      </w:r>
    </w:p>
    <w:p>
      <w:pPr>
        <w:numPr>
          <w:ilvl w:val="2"/>
          <w:numId w:val="900"/>
        </w:numPr>
        <w:spacing w:before="0" w:after="0"/>
      </w:pPr>
      <w:r>
        <w:t>Purposes and Benefits</w:t>
      </w:r>
    </w:p>
    <w:p>
      <w:pPr>
        <w:numPr>
          <w:ilvl w:val="2"/>
          <w:numId w:val="900"/>
        </w:numPr>
        <w:spacing w:before="0" w:after="0"/>
      </w:pPr>
      <w:r>
        <w:t>Governance of Trusts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0"/>
          <w:numId w:val="900"/>
        </w:numPr>
        <w:spacing w:before="0" w:after="0"/>
      </w:pPr>
      <w:r>
        <w:t>Estate and Wealth Planning</w:t>
      </w:r>
    </w:p>
    <w:p>
      <w:pPr>
        <w:numPr>
          <w:ilvl w:val="1"/>
          <w:numId w:val="900"/>
        </w:numPr>
        <w:spacing w:before="0" w:after="0"/>
      </w:pPr>
      <w:r>
        <w:t>Minimizing Estate Taxes</w:t>
      </w:r>
    </w:p>
    <w:p>
      <w:pPr>
        <w:numPr>
          <w:ilvl w:val="2"/>
          <w:numId w:val="900"/>
        </w:numPr>
        <w:spacing w:before="0" w:after="0"/>
      </w:pPr>
      <w:r>
        <w:t>Tax Planning Strategies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Tools for Wealth Transfer</w:t>
      </w:r>
    </w:p>
    <w:p>
      <w:pPr>
        <w:numPr>
          <w:ilvl w:val="2"/>
          <w:numId w:val="900"/>
        </w:numPr>
        <w:spacing w:before="0" w:after="0"/>
      </w:pPr>
      <w:r>
        <w:t>Wills and Testaments</w:t>
      </w:r>
    </w:p>
    <w:p>
      <w:pPr>
        <w:numPr>
          <w:ilvl w:val="2"/>
          <w:numId w:val="900"/>
        </w:numPr>
        <w:spacing w:before="0" w:after="0"/>
      </w:pPr>
      <w:r>
        <w:t>Gifting Strategies</w:t>
      </w:r>
    </w:p>
    <w:p>
      <w:pPr>
        <w:numPr>
          <w:ilvl w:val="2"/>
          <w:numId w:val="900"/>
        </w:numPr>
        <w:spacing w:before="0" w:after="0"/>
      </w:pPr>
      <w:r>
        <w:t>Life Insurance</w:t>
      </w:r>
    </w:p>
    <w:p>
      <w:pPr>
        <w:numPr>
          <w:ilvl w:val="2"/>
          <w:numId w:val="900"/>
        </w:numPr>
        <w:spacing w:before="0" w:after="0"/>
      </w:pPr>
      <w:r>
        <w:t>Charitable Giving</w:t>
      </w:r>
    </w:p>
    <w:p>
      <w:pPr>
        <w:numPr>
          <w:ilvl w:val="0"/>
          <w:numId w:val="900"/>
        </w:numPr>
        <w:spacing w:before="0" w:after="0"/>
      </w:pPr>
      <w:r>
        <w:t>Maintaining Family Control</w:t>
      </w:r>
    </w:p>
    <w:p>
      <w:pPr>
        <w:numPr>
          <w:ilvl w:val="1"/>
          <w:numId w:val="900"/>
        </w:numPr>
        <w:spacing w:before="0" w:after="0"/>
      </w:pPr>
      <w:r>
        <w:t>Mechanisms for Control Retention</w:t>
      </w:r>
    </w:p>
    <w:p>
      <w:pPr>
        <w:numPr>
          <w:ilvl w:val="1"/>
          <w:numId w:val="900"/>
        </w:numPr>
        <w:spacing w:before="0" w:after="0"/>
      </w:pPr>
      <w:r>
        <w:t>Preventing Dilution of Ownership</w:t>
      </w:r>
    </w:p>
    <w:p>
      <w:pPr>
        <w:numPr>
          <w:ilvl w:val="1"/>
          <w:numId w:val="900"/>
        </w:numPr>
        <w:spacing w:before="0" w:after="0"/>
      </w:pPr>
      <w:r>
        <w:t>Shareholder Agreements</w:t>
      </w:r>
    </w:p>
    <w:p>
      <w:pPr>
        <w:numPr>
          <w:ilvl w:val="0"/>
          <w:numId w:val="900"/>
        </w:numPr>
        <w:spacing w:before="0" w:after="0"/>
      </w:pPr>
      <w:r>
        <w:t>Liquidity Management</w:t>
      </w:r>
    </w:p>
    <w:p>
      <w:pPr>
        <w:numPr>
          <w:ilvl w:val="1"/>
          <w:numId w:val="900"/>
        </w:numPr>
        <w:spacing w:before="0" w:after="0"/>
      </w:pPr>
      <w:r>
        <w:t>Creating Liquidity Options</w:t>
      </w:r>
    </w:p>
    <w:p>
      <w:pPr>
        <w:numPr>
          <w:ilvl w:val="1"/>
          <w:numId w:val="900"/>
        </w:numPr>
        <w:spacing w:before="0" w:after="0"/>
      </w:pPr>
      <w:r>
        <w:t>Share Buyback Programs</w:t>
      </w:r>
    </w:p>
    <w:p>
      <w:pPr>
        <w:numPr>
          <w:ilvl w:val="1"/>
          <w:numId w:val="900"/>
        </w:numPr>
        <w:spacing w:before="0" w:after="0"/>
      </w:pPr>
      <w:r>
        <w:t>Dividend Policies</w:t>
      </w:r>
    </w:p>
    <w:p>
      <w:pPr>
        <w:numPr>
          <w:ilvl w:val="0"/>
          <w:numId w:val="900"/>
        </w:numPr>
        <w:spacing w:before="0" w:after="0"/>
      </w:pPr>
      <w:r>
        <w:t>Philanthropy and Social Responsibility</w:t>
      </w:r>
    </w:p>
    <w:p>
      <w:pPr>
        <w:numPr>
          <w:ilvl w:val="1"/>
          <w:numId w:val="900"/>
        </w:numPr>
        <w:spacing w:before="0" w:after="0"/>
      </w:pPr>
      <w:r>
        <w:t>Family Foundations</w:t>
      </w:r>
    </w:p>
    <w:p>
      <w:pPr>
        <w:numPr>
          <w:ilvl w:val="2"/>
          <w:numId w:val="900"/>
        </w:numPr>
        <w:spacing w:before="0" w:after="0"/>
      </w:pPr>
      <w:r>
        <w:t>Establishment and Management</w:t>
      </w:r>
    </w:p>
    <w:p>
      <w:pPr>
        <w:numPr>
          <w:ilvl w:val="2"/>
          <w:numId w:val="900"/>
        </w:numPr>
        <w:spacing w:before="0" w:after="0"/>
      </w:pPr>
      <w:r>
        <w:t>Grant-Making Strategies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1"/>
          <w:numId w:val="900"/>
        </w:numPr>
        <w:spacing w:before="0" w:after="0"/>
      </w:pPr>
      <w:r>
        <w:t>Corporate Social Responsibility Initiatives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Sustainability Programs</w:t>
      </w:r>
    </w:p>
    <w:p>
      <w:pPr>
        <w:numPr>
          <w:ilvl w:val="2"/>
          <w:numId w:val="900"/>
        </w:numPr>
        <w:spacing w:before="0" w:after="0"/>
      </w:pPr>
      <w:r>
        <w:t>Stakeholder Relations</w:t>
      </w:r>
    </w:p>
    <w:p>
      <w:pPr>
        <w:pStyle w:val="Heading1"/>
      </w:pPr>
      <w:r>
        <w:t>Professionalization of the Family Business</w:t>
      </w:r>
    </w:p>
    <w:p>
      <w:pPr>
        <w:numPr>
          <w:ilvl w:val="0"/>
          <w:numId w:val="900"/>
        </w:numPr>
        <w:spacing w:before="0" w:after="0"/>
      </w:pPr>
      <w:r>
        <w:t>The Transition from Family-Run to Family-Owned</w:t>
      </w:r>
    </w:p>
    <w:p>
      <w:pPr>
        <w:numPr>
          <w:ilvl w:val="1"/>
          <w:numId w:val="900"/>
        </w:numPr>
        <w:spacing w:before="0" w:after="0"/>
      </w:pPr>
      <w:r>
        <w:t>Shifting Roles of Family Members</w:t>
      </w:r>
    </w:p>
    <w:p>
      <w:pPr>
        <w:numPr>
          <w:ilvl w:val="1"/>
          <w:numId w:val="900"/>
        </w:numPr>
        <w:spacing w:before="0" w:after="0"/>
      </w:pPr>
      <w:r>
        <w:t>Separation of Ownership and Management</w:t>
      </w:r>
    </w:p>
    <w:p>
      <w:pPr>
        <w:numPr>
          <w:ilvl w:val="1"/>
          <w:numId w:val="900"/>
        </w:numPr>
        <w:spacing w:before="0" w:after="0"/>
      </w:pPr>
      <w:r>
        <w:t>Governance Evolution</w:t>
      </w:r>
    </w:p>
    <w:p>
      <w:pPr>
        <w:numPr>
          <w:ilvl w:val="0"/>
          <w:numId w:val="900"/>
        </w:numPr>
        <w:spacing w:before="0" w:after="0"/>
      </w:pPr>
      <w:r>
        <w:t>Integrating Non-Family Managers</w:t>
      </w:r>
    </w:p>
    <w:p>
      <w:pPr>
        <w:numPr>
          <w:ilvl w:val="1"/>
          <w:numId w:val="900"/>
        </w:numPr>
        <w:spacing w:before="0" w:after="0"/>
      </w:pPr>
      <w:r>
        <w:t>Recruitment and Retention</w:t>
      </w:r>
    </w:p>
    <w:p>
      <w:pPr>
        <w:numPr>
          <w:ilvl w:val="2"/>
          <w:numId w:val="900"/>
        </w:numPr>
        <w:spacing w:before="0" w:after="0"/>
      </w:pPr>
      <w:r>
        <w:t>Attracting Talent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Creating a Merit-Based Culture</w:t>
      </w:r>
    </w:p>
    <w:p>
      <w:pPr>
        <w:numPr>
          <w:ilvl w:val="2"/>
          <w:numId w:val="900"/>
        </w:numPr>
        <w:spacing w:before="0" w:after="0"/>
      </w:pPr>
      <w:r>
        <w:t>Performance Evaluation Systems</w:t>
      </w:r>
    </w:p>
    <w:p>
      <w:pPr>
        <w:numPr>
          <w:ilvl w:val="2"/>
          <w:numId w:val="900"/>
        </w:numPr>
        <w:spacing w:before="0" w:after="0"/>
      </w:pPr>
      <w:r>
        <w:t>Promotion Criteria</w:t>
      </w:r>
    </w:p>
    <w:p>
      <w:pPr>
        <w:numPr>
          <w:ilvl w:val="2"/>
          <w:numId w:val="900"/>
        </w:numPr>
        <w:spacing w:before="0" w:after="0"/>
      </w:pPr>
      <w:r>
        <w:t>Equal Opportunity</w:t>
      </w:r>
    </w:p>
    <w:p>
      <w:pPr>
        <w:numPr>
          <w:ilvl w:val="1"/>
          <w:numId w:val="900"/>
        </w:numPr>
        <w:spacing w:before="0" w:after="0"/>
      </w:pPr>
      <w:r>
        <w:t>Compensation and Incentives for Non-Family Employees</w:t>
      </w:r>
    </w:p>
    <w:p>
      <w:pPr>
        <w:numPr>
          <w:ilvl w:val="2"/>
          <w:numId w:val="900"/>
        </w:numPr>
        <w:spacing w:before="0" w:after="0"/>
      </w:pPr>
      <w:r>
        <w:t>Salary Benchmarking</w:t>
      </w:r>
    </w:p>
    <w:p>
      <w:pPr>
        <w:numPr>
          <w:ilvl w:val="2"/>
          <w:numId w:val="900"/>
        </w:numPr>
        <w:spacing w:before="0" w:after="0"/>
      </w:pPr>
      <w:r>
        <w:t>Bonus and Equity Plans</w:t>
      </w:r>
    </w:p>
    <w:p>
      <w:pPr>
        <w:numPr>
          <w:ilvl w:val="2"/>
          <w:numId w:val="900"/>
        </w:numPr>
        <w:spacing w:before="0" w:after="0"/>
      </w:pPr>
      <w:r>
        <w:t>Long-term Incentives</w:t>
      </w:r>
    </w:p>
    <w:p>
      <w:pPr>
        <w:numPr>
          <w:ilvl w:val="0"/>
          <w:numId w:val="900"/>
        </w:numPr>
        <w:spacing w:before="0" w:after="0"/>
      </w:pPr>
      <w:r>
        <w:t>Establishing Formal Systems and Processes</w:t>
      </w:r>
    </w:p>
    <w:p>
      <w:pPr>
        <w:numPr>
          <w:ilvl w:val="1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Recruitment and Onboarding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Financial Controls</w:t>
      </w:r>
    </w:p>
    <w:p>
      <w:pPr>
        <w:numPr>
          <w:ilvl w:val="2"/>
          <w:numId w:val="900"/>
        </w:numPr>
        <w:spacing w:before="0" w:after="0"/>
      </w:pPr>
      <w:r>
        <w:t>Budgeting and Forecasting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0"/>
          <w:numId w:val="900"/>
        </w:numPr>
        <w:spacing w:before="0" w:after="0"/>
      </w:pPr>
      <w:r>
        <w:t>Building Professional Management Capabilities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Organizational Design</w:t>
      </w:r>
    </w:p>
    <w:p>
      <w:pPr>
        <w:pStyle w:val="Heading1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Sources of Conflict in Family Firms</w:t>
      </w:r>
    </w:p>
    <w:p>
      <w:pPr>
        <w:numPr>
          <w:ilvl w:val="1"/>
          <w:numId w:val="900"/>
        </w:numPr>
        <w:spacing w:before="0" w:after="0"/>
      </w:pPr>
      <w:r>
        <w:t>Role Ambiguity</w:t>
      </w:r>
    </w:p>
    <w:p>
      <w:pPr>
        <w:numPr>
          <w:ilvl w:val="2"/>
          <w:numId w:val="900"/>
        </w:numPr>
        <w:spacing w:before="0" w:after="0"/>
      </w:pPr>
      <w:r>
        <w:t>Overlapping Responsibilities</w:t>
      </w:r>
    </w:p>
    <w:p>
      <w:pPr>
        <w:numPr>
          <w:ilvl w:val="2"/>
          <w:numId w:val="900"/>
        </w:numPr>
        <w:spacing w:before="0" w:after="0"/>
      </w:pPr>
      <w:r>
        <w:t>Unclear Authority</w:t>
      </w:r>
    </w:p>
    <w:p>
      <w:pPr>
        <w:numPr>
          <w:ilvl w:val="1"/>
          <w:numId w:val="900"/>
        </w:numPr>
        <w:spacing w:before="0" w:after="0"/>
      </w:pPr>
      <w:r>
        <w:t>Compensation Disparities</w:t>
      </w:r>
    </w:p>
    <w:p>
      <w:pPr>
        <w:numPr>
          <w:ilvl w:val="2"/>
          <w:numId w:val="900"/>
        </w:numPr>
        <w:spacing w:before="0" w:after="0"/>
      </w:pPr>
      <w:r>
        <w:t>Perceived Inequities</w:t>
      </w:r>
    </w:p>
    <w:p>
      <w:pPr>
        <w:numPr>
          <w:ilvl w:val="2"/>
          <w:numId w:val="900"/>
        </w:numPr>
        <w:spacing w:before="0" w:after="0"/>
      </w:pPr>
      <w:r>
        <w:t>Performance vs. Family Status</w:t>
      </w:r>
    </w:p>
    <w:p>
      <w:pPr>
        <w:numPr>
          <w:ilvl w:val="1"/>
          <w:numId w:val="900"/>
        </w:numPr>
        <w:spacing w:before="0" w:after="0"/>
      </w:pPr>
      <w:r>
        <w:t>Succession Disputes</w:t>
      </w:r>
    </w:p>
    <w:p>
      <w:pPr>
        <w:numPr>
          <w:ilvl w:val="2"/>
          <w:numId w:val="900"/>
        </w:numPr>
        <w:spacing w:before="0" w:after="0"/>
      </w:pPr>
      <w:r>
        <w:t>Competing Claims</w:t>
      </w:r>
    </w:p>
    <w:p>
      <w:pPr>
        <w:numPr>
          <w:ilvl w:val="2"/>
          <w:numId w:val="900"/>
        </w:numPr>
        <w:spacing w:before="0" w:after="0"/>
      </w:pPr>
      <w:r>
        <w:t>Timing Disagreements</w:t>
      </w:r>
    </w:p>
    <w:p>
      <w:pPr>
        <w:numPr>
          <w:ilvl w:val="1"/>
          <w:numId w:val="900"/>
        </w:numPr>
        <w:spacing w:before="0" w:after="0"/>
      </w:pPr>
      <w:r>
        <w:t>Differing Visions</w:t>
      </w:r>
    </w:p>
    <w:p>
      <w:pPr>
        <w:numPr>
          <w:ilvl w:val="2"/>
          <w:numId w:val="900"/>
        </w:numPr>
        <w:spacing w:before="0" w:after="0"/>
      </w:pPr>
      <w:r>
        <w:t>Strategic Direction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Values and Priorities</w:t>
      </w:r>
    </w:p>
    <w:p>
      <w:pPr>
        <w:numPr>
          <w:ilvl w:val="2"/>
          <w:numId w:val="900"/>
        </w:numPr>
        <w:spacing w:before="0" w:after="0"/>
      </w:pPr>
      <w:r>
        <w:t>Communication Styles</w:t>
      </w:r>
    </w:p>
    <w:p>
      <w:pPr>
        <w:numPr>
          <w:ilvl w:val="0"/>
          <w:numId w:val="900"/>
        </w:numPr>
        <w:spacing w:before="0" w:after="0"/>
      </w:pPr>
      <w:r>
        <w:t>Conflict Management Styles</w:t>
      </w:r>
    </w:p>
    <w:p>
      <w:pPr>
        <w:numPr>
          <w:ilvl w:val="1"/>
          <w:numId w:val="900"/>
        </w:numPr>
        <w:spacing w:before="0" w:after="0"/>
      </w:pPr>
      <w:r>
        <w:t>Avoidance</w:t>
      </w:r>
    </w:p>
    <w:p>
      <w:pPr>
        <w:numPr>
          <w:ilvl w:val="1"/>
          <w:numId w:val="900"/>
        </w:numPr>
        <w:spacing w:before="0" w:after="0"/>
      </w:pPr>
      <w:r>
        <w:t>Accommodation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1"/>
          <w:numId w:val="900"/>
        </w:numPr>
        <w:spacing w:before="0" w:after="0"/>
      </w:pPr>
      <w:r>
        <w:t>Collaboration</w:t>
      </w:r>
    </w:p>
    <w:p>
      <w:pPr>
        <w:numPr>
          <w:ilvl w:val="1"/>
          <w:numId w:val="900"/>
        </w:numPr>
        <w:spacing w:before="0" w:after="0"/>
      </w:pPr>
      <w:r>
        <w:t>Compromise</w:t>
      </w:r>
    </w:p>
    <w:p>
      <w:pPr>
        <w:numPr>
          <w:ilvl w:val="0"/>
          <w:numId w:val="900"/>
        </w:numPr>
        <w:spacing w:before="0" w:after="0"/>
      </w:pPr>
      <w:r>
        <w:t>Formal Conflict Resolution Mechanisms</w:t>
      </w:r>
    </w:p>
    <w:p>
      <w:pPr>
        <w:numPr>
          <w:ilvl w:val="1"/>
          <w:numId w:val="900"/>
        </w:numPr>
        <w:spacing w:before="0" w:after="0"/>
      </w:pPr>
      <w:r>
        <w:t>Mediation</w:t>
      </w:r>
    </w:p>
    <w:p>
      <w:pPr>
        <w:numPr>
          <w:ilvl w:val="2"/>
          <w:numId w:val="900"/>
        </w:numPr>
        <w:spacing w:before="0" w:after="0"/>
      </w:pPr>
      <w:r>
        <w:t>Process and Benefits</w:t>
      </w:r>
    </w:p>
    <w:p>
      <w:pPr>
        <w:numPr>
          <w:ilvl w:val="2"/>
          <w:numId w:val="900"/>
        </w:numPr>
        <w:spacing w:before="0" w:after="0"/>
      </w:pPr>
      <w:r>
        <w:t>Mediator Selection</w:t>
      </w:r>
    </w:p>
    <w:p>
      <w:pPr>
        <w:numPr>
          <w:ilvl w:val="1"/>
          <w:numId w:val="900"/>
        </w:numPr>
        <w:spacing w:before="0" w:after="0"/>
      </w:pPr>
      <w:r>
        <w:t>Arbitration</w:t>
      </w:r>
    </w:p>
    <w:p>
      <w:pPr>
        <w:numPr>
          <w:ilvl w:val="2"/>
          <w:numId w:val="900"/>
        </w:numPr>
        <w:spacing w:before="0" w:after="0"/>
      </w:pPr>
      <w:r>
        <w:t>Procedures and Outcomes</w:t>
      </w:r>
    </w:p>
    <w:p>
      <w:pPr>
        <w:numPr>
          <w:ilvl w:val="2"/>
          <w:numId w:val="900"/>
        </w:numPr>
        <w:spacing w:before="0" w:after="0"/>
      </w:pPr>
      <w:r>
        <w:t>Binding vs. Non-binding</w:t>
      </w:r>
    </w:p>
    <w:p>
      <w:pPr>
        <w:numPr>
          <w:ilvl w:val="1"/>
          <w:numId w:val="900"/>
        </w:numPr>
        <w:spacing w:before="0" w:after="0"/>
      </w:pPr>
      <w:r>
        <w:t>The Role of the Board or Family Council</w:t>
      </w:r>
    </w:p>
    <w:p>
      <w:pPr>
        <w:numPr>
          <w:ilvl w:val="2"/>
          <w:numId w:val="900"/>
        </w:numPr>
        <w:spacing w:before="0" w:after="0"/>
      </w:pPr>
      <w:r>
        <w:t>Facilitating Dialogue</w:t>
      </w:r>
    </w:p>
    <w:p>
      <w:pPr>
        <w:numPr>
          <w:ilvl w:val="2"/>
          <w:numId w:val="900"/>
        </w:numPr>
        <w:spacing w:before="0" w:after="0"/>
      </w:pPr>
      <w:r>
        <w:t>Enforcing Agreements</w:t>
      </w:r>
    </w:p>
    <w:p>
      <w:pPr>
        <w:numPr>
          <w:ilvl w:val="2"/>
          <w:numId w:val="900"/>
        </w:numPr>
        <w:spacing w:before="0" w:after="0"/>
      </w:pPr>
      <w:r>
        <w:t>Neutral Oversight</w:t>
      </w:r>
    </w:p>
    <w:p>
      <w:pPr>
        <w:numPr>
          <w:ilvl w:val="0"/>
          <w:numId w:val="900"/>
        </w:numPr>
        <w:spacing w:before="0" w:after="0"/>
      </w:pPr>
      <w:r>
        <w:t>Building a Conflict-Positive Culture</w:t>
      </w:r>
    </w:p>
    <w:p>
      <w:pPr>
        <w:numPr>
          <w:ilvl w:val="1"/>
          <w:numId w:val="900"/>
        </w:numPr>
        <w:spacing w:before="0" w:after="0"/>
      </w:pPr>
      <w:r>
        <w:t>Encouraging Open Dialogue</w:t>
      </w:r>
    </w:p>
    <w:p>
      <w:pPr>
        <w:numPr>
          <w:ilvl w:val="1"/>
          <w:numId w:val="900"/>
        </w:numPr>
        <w:spacing w:before="0" w:after="0"/>
      </w:pPr>
      <w:r>
        <w:t>Training in Conflict Resolution</w:t>
      </w:r>
    </w:p>
    <w:p>
      <w:pPr>
        <w:numPr>
          <w:ilvl w:val="1"/>
          <w:numId w:val="900"/>
        </w:numPr>
        <w:spacing w:before="0" w:after="0"/>
      </w:pPr>
      <w:r>
        <w:t>Learning from Disputes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The Next Generation</w:t>
      </w:r>
    </w:p>
    <w:p>
      <w:pPr>
        <w:numPr>
          <w:ilvl w:val="0"/>
          <w:numId w:val="900"/>
        </w:numPr>
        <w:spacing w:before="0" w:after="0"/>
      </w:pPr>
      <w:r>
        <w:t>Preparing Heirs for Leadership and Ownership</w:t>
      </w:r>
    </w:p>
    <w:p>
      <w:pPr>
        <w:numPr>
          <w:ilvl w:val="1"/>
          <w:numId w:val="900"/>
        </w:numPr>
        <w:spacing w:before="0" w:after="0"/>
      </w:pPr>
      <w:r>
        <w:t>Early Involvement in the Business</w:t>
      </w:r>
    </w:p>
    <w:p>
      <w:pPr>
        <w:numPr>
          <w:ilvl w:val="1"/>
          <w:numId w:val="900"/>
        </w:numPr>
        <w:spacing w:before="0" w:after="0"/>
      </w:pPr>
      <w:r>
        <w:t>Exposure to Decision-Making</w:t>
      </w:r>
    </w:p>
    <w:p>
      <w:pPr>
        <w:numPr>
          <w:ilvl w:val="1"/>
          <w:numId w:val="900"/>
        </w:numPr>
        <w:spacing w:before="0" w:after="0"/>
      </w:pPr>
      <w:r>
        <w:t>Responsibility Progression</w:t>
      </w:r>
    </w:p>
    <w:p>
      <w:pPr>
        <w:numPr>
          <w:ilvl w:val="0"/>
          <w:numId w:val="900"/>
        </w:numPr>
        <w:spacing w:before="0" w:after="0"/>
      </w:pPr>
      <w:r>
        <w:t>Career Planning for Family Members</w:t>
      </w:r>
    </w:p>
    <w:p>
      <w:pPr>
        <w:numPr>
          <w:ilvl w:val="1"/>
          <w:numId w:val="900"/>
        </w:numPr>
        <w:spacing w:before="0" w:after="0"/>
      </w:pPr>
      <w:r>
        <w:t>Identifying Interests and Strengths</w:t>
      </w:r>
    </w:p>
    <w:p>
      <w:pPr>
        <w:numPr>
          <w:ilvl w:val="1"/>
          <w:numId w:val="900"/>
        </w:numPr>
        <w:spacing w:before="0" w:after="0"/>
      </w:pPr>
      <w:r>
        <w:t>Career Pathways Inside and Outside the Firm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0"/>
          <w:numId w:val="900"/>
        </w:numPr>
        <w:spacing w:before="0" w:after="0"/>
      </w:pPr>
      <w:r>
        <w:t>Rights and Responsibilities of the Next Generation</w:t>
      </w:r>
    </w:p>
    <w:p>
      <w:pPr>
        <w:numPr>
          <w:ilvl w:val="1"/>
          <w:numId w:val="900"/>
        </w:numPr>
        <w:spacing w:before="0" w:after="0"/>
      </w:pPr>
      <w:r>
        <w:t>Ownership Rights</w:t>
      </w:r>
    </w:p>
    <w:p>
      <w:pPr>
        <w:numPr>
          <w:ilvl w:val="1"/>
          <w:numId w:val="900"/>
        </w:numPr>
        <w:spacing w:before="0" w:after="0"/>
      </w:pPr>
      <w:r>
        <w:t>Participation in Governance</w:t>
      </w:r>
    </w:p>
    <w:p>
      <w:pPr>
        <w:numPr>
          <w:ilvl w:val="1"/>
          <w:numId w:val="900"/>
        </w:numPr>
        <w:spacing w:before="0" w:after="0"/>
      </w:pPr>
      <w:r>
        <w:t>Stewardship Responsibilities</w:t>
      </w:r>
    </w:p>
    <w:p>
      <w:pPr>
        <w:numPr>
          <w:ilvl w:val="1"/>
          <w:numId w:val="900"/>
        </w:numPr>
        <w:spacing w:before="0" w:after="0"/>
      </w:pPr>
      <w:r>
        <w:t>Performance Expectations</w:t>
      </w:r>
    </w:p>
    <w:p>
      <w:pPr>
        <w:numPr>
          <w:ilvl w:val="0"/>
          <w:numId w:val="900"/>
        </w:numPr>
        <w:spacing w:before="0" w:after="0"/>
      </w:pPr>
      <w:r>
        <w:t>Managing Generational Differences</w:t>
      </w:r>
    </w:p>
    <w:p>
      <w:pPr>
        <w:numPr>
          <w:ilvl w:val="1"/>
          <w:numId w:val="900"/>
        </w:numPr>
        <w:spacing w:before="0" w:after="0"/>
      </w:pPr>
      <w:r>
        <w:t>Bridging Value Gaps</w:t>
      </w:r>
    </w:p>
    <w:p>
      <w:pPr>
        <w:numPr>
          <w:ilvl w:val="1"/>
          <w:numId w:val="900"/>
        </w:numPr>
        <w:spacing w:before="0" w:after="0"/>
      </w:pPr>
      <w:r>
        <w:t>Facilitating Intergenerational Dialogue</w:t>
      </w:r>
    </w:p>
    <w:p>
      <w:pPr>
        <w:numPr>
          <w:ilvl w:val="1"/>
          <w:numId w:val="900"/>
        </w:numPr>
        <w:spacing w:before="0" w:after="0"/>
      </w:pPr>
      <w:r>
        <w:t>Adapting to Changing Expectations</w:t>
      </w:r>
    </w:p>
    <w:p>
      <w:pPr>
        <w:numPr>
          <w:ilvl w:val="1"/>
          <w:numId w:val="900"/>
        </w:numPr>
        <w:spacing w:before="0" w:after="0"/>
      </w:pPr>
      <w:r>
        <w:t>Technology and Innovation Adoption</w:t>
      </w:r>
    </w:p>
    <w:p>
      <w:pPr>
        <w:numPr>
          <w:ilvl w:val="0"/>
          <w:numId w:val="900"/>
        </w:numPr>
        <w:spacing w:before="0" w:after="0"/>
      </w:pPr>
      <w:r>
        <w:t>Education and Development Programs</w:t>
      </w:r>
    </w:p>
    <w:p>
      <w:pPr>
        <w:numPr>
          <w:ilvl w:val="1"/>
          <w:numId w:val="900"/>
        </w:numPr>
        <w:spacing w:before="0" w:after="0"/>
      </w:pPr>
      <w:r>
        <w:t>Formal Education Requirements</w:t>
      </w:r>
    </w:p>
    <w:p>
      <w:pPr>
        <w:numPr>
          <w:ilvl w:val="1"/>
          <w:numId w:val="900"/>
        </w:numPr>
        <w:spacing w:before="0" w:after="0"/>
      </w:pPr>
      <w:r>
        <w:t>Business School Programs</w:t>
      </w:r>
    </w:p>
    <w:p>
      <w:pPr>
        <w:numPr>
          <w:ilvl w:val="1"/>
          <w:numId w:val="900"/>
        </w:numPr>
        <w:spacing w:before="0" w:after="0"/>
      </w:pPr>
      <w:r>
        <w:t>Family Business Centers</w:t>
      </w:r>
    </w:p>
    <w:p>
      <w:pPr>
        <w:numPr>
          <w:ilvl w:val="1"/>
          <w:numId w:val="900"/>
        </w:numPr>
        <w:spacing w:before="0" w:after="0"/>
      </w:pPr>
      <w:r>
        <w:t>Peer Networks</w:t>
      </w:r>
    </w:p>
    <w:p>
      <w:pPr>
        <w:pStyle w:val="Heading1"/>
      </w:pPr>
      <w:r>
        <w:t>Contemporary Issues in Family Business Management</w:t>
      </w:r>
    </w:p>
    <w:p>
      <w:pPr>
        <w:numPr>
          <w:ilvl w:val="0"/>
          <w:numId w:val="900"/>
        </w:numPr>
        <w:spacing w:before="0" w:after="0"/>
      </w:pPr>
      <w:r>
        <w:t>Globalization and Internationalization</w:t>
      </w:r>
    </w:p>
    <w:p>
      <w:pPr>
        <w:numPr>
          <w:ilvl w:val="1"/>
          <w:numId w:val="900"/>
        </w:numPr>
        <w:spacing w:before="0" w:after="0"/>
      </w:pPr>
      <w:r>
        <w:t>Entering New Markets</w:t>
      </w:r>
    </w:p>
    <w:p>
      <w:pPr>
        <w:numPr>
          <w:ilvl w:val="1"/>
          <w:numId w:val="900"/>
        </w:numPr>
        <w:spacing w:before="0" w:after="0"/>
      </w:pPr>
      <w:r>
        <w:t>Managing Cross-Border Operations</w:t>
      </w:r>
    </w:p>
    <w:p>
      <w:pPr>
        <w:numPr>
          <w:ilvl w:val="1"/>
          <w:numId w:val="900"/>
        </w:numPr>
        <w:spacing w:before="0" w:after="0"/>
      </w:pPr>
      <w:r>
        <w:t>Cultural Adaptation</w:t>
      </w:r>
    </w:p>
    <w:p>
      <w:pPr>
        <w:numPr>
          <w:ilvl w:val="1"/>
          <w:numId w:val="900"/>
        </w:numPr>
        <w:spacing w:before="0" w:after="0"/>
      </w:pPr>
      <w:r>
        <w:t>International Governance</w:t>
      </w:r>
    </w:p>
    <w:p>
      <w:pPr>
        <w:numPr>
          <w:ilvl w:val="0"/>
          <w:numId w:val="900"/>
        </w:numPr>
        <w:spacing w:before="0" w:after="0"/>
      </w:pPr>
      <w:r>
        <w:t>Digital Transformation and Technology Adoption</w:t>
      </w:r>
    </w:p>
    <w:p>
      <w:pPr>
        <w:numPr>
          <w:ilvl w:val="1"/>
          <w:numId w:val="900"/>
        </w:numPr>
        <w:spacing w:before="0" w:after="0"/>
      </w:pPr>
      <w:r>
        <w:t>Implementing New Technologies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1"/>
          <w:numId w:val="900"/>
        </w:numPr>
        <w:spacing w:before="0" w:after="0"/>
      </w:pPr>
      <w:r>
        <w:t>Leveraging Digital Tools for Growth</w:t>
      </w:r>
    </w:p>
    <w:p>
      <w:pPr>
        <w:numPr>
          <w:ilvl w:val="1"/>
          <w:numId w:val="900"/>
        </w:numPr>
        <w:spacing w:before="0" w:after="0"/>
      </w:pPr>
      <w:r>
        <w:t>Cybersecurity and Data Protection</w:t>
      </w:r>
    </w:p>
    <w:p>
      <w:pPr>
        <w:numPr>
          <w:ilvl w:val="0"/>
          <w:numId w:val="900"/>
        </w:numPr>
        <w:spacing w:before="0" w:after="0"/>
      </w:pPr>
      <w:r>
        <w:t>Diversity and Inclusion</w:t>
      </w:r>
    </w:p>
    <w:p>
      <w:pPr>
        <w:numPr>
          <w:ilvl w:val="1"/>
          <w:numId w:val="900"/>
        </w:numPr>
        <w:spacing w:before="0" w:after="0"/>
      </w:pPr>
      <w:r>
        <w:t>Gender Diversity in Leadership</w:t>
      </w:r>
    </w:p>
    <w:p>
      <w:pPr>
        <w:numPr>
          <w:ilvl w:val="1"/>
          <w:numId w:val="900"/>
        </w:numPr>
        <w:spacing w:before="0" w:after="0"/>
      </w:pPr>
      <w:r>
        <w:t>Inclusion of Non-Family Executives</w:t>
      </w:r>
    </w:p>
    <w:p>
      <w:pPr>
        <w:numPr>
          <w:ilvl w:val="1"/>
          <w:numId w:val="900"/>
        </w:numPr>
        <w:spacing w:before="0" w:after="0"/>
      </w:pPr>
      <w:r>
        <w:t>Embracing Multiculturalism</w:t>
      </w:r>
    </w:p>
    <w:p>
      <w:pPr>
        <w:numPr>
          <w:ilvl w:val="1"/>
          <w:numId w:val="900"/>
        </w:numPr>
        <w:spacing w:before="0" w:after="0"/>
      </w:pPr>
      <w:r>
        <w:t>Generational Diversity</w:t>
      </w:r>
    </w:p>
    <w:p>
      <w:pPr>
        <w:numPr>
          <w:ilvl w:val="0"/>
          <w:numId w:val="900"/>
        </w:numPr>
        <w:spacing w:before="0" w:after="0"/>
      </w:pPr>
      <w:r>
        <w:t>Sustainability and Environmental, Social, and Governance</w:t>
      </w:r>
    </w:p>
    <w:p>
      <w:pPr>
        <w:numPr>
          <w:ilvl w:val="1"/>
          <w:numId w:val="900"/>
        </w:numPr>
        <w:spacing w:before="0" w:after="0"/>
      </w:pPr>
      <w:r>
        <w:t>Integrating ESG into Strategy</w:t>
      </w:r>
    </w:p>
    <w:p>
      <w:pPr>
        <w:numPr>
          <w:ilvl w:val="1"/>
          <w:numId w:val="900"/>
        </w:numPr>
        <w:spacing w:before="0" w:after="0"/>
      </w:pPr>
      <w:r>
        <w:t>Reporting and Accountability</w:t>
      </w:r>
    </w:p>
    <w:p>
      <w:pPr>
        <w:numPr>
          <w:ilvl w:val="1"/>
          <w:numId w:val="900"/>
        </w:numPr>
        <w:spacing w:before="0" w:after="0"/>
      </w:pPr>
      <w:r>
        <w:t>Sustainable Business Practices</w:t>
      </w:r>
    </w:p>
    <w:p>
      <w:pPr>
        <w:numPr>
          <w:ilvl w:val="1"/>
          <w:numId w:val="900"/>
        </w:numPr>
        <w:spacing w:before="0" w:after="0"/>
      </w:pPr>
      <w:r>
        <w:t>Stakeholder Capitalism</w:t>
      </w:r>
    </w:p>
    <w:p>
      <w:pPr>
        <w:numPr>
          <w:ilvl w:val="0"/>
          <w:numId w:val="900"/>
        </w:numPr>
        <w:spacing w:before="0" w:after="0"/>
      </w:pPr>
      <w:r>
        <w:t>Family Business Resilience</w:t>
      </w:r>
    </w:p>
    <w:p>
      <w:pPr>
        <w:numPr>
          <w:ilvl w:val="1"/>
          <w:numId w:val="900"/>
        </w:numPr>
        <w:spacing w:before="0" w:after="0"/>
      </w:pPr>
      <w:r>
        <w:t>Crisis Management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Adaptability and Innovation</w:t>
      </w:r>
    </w:p>
    <w:p>
      <w:pPr>
        <w:numPr>
          <w:ilvl w:val="0"/>
          <w:numId w:val="900"/>
        </w:numPr>
        <w:spacing w:before="0" w:after="0"/>
      </w:pPr>
      <w:r>
        <w:t>Selling the Family Business</w:t>
      </w:r>
    </w:p>
    <w:p>
      <w:pPr>
        <w:numPr>
          <w:ilvl w:val="1"/>
          <w:numId w:val="900"/>
        </w:numPr>
        <w:spacing w:before="0" w:after="0"/>
      </w:pPr>
      <w:r>
        <w:t>Reasons for Selling</w:t>
      </w:r>
    </w:p>
    <w:p>
      <w:pPr>
        <w:numPr>
          <w:ilvl w:val="2"/>
          <w:numId w:val="900"/>
        </w:numPr>
        <w:spacing w:before="0" w:after="0"/>
      </w:pPr>
      <w:r>
        <w:t>Strategic Exit</w:t>
      </w:r>
    </w:p>
    <w:p>
      <w:pPr>
        <w:numPr>
          <w:ilvl w:val="2"/>
          <w:numId w:val="900"/>
        </w:numPr>
        <w:spacing w:before="0" w:after="0"/>
      </w:pPr>
      <w:r>
        <w:t>Lack of Successors</w:t>
      </w:r>
    </w:p>
    <w:p>
      <w:pPr>
        <w:numPr>
          <w:ilvl w:val="2"/>
          <w:numId w:val="900"/>
        </w:numPr>
        <w:spacing w:before="0" w:after="0"/>
      </w:pPr>
      <w:r>
        <w:t>Financial Considerations</w:t>
      </w:r>
    </w:p>
    <w:p>
      <w:pPr>
        <w:numPr>
          <w:ilvl w:val="2"/>
          <w:numId w:val="900"/>
        </w:numPr>
        <w:spacing w:before="0" w:after="0"/>
      </w:pPr>
      <w:r>
        <w:t>Market Opportunities</w:t>
      </w:r>
    </w:p>
    <w:p>
      <w:pPr>
        <w:numPr>
          <w:ilvl w:val="1"/>
          <w:numId w:val="900"/>
        </w:numPr>
        <w:spacing w:before="0" w:after="0"/>
      </w:pPr>
      <w:r>
        <w:t>The Sale Process</w:t>
      </w:r>
    </w:p>
    <w:p>
      <w:pPr>
        <w:numPr>
          <w:ilvl w:val="2"/>
          <w:numId w:val="900"/>
        </w:numPr>
        <w:spacing w:before="0" w:after="0"/>
      </w:pPr>
      <w:r>
        <w:t>Valuation</w:t>
      </w:r>
    </w:p>
    <w:p>
      <w:pPr>
        <w:numPr>
          <w:ilvl w:val="2"/>
          <w:numId w:val="900"/>
        </w:numPr>
        <w:spacing w:before="0" w:after="0"/>
      </w:pPr>
      <w:r>
        <w:t>Finding Buyers</w:t>
      </w:r>
    </w:p>
    <w:p>
      <w:pPr>
        <w:numPr>
          <w:ilvl w:val="2"/>
          <w:numId w:val="900"/>
        </w:numPr>
        <w:spacing w:before="0" w:after="0"/>
      </w:pPr>
      <w:r>
        <w:t>Negotiation and Due Diligence</w:t>
      </w:r>
    </w:p>
    <w:p>
      <w:pPr>
        <w:numPr>
          <w:ilvl w:val="2"/>
          <w:numId w:val="900"/>
        </w:numPr>
        <w:spacing w:before="0" w:after="0"/>
      </w:pPr>
      <w:r>
        <w:t>Post-Sale Transition</w:t>
      </w:r>
    </w:p>
    <w:p>
      <w:pPr>
        <w:numPr>
          <w:ilvl w:val="1"/>
          <w:numId w:val="900"/>
        </w:numPr>
        <w:spacing w:before="0" w:after="0"/>
      </w:pPr>
      <w:r>
        <w:t>Managing the Family's Emotional Response</w:t>
      </w:r>
    </w:p>
    <w:p>
      <w:pPr>
        <w:numPr>
          <w:ilvl w:val="2"/>
          <w:numId w:val="900"/>
        </w:numPr>
        <w:spacing w:before="0" w:after="0"/>
      </w:pPr>
      <w:r>
        <w:t>Coping with Loss of Legacy</w:t>
      </w:r>
    </w:p>
    <w:p>
      <w:pPr>
        <w:numPr>
          <w:ilvl w:val="2"/>
          <w:numId w:val="900"/>
        </w:numPr>
        <w:spacing w:before="0" w:after="0"/>
      </w:pPr>
      <w:r>
        <w:t>Supporting Family Members Through Change</w:t>
      </w:r>
    </w:p>
    <w:p>
      <w:pPr>
        <w:numPr>
          <w:ilvl w:val="2"/>
          <w:numId w:val="900"/>
        </w:numPr>
        <w:spacing w:before="0" w:after="0"/>
      </w:pPr>
      <w:r>
        <w:t>Preserving Family Relationships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