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Economics and Policy</w:t>
      </w:r>
    </w:p>
    <w:p>
      <w:pPr>
        <w:pStyle w:val="Heading1"/>
      </w:pPr>
      <w:r>
        <w:t>Foundations of Environmental Economics</w:t>
      </w:r>
    </w:p>
    <w:p>
      <w:pPr>
        <w:numPr>
          <w:ilvl w:val="0"/>
          <w:numId w:val="900"/>
        </w:numPr>
        <w:spacing w:before="0" w:after="0"/>
      </w:pPr>
      <w:r>
        <w:t>Introduction to Environmental Economics</w:t>
      </w:r>
    </w:p>
    <w:p>
      <w:pPr>
        <w:numPr>
          <w:ilvl w:val="1"/>
          <w:numId w:val="900"/>
        </w:numPr>
        <w:spacing w:before="0" w:after="0"/>
      </w:pPr>
      <w:r>
        <w:t>Definition and Scope of Environmental Economics</w:t>
      </w:r>
    </w:p>
    <w:p>
      <w:pPr>
        <w:numPr>
          <w:ilvl w:val="1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Relationship to Ecological Economics</w:t>
      </w:r>
    </w:p>
    <w:p>
      <w:pPr>
        <w:numPr>
          <w:ilvl w:val="1"/>
          <w:numId w:val="900"/>
        </w:numPr>
        <w:spacing w:before="0" w:after="0"/>
      </w:pPr>
      <w:r>
        <w:t>Key Questions and Challenges</w:t>
      </w:r>
    </w:p>
    <w:p>
      <w:pPr>
        <w:numPr>
          <w:ilvl w:val="0"/>
          <w:numId w:val="900"/>
        </w:numPr>
        <w:spacing w:before="0" w:after="0"/>
      </w:pPr>
      <w:r>
        <w:t>The Economy-Environment Interface</w:t>
      </w:r>
    </w:p>
    <w:p>
      <w:pPr>
        <w:numPr>
          <w:ilvl w:val="1"/>
          <w:numId w:val="900"/>
        </w:numPr>
        <w:spacing w:before="0" w:after="0"/>
      </w:pPr>
      <w:r>
        <w:t>The Circular Flow Model with Environmental Linkages</w:t>
      </w:r>
    </w:p>
    <w:p>
      <w:pPr>
        <w:numPr>
          <w:ilvl w:val="2"/>
          <w:numId w:val="900"/>
        </w:numPr>
        <w:spacing w:before="0" w:after="0"/>
      </w:pPr>
      <w:r>
        <w:t>Basic Circular Flow Between Households and Firms</w:t>
      </w:r>
    </w:p>
    <w:p>
      <w:pPr>
        <w:numPr>
          <w:ilvl w:val="2"/>
          <w:numId w:val="900"/>
        </w:numPr>
        <w:spacing w:before="0" w:after="0"/>
      </w:pPr>
      <w:r>
        <w:t>Natural Resource Inputs</w:t>
      </w:r>
    </w:p>
    <w:p>
      <w:pPr>
        <w:numPr>
          <w:ilvl w:val="2"/>
          <w:numId w:val="900"/>
        </w:numPr>
        <w:spacing w:before="0" w:after="0"/>
      </w:pPr>
      <w:r>
        <w:t>Waste Outputs and Environmental Sinks</w:t>
      </w:r>
    </w:p>
    <w:p>
      <w:pPr>
        <w:numPr>
          <w:ilvl w:val="2"/>
          <w:numId w:val="900"/>
        </w:numPr>
        <w:spacing w:before="0" w:after="0"/>
      </w:pPr>
      <w:r>
        <w:t>Feedback Effects</w:t>
      </w:r>
    </w:p>
    <w:p>
      <w:pPr>
        <w:numPr>
          <w:ilvl w:val="1"/>
          <w:numId w:val="900"/>
        </w:numPr>
        <w:spacing w:before="0" w:after="0"/>
      </w:pPr>
      <w:r>
        <w:t>Materials Balance Principle</w:t>
      </w:r>
    </w:p>
    <w:p>
      <w:pPr>
        <w:numPr>
          <w:ilvl w:val="2"/>
          <w:numId w:val="900"/>
        </w:numPr>
        <w:spacing w:before="0" w:after="0"/>
      </w:pPr>
      <w:r>
        <w:t>Input-Output Relationships in Economic Systems</w:t>
      </w:r>
    </w:p>
    <w:p>
      <w:pPr>
        <w:numPr>
          <w:ilvl w:val="2"/>
          <w:numId w:val="900"/>
        </w:numPr>
        <w:spacing w:before="0" w:after="0"/>
      </w:pPr>
      <w:r>
        <w:t>Law of Conservation of Mass</w:t>
      </w:r>
    </w:p>
    <w:p>
      <w:pPr>
        <w:numPr>
          <w:ilvl w:val="2"/>
          <w:numId w:val="900"/>
        </w:numPr>
        <w:spacing w:before="0" w:after="0"/>
      </w:pPr>
      <w:r>
        <w:t>Implications for Resource Use</w:t>
      </w:r>
    </w:p>
    <w:p>
      <w:pPr>
        <w:numPr>
          <w:ilvl w:val="2"/>
          <w:numId w:val="900"/>
        </w:numPr>
        <w:spacing w:before="0" w:after="0"/>
      </w:pPr>
      <w:r>
        <w:t>Implications for Waste Generation</w:t>
      </w:r>
    </w:p>
    <w:p>
      <w:pPr>
        <w:numPr>
          <w:ilvl w:val="1"/>
          <w:numId w:val="900"/>
        </w:numPr>
        <w:spacing w:before="0" w:after="0"/>
      </w:pPr>
      <w:r>
        <w:t>Thermodynamic Laws and Economic Activity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 and Entropy</w:t>
      </w:r>
    </w:p>
    <w:p>
      <w:pPr>
        <w:numPr>
          <w:ilvl w:val="2"/>
          <w:numId w:val="900"/>
        </w:numPr>
        <w:spacing w:before="0" w:after="0"/>
      </w:pPr>
      <w:r>
        <w:t>Energy Quality and Economic Processes</w:t>
      </w:r>
    </w:p>
    <w:p>
      <w:pPr>
        <w:numPr>
          <w:ilvl w:val="2"/>
          <w:numId w:val="900"/>
        </w:numPr>
        <w:spacing w:before="0" w:after="0"/>
      </w:pPr>
      <w:r>
        <w:t>Limits to Growth Arguments</w:t>
      </w:r>
    </w:p>
    <w:p>
      <w:pPr>
        <w:numPr>
          <w:ilvl w:val="1"/>
          <w:numId w:val="900"/>
        </w:numPr>
        <w:spacing w:before="0" w:after="0"/>
      </w:pPr>
      <w:r>
        <w:t>Natural Capital and Ecosystem Services</w:t>
      </w:r>
    </w:p>
    <w:p>
      <w:pPr>
        <w:numPr>
          <w:ilvl w:val="2"/>
          <w:numId w:val="900"/>
        </w:numPr>
        <w:spacing w:before="0" w:after="0"/>
      </w:pPr>
      <w:r>
        <w:t>Defining Natural Capital</w:t>
      </w:r>
    </w:p>
    <w:p>
      <w:pPr>
        <w:numPr>
          <w:ilvl w:val="2"/>
          <w:numId w:val="900"/>
        </w:numPr>
        <w:spacing w:before="0" w:after="0"/>
      </w:pPr>
      <w:r>
        <w:t>Classification of Ecosystem Services</w:t>
      </w:r>
    </w:p>
    <w:p>
      <w:pPr>
        <w:numPr>
          <w:ilvl w:val="3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Supporting Services</w:t>
      </w:r>
    </w:p>
    <w:p>
      <w:pPr>
        <w:numPr>
          <w:ilvl w:val="2"/>
          <w:numId w:val="900"/>
        </w:numPr>
        <w:spacing w:before="0" w:after="0"/>
      </w:pPr>
      <w:r>
        <w:t>Economic Valuation of Ecosystem Services</w:t>
      </w:r>
    </w:p>
    <w:p>
      <w:pPr>
        <w:numPr>
          <w:ilvl w:val="2"/>
          <w:numId w:val="900"/>
        </w:numPr>
        <w:spacing w:before="0" w:after="0"/>
      </w:pPr>
      <w:r>
        <w:t>Natural Capital Accounting</w:t>
      </w:r>
    </w:p>
    <w:p>
      <w:pPr>
        <w:numPr>
          <w:ilvl w:val="0"/>
          <w:numId w:val="900"/>
        </w:numPr>
        <w:spacing w:before="0" w:after="0"/>
      </w:pPr>
      <w:r>
        <w:t>Microeconomic Foundations</w:t>
      </w:r>
    </w:p>
    <w:p>
      <w:pPr>
        <w:numPr>
          <w:ilvl w:val="1"/>
          <w:numId w:val="900"/>
        </w:numPr>
        <w:spacing w:before="0" w:after="0"/>
      </w:pPr>
      <w:r>
        <w:t>Supply and Demand Analysis</w:t>
      </w:r>
    </w:p>
    <w:p>
      <w:pPr>
        <w:numPr>
          <w:ilvl w:val="2"/>
          <w:numId w:val="900"/>
        </w:numPr>
        <w:spacing w:before="0" w:after="0"/>
      </w:pPr>
      <w:r>
        <w:t>Law of Demand</w:t>
      </w:r>
    </w:p>
    <w:p>
      <w:pPr>
        <w:numPr>
          <w:ilvl w:val="2"/>
          <w:numId w:val="900"/>
        </w:numPr>
        <w:spacing w:before="0" w:after="0"/>
      </w:pPr>
      <w:r>
        <w:t>Law of Supply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Shifts in Supply and Demand Curves</w:t>
      </w:r>
    </w:p>
    <w:p>
      <w:pPr>
        <w:numPr>
          <w:ilvl w:val="2"/>
          <w:numId w:val="900"/>
        </w:numPr>
        <w:spacing w:before="0" w:after="0"/>
      </w:pPr>
      <w:r>
        <w:t>Elasticity Concepts</w:t>
      </w:r>
    </w:p>
    <w:p>
      <w:pPr>
        <w:numPr>
          <w:ilvl w:val="1"/>
          <w:numId w:val="900"/>
        </w:numPr>
        <w:spacing w:before="0" w:after="0"/>
      </w:pPr>
      <w:r>
        <w:t>Consumer Theory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Demand Derivation</w:t>
      </w:r>
    </w:p>
    <w:p>
      <w:pPr>
        <w:numPr>
          <w:ilvl w:val="2"/>
          <w:numId w:val="900"/>
        </w:numPr>
        <w:spacing w:before="0" w:after="0"/>
      </w:pPr>
      <w:r>
        <w:t>Consumer Surplus</w:t>
      </w:r>
    </w:p>
    <w:p>
      <w:pPr>
        <w:numPr>
          <w:ilvl w:val="1"/>
          <w:numId w:val="900"/>
        </w:numPr>
        <w:spacing w:before="0" w:after="0"/>
      </w:pPr>
      <w:r>
        <w:t>Producer Theory</w:t>
      </w:r>
    </w:p>
    <w:p>
      <w:pPr>
        <w:numPr>
          <w:ilvl w:val="2"/>
          <w:numId w:val="900"/>
        </w:numPr>
        <w:spacing w:before="0" w:after="0"/>
      </w:pPr>
      <w:r>
        <w:t>Production Functions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Producer Surplus</w:t>
      </w:r>
    </w:p>
    <w:p>
      <w:pPr>
        <w:numPr>
          <w:ilvl w:val="1"/>
          <w:numId w:val="900"/>
        </w:numPr>
        <w:spacing w:before="0" w:after="0"/>
      </w:pPr>
      <w:r>
        <w:t>Market Efficiency and Welfare Economics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First Fundamental Theorem of Welfare Economics</w:t>
      </w:r>
    </w:p>
    <w:p>
      <w:pPr>
        <w:numPr>
          <w:ilvl w:val="2"/>
          <w:numId w:val="900"/>
        </w:numPr>
        <w:spacing w:before="0" w:after="0"/>
      </w:pPr>
      <w:r>
        <w:t>Second Fundamental Theorem of Welfare Economics</w:t>
      </w:r>
    </w:p>
    <w:p>
      <w:pPr>
        <w:numPr>
          <w:ilvl w:val="2"/>
          <w:numId w:val="900"/>
        </w:numPr>
        <w:spacing w:before="0" w:after="0"/>
      </w:pPr>
      <w:r>
        <w:t>Limitations in Environmental Contexts</w:t>
      </w:r>
    </w:p>
    <w:p>
      <w:pPr>
        <w:numPr>
          <w:ilvl w:val="0"/>
          <w:numId w:val="900"/>
        </w:numPr>
        <w:spacing w:before="0" w:after="0"/>
      </w:pPr>
      <w:r>
        <w:t>Environmental Ethics and Equity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Anthropocentric vs. Ecocentric Views</w:t>
      </w:r>
    </w:p>
    <w:p>
      <w:pPr>
        <w:numPr>
          <w:ilvl w:val="2"/>
          <w:numId w:val="900"/>
        </w:numPr>
        <w:spacing w:before="0" w:after="0"/>
      </w:pPr>
      <w:r>
        <w:t>Intrinsic vs. Instrumental Value of Nature</w:t>
      </w:r>
    </w:p>
    <w:p>
      <w:pPr>
        <w:numPr>
          <w:ilvl w:val="2"/>
          <w:numId w:val="900"/>
        </w:numPr>
        <w:spacing w:before="0" w:after="0"/>
      </w:pPr>
      <w:r>
        <w:t>Rights-Based Approaches</w:t>
      </w:r>
    </w:p>
    <w:p>
      <w:pPr>
        <w:numPr>
          <w:ilvl w:val="1"/>
          <w:numId w:val="900"/>
        </w:numPr>
        <w:spacing w:before="0" w:after="0"/>
      </w:pPr>
      <w:r>
        <w:t>Utilitarian Approaches</w:t>
      </w:r>
    </w:p>
    <w:p>
      <w:pPr>
        <w:numPr>
          <w:ilvl w:val="2"/>
          <w:numId w:val="900"/>
        </w:numPr>
        <w:spacing w:before="0" w:after="0"/>
      </w:pPr>
      <w:r>
        <w:t>Cost-Benefit Analysis Framework</w:t>
      </w:r>
    </w:p>
    <w:p>
      <w:pPr>
        <w:numPr>
          <w:ilvl w:val="2"/>
          <w:numId w:val="900"/>
        </w:numPr>
        <w:spacing w:before="0" w:after="0"/>
      </w:pPr>
      <w:r>
        <w:t>Social Welfare Functions</w:t>
      </w:r>
    </w:p>
    <w:p>
      <w:pPr>
        <w:numPr>
          <w:ilvl w:val="2"/>
          <w:numId w:val="900"/>
        </w:numPr>
        <w:spacing w:before="0" w:after="0"/>
      </w:pPr>
      <w:r>
        <w:t>Aggregation Problems</w:t>
      </w:r>
    </w:p>
    <w:p>
      <w:pPr>
        <w:numPr>
          <w:ilvl w:val="1"/>
          <w:numId w:val="900"/>
        </w:numPr>
        <w:spacing w:before="0" w:after="0"/>
      </w:pPr>
      <w:r>
        <w:t>Equity Considerations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Discounting and Future Generations</w:t>
      </w:r>
    </w:p>
    <w:p>
      <w:pPr>
        <w:numPr>
          <w:ilvl w:val="3"/>
          <w:numId w:val="900"/>
        </w:numPr>
        <w:spacing w:before="0" w:after="0"/>
      </w:pPr>
      <w:r>
        <w:t>Sustainability Principles</w:t>
      </w:r>
    </w:p>
    <w:p>
      <w:pPr>
        <w:numPr>
          <w:ilvl w:val="3"/>
          <w:numId w:val="900"/>
        </w:numPr>
        <w:spacing w:before="0" w:after="0"/>
      </w:pPr>
      <w:r>
        <w:t>Bequest Motives</w:t>
      </w:r>
    </w:p>
    <w:p>
      <w:pPr>
        <w:numPr>
          <w:ilvl w:val="2"/>
          <w:numId w:val="900"/>
        </w:numPr>
        <w:spacing w:before="0" w:after="0"/>
      </w:pPr>
      <w:r>
        <w:t>Intragenerational Equity</w:t>
      </w:r>
    </w:p>
    <w:p>
      <w:pPr>
        <w:numPr>
          <w:ilvl w:val="3"/>
          <w:numId w:val="900"/>
        </w:numPr>
        <w:spacing w:before="0" w:after="0"/>
      </w:pPr>
      <w:r>
        <w:t>Distributional Effects of Environmental Policies</w:t>
      </w:r>
    </w:p>
    <w:p>
      <w:pPr>
        <w:numPr>
          <w:ilvl w:val="3"/>
          <w:numId w:val="900"/>
        </w:numPr>
        <w:spacing w:before="0" w:after="0"/>
      </w:pPr>
      <w:r>
        <w:t>Access to Environmental Resources</w:t>
      </w:r>
    </w:p>
    <w:p>
      <w:pPr>
        <w:numPr>
          <w:ilvl w:val="3"/>
          <w:numId w:val="900"/>
        </w:numPr>
        <w:spacing w:before="0" w:after="0"/>
      </w:pPr>
      <w:r>
        <w:t>Ability to Pay Principles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Disproportionate Environmental Burdens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2"/>
          <w:numId w:val="900"/>
        </w:numPr>
        <w:spacing w:before="0" w:after="0"/>
      </w:pPr>
      <w:r>
        <w:t>Environmental Racism and Classism</w:t>
      </w:r>
    </w:p>
    <w:p>
      <w:pPr>
        <w:pStyle w:val="Heading1"/>
      </w:pPr>
      <w:r>
        <w:t>Market Failures and Environmental Problems</w:t>
      </w:r>
    </w:p>
    <w:p>
      <w:pPr>
        <w:numPr>
          <w:ilvl w:val="0"/>
          <w:numId w:val="900"/>
        </w:numPr>
        <w:spacing w:before="0" w:after="0"/>
      </w:pPr>
      <w:r>
        <w:t>Theory of Externalities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Types of Externalities</w:t>
      </w:r>
    </w:p>
    <w:p>
      <w:pPr>
        <w:numPr>
          <w:ilvl w:val="2"/>
          <w:numId w:val="900"/>
        </w:numPr>
        <w:spacing w:before="0" w:after="0"/>
      </w:pPr>
      <w:r>
        <w:t>Production Externalities</w:t>
      </w:r>
    </w:p>
    <w:p>
      <w:pPr>
        <w:numPr>
          <w:ilvl w:val="3"/>
          <w:numId w:val="900"/>
        </w:numPr>
        <w:spacing w:before="0" w:after="0"/>
      </w:pPr>
      <w:r>
        <w:t>Negative Production Externalities</w:t>
      </w:r>
    </w:p>
    <w:p>
      <w:pPr>
        <w:numPr>
          <w:ilvl w:val="3"/>
          <w:numId w:val="900"/>
        </w:numPr>
        <w:spacing w:before="0" w:after="0"/>
      </w:pPr>
      <w:r>
        <w:t>Positive Production Externalities</w:t>
      </w:r>
    </w:p>
    <w:p>
      <w:pPr>
        <w:numPr>
          <w:ilvl w:val="2"/>
          <w:numId w:val="900"/>
        </w:numPr>
        <w:spacing w:before="0" w:after="0"/>
      </w:pPr>
      <w:r>
        <w:t>Consumption Externalities</w:t>
      </w:r>
    </w:p>
    <w:p>
      <w:pPr>
        <w:numPr>
          <w:ilvl w:val="3"/>
          <w:numId w:val="900"/>
        </w:numPr>
        <w:spacing w:before="0" w:after="0"/>
      </w:pPr>
      <w:r>
        <w:t>Negative Consumption Externalities</w:t>
      </w:r>
    </w:p>
    <w:p>
      <w:pPr>
        <w:numPr>
          <w:ilvl w:val="3"/>
          <w:numId w:val="900"/>
        </w:numPr>
        <w:spacing w:before="0" w:after="0"/>
      </w:pPr>
      <w:r>
        <w:t>Positive Consumption Externalities</w:t>
      </w:r>
    </w:p>
    <w:p>
      <w:pPr>
        <w:numPr>
          <w:ilvl w:val="1"/>
          <w:numId w:val="900"/>
        </w:numPr>
        <w:spacing w:before="0" w:after="0"/>
      </w:pPr>
      <w:r>
        <w:t>Graphical Analysis of Externalities</w:t>
      </w:r>
    </w:p>
    <w:p>
      <w:pPr>
        <w:numPr>
          <w:ilvl w:val="2"/>
          <w:numId w:val="900"/>
        </w:numPr>
        <w:spacing w:before="0" w:after="0"/>
      </w:pPr>
      <w:r>
        <w:t>Marginal Private Cost vs. Marginal Social Cost</w:t>
      </w:r>
    </w:p>
    <w:p>
      <w:pPr>
        <w:numPr>
          <w:ilvl w:val="2"/>
          <w:numId w:val="900"/>
        </w:numPr>
        <w:spacing w:before="0" w:after="0"/>
      </w:pPr>
      <w:r>
        <w:t>Marginal Private Benefit vs. Marginal Social Benefit</w:t>
      </w:r>
    </w:p>
    <w:p>
      <w:pPr>
        <w:numPr>
          <w:ilvl w:val="2"/>
          <w:numId w:val="900"/>
        </w:numPr>
        <w:spacing w:before="0" w:after="0"/>
      </w:pPr>
      <w:r>
        <w:t>Deadweight Loss from Externalities</w:t>
      </w:r>
    </w:p>
    <w:p>
      <w:pPr>
        <w:numPr>
          <w:ilvl w:val="2"/>
          <w:numId w:val="900"/>
        </w:numPr>
        <w:spacing w:before="0" w:after="0"/>
      </w:pPr>
      <w:r>
        <w:t>Optimal Level of Externality</w:t>
      </w:r>
    </w:p>
    <w:p>
      <w:pPr>
        <w:numPr>
          <w:ilvl w:val="1"/>
          <w:numId w:val="900"/>
        </w:numPr>
        <w:spacing w:before="0" w:after="0"/>
      </w:pPr>
      <w:r>
        <w:t>Network Externalities</w:t>
      </w:r>
    </w:p>
    <w:p>
      <w:pPr>
        <w:numPr>
          <w:ilvl w:val="1"/>
          <w:numId w:val="900"/>
        </w:numPr>
        <w:spacing w:before="0" w:after="0"/>
      </w:pPr>
      <w:r>
        <w:t>Reciprocal Externalities</w:t>
      </w:r>
    </w:p>
    <w:p>
      <w:pPr>
        <w:numPr>
          <w:ilvl w:val="0"/>
          <w:numId w:val="900"/>
        </w:numPr>
        <w:spacing w:before="0" w:after="0"/>
      </w:pPr>
      <w:r>
        <w:t>Public Goods and Environmental Quality</w:t>
      </w:r>
    </w:p>
    <w:p>
      <w:pPr>
        <w:numPr>
          <w:ilvl w:val="1"/>
          <w:numId w:val="900"/>
        </w:numPr>
        <w:spacing w:before="0" w:after="0"/>
      </w:pPr>
      <w:r>
        <w:t>Characteristics of Goods</w:t>
      </w:r>
    </w:p>
    <w:p>
      <w:pPr>
        <w:numPr>
          <w:ilvl w:val="2"/>
          <w:numId w:val="900"/>
        </w:numPr>
        <w:spacing w:before="0" w:after="0"/>
      </w:pPr>
      <w:r>
        <w:t>Rivalry in Consumption</w:t>
      </w:r>
    </w:p>
    <w:p>
      <w:pPr>
        <w:numPr>
          <w:ilvl w:val="2"/>
          <w:numId w:val="900"/>
        </w:numPr>
        <w:spacing w:before="0" w:after="0"/>
      </w:pPr>
      <w:r>
        <w:t>Excludability</w:t>
      </w:r>
    </w:p>
    <w:p>
      <w:pPr>
        <w:numPr>
          <w:ilvl w:val="2"/>
          <w:numId w:val="900"/>
        </w:numPr>
        <w:spacing w:before="0" w:after="0"/>
      </w:pPr>
      <w:r>
        <w:t>Classification Matrix</w:t>
      </w:r>
    </w:p>
    <w:p>
      <w:pPr>
        <w:numPr>
          <w:ilvl w:val="1"/>
          <w:numId w:val="900"/>
        </w:numPr>
        <w:spacing w:before="0" w:after="0"/>
      </w:pPr>
      <w:r>
        <w:t>Types of Goods</w:t>
      </w:r>
    </w:p>
    <w:p>
      <w:pPr>
        <w:numPr>
          <w:ilvl w:val="2"/>
          <w:numId w:val="900"/>
        </w:numPr>
        <w:spacing w:before="0" w:after="0"/>
      </w:pPr>
      <w:r>
        <w:t>Private Goods</w:t>
      </w:r>
    </w:p>
    <w:p>
      <w:pPr>
        <w:numPr>
          <w:ilvl w:val="2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Common-Pool Resources</w:t>
      </w:r>
    </w:p>
    <w:p>
      <w:pPr>
        <w:numPr>
          <w:ilvl w:val="2"/>
          <w:numId w:val="900"/>
        </w:numPr>
        <w:spacing w:before="0" w:after="0"/>
      </w:pPr>
      <w:r>
        <w:t>Club Goods</w:t>
      </w:r>
    </w:p>
    <w:p>
      <w:pPr>
        <w:numPr>
          <w:ilvl w:val="1"/>
          <w:numId w:val="900"/>
        </w:numPr>
        <w:spacing w:before="0" w:after="0"/>
      </w:pPr>
      <w:r>
        <w:t>Pure Public Goods</w:t>
      </w:r>
    </w:p>
    <w:p>
      <w:pPr>
        <w:numPr>
          <w:ilvl w:val="2"/>
          <w:numId w:val="900"/>
        </w:numPr>
        <w:spacing w:before="0" w:after="0"/>
      </w:pPr>
      <w:r>
        <w:t>Examples in Environmental Context</w:t>
      </w:r>
    </w:p>
    <w:p>
      <w:pPr>
        <w:numPr>
          <w:ilvl w:val="2"/>
          <w:numId w:val="900"/>
        </w:numPr>
        <w:spacing w:before="0" w:after="0"/>
      </w:pPr>
      <w:r>
        <w:t>Optimal Provision Conditions</w:t>
      </w:r>
    </w:p>
    <w:p>
      <w:pPr>
        <w:numPr>
          <w:ilvl w:val="2"/>
          <w:numId w:val="900"/>
        </w:numPr>
        <w:spacing w:before="0" w:after="0"/>
      </w:pPr>
      <w:r>
        <w:t>Samuelson Condition</w:t>
      </w:r>
    </w:p>
    <w:p>
      <w:pPr>
        <w:numPr>
          <w:ilvl w:val="1"/>
          <w:numId w:val="900"/>
        </w:numPr>
        <w:spacing w:before="0" w:after="0"/>
      </w:pPr>
      <w:r>
        <w:t>The Free-Rider Problem</w:t>
      </w:r>
    </w:p>
    <w:p>
      <w:pPr>
        <w:numPr>
          <w:ilvl w:val="2"/>
          <w:numId w:val="900"/>
        </w:numPr>
        <w:spacing w:before="0" w:after="0"/>
      </w:pPr>
      <w:r>
        <w:t>Incentives for Free-Riding</w:t>
      </w:r>
    </w:p>
    <w:p>
      <w:pPr>
        <w:numPr>
          <w:ilvl w:val="2"/>
          <w:numId w:val="900"/>
        </w:numPr>
        <w:spacing w:before="0" w:after="0"/>
      </w:pPr>
      <w:r>
        <w:t>Consequences for Public Good Provision</w:t>
      </w:r>
    </w:p>
    <w:p>
      <w:pPr>
        <w:numPr>
          <w:ilvl w:val="2"/>
          <w:numId w:val="900"/>
        </w:numPr>
        <w:spacing w:before="0" w:after="0"/>
      </w:pPr>
      <w:r>
        <w:t>Solutions and Mechanisms</w:t>
      </w:r>
    </w:p>
    <w:p>
      <w:pPr>
        <w:numPr>
          <w:ilvl w:val="0"/>
          <w:numId w:val="900"/>
        </w:numPr>
        <w:spacing w:before="0" w:after="0"/>
      </w:pPr>
      <w:r>
        <w:t>Common-Pool Resources</w:t>
      </w:r>
    </w:p>
    <w:p>
      <w:pPr>
        <w:numPr>
          <w:ilvl w:val="1"/>
          <w:numId w:val="900"/>
        </w:numPr>
        <w:spacing w:before="0" w:after="0"/>
      </w:pPr>
      <w:r>
        <w:t>Characteristics and Examples</w:t>
      </w:r>
    </w:p>
    <w:p>
      <w:pPr>
        <w:numPr>
          <w:ilvl w:val="1"/>
          <w:numId w:val="900"/>
        </w:numPr>
        <w:spacing w:before="0" w:after="0"/>
      </w:pPr>
      <w:r>
        <w:t>The Tragedy of the Commons</w:t>
      </w:r>
    </w:p>
    <w:p>
      <w:pPr>
        <w:numPr>
          <w:ilvl w:val="2"/>
          <w:numId w:val="900"/>
        </w:numPr>
        <w:spacing w:before="0" w:after="0"/>
      </w:pPr>
      <w:r>
        <w:t>Hardin's Original Formulation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numPr>
          <w:ilvl w:val="1"/>
          <w:numId w:val="900"/>
        </w:numPr>
        <w:spacing w:before="0" w:after="0"/>
      </w:pPr>
      <w:r>
        <w:t>Open-Access vs. Common Property</w:t>
      </w:r>
    </w:p>
    <w:p>
      <w:pPr>
        <w:numPr>
          <w:ilvl w:val="1"/>
          <w:numId w:val="900"/>
        </w:numPr>
        <w:spacing w:before="0" w:after="0"/>
      </w:pPr>
      <w:r>
        <w:t>Factors Affecting Resource Degradation</w:t>
      </w:r>
    </w:p>
    <w:p>
      <w:pPr>
        <w:numPr>
          <w:ilvl w:val="2"/>
          <w:numId w:val="900"/>
        </w:numPr>
        <w:spacing w:before="0" w:after="0"/>
      </w:pPr>
      <w:r>
        <w:t>Number of Users</w:t>
      </w:r>
    </w:p>
    <w:p>
      <w:pPr>
        <w:numPr>
          <w:ilvl w:val="2"/>
          <w:numId w:val="900"/>
        </w:numPr>
        <w:spacing w:before="0" w:after="0"/>
      </w:pPr>
      <w:r>
        <w:t>Resource Characteristics</w:t>
      </w:r>
    </w:p>
    <w:p>
      <w:pPr>
        <w:numPr>
          <w:ilvl w:val="2"/>
          <w:numId w:val="900"/>
        </w:numPr>
        <w:spacing w:before="0" w:after="0"/>
      </w:pPr>
      <w:r>
        <w:t>Institutional Arrangements</w:t>
      </w:r>
    </w:p>
    <w:p>
      <w:pPr>
        <w:numPr>
          <w:ilvl w:val="1"/>
          <w:numId w:val="900"/>
        </w:numPr>
        <w:spacing w:before="0" w:after="0"/>
      </w:pPr>
      <w:r>
        <w:t>Solutions to Commons Problems</w:t>
      </w:r>
    </w:p>
    <w:p>
      <w:pPr>
        <w:numPr>
          <w:ilvl w:val="2"/>
          <w:numId w:val="900"/>
        </w:numPr>
        <w:spacing w:before="0" w:after="0"/>
      </w:pPr>
      <w:r>
        <w:t>Privatization</w:t>
      </w:r>
    </w:p>
    <w:p>
      <w:pPr>
        <w:numPr>
          <w:ilvl w:val="2"/>
          <w:numId w:val="900"/>
        </w:numPr>
        <w:spacing w:before="0" w:after="0"/>
      </w:pPr>
      <w:r>
        <w:t>Government Regulation</w:t>
      </w:r>
    </w:p>
    <w:p>
      <w:pPr>
        <w:numPr>
          <w:ilvl w:val="2"/>
          <w:numId w:val="900"/>
        </w:numPr>
        <w:spacing w:before="0" w:after="0"/>
      </w:pPr>
      <w:r>
        <w:t>Community-Based Management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Property Rights and the Coase Theorem</w:t>
      </w:r>
    </w:p>
    <w:p>
      <w:pPr>
        <w:numPr>
          <w:ilvl w:val="1"/>
          <w:numId w:val="900"/>
        </w:numPr>
        <w:spacing w:before="0" w:after="0"/>
      </w:pPr>
      <w:r>
        <w:t>Property Rights Theory</w:t>
      </w:r>
    </w:p>
    <w:p>
      <w:pPr>
        <w:numPr>
          <w:ilvl w:val="2"/>
          <w:numId w:val="900"/>
        </w:numPr>
        <w:spacing w:before="0" w:after="0"/>
      </w:pPr>
      <w:r>
        <w:t>Bundle of Rights Concept</w:t>
      </w:r>
    </w:p>
    <w:p>
      <w:pPr>
        <w:numPr>
          <w:ilvl w:val="2"/>
          <w:numId w:val="900"/>
        </w:numPr>
        <w:spacing w:before="0" w:after="0"/>
      </w:pPr>
      <w:r>
        <w:t>Importance of Well-Defined Rights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The Coase Theorem</w:t>
      </w:r>
    </w:p>
    <w:p>
      <w:pPr>
        <w:numPr>
          <w:ilvl w:val="2"/>
          <w:numId w:val="900"/>
        </w:numPr>
        <w:spacing w:before="0" w:after="0"/>
      </w:pPr>
      <w:r>
        <w:t>Statement of the Theorem</w:t>
      </w:r>
    </w:p>
    <w:p>
      <w:pPr>
        <w:numPr>
          <w:ilvl w:val="2"/>
          <w:numId w:val="900"/>
        </w:numPr>
        <w:spacing w:before="0" w:after="0"/>
      </w:pPr>
      <w:r>
        <w:t>Conditions for Applicability</w:t>
      </w:r>
    </w:p>
    <w:p>
      <w:pPr>
        <w:numPr>
          <w:ilvl w:val="3"/>
          <w:numId w:val="900"/>
        </w:numPr>
        <w:spacing w:before="0" w:after="0"/>
      </w:pPr>
      <w:r>
        <w:t>Well-Defined Property Rights</w:t>
      </w:r>
    </w:p>
    <w:p>
      <w:pPr>
        <w:numPr>
          <w:ilvl w:val="3"/>
          <w:numId w:val="900"/>
        </w:numPr>
        <w:spacing w:before="0" w:after="0"/>
      </w:pPr>
      <w:r>
        <w:t>Zero Transaction Costs</w:t>
      </w:r>
    </w:p>
    <w:p>
      <w:pPr>
        <w:numPr>
          <w:ilvl w:val="3"/>
          <w:numId w:val="900"/>
        </w:numPr>
        <w:spacing w:before="0" w:after="0"/>
      </w:pPr>
      <w:r>
        <w:t>Perfect Information</w:t>
      </w:r>
    </w:p>
    <w:p>
      <w:pPr>
        <w:numPr>
          <w:ilvl w:val="2"/>
          <w:numId w:val="900"/>
        </w:numPr>
        <w:spacing w:before="0" w:after="0"/>
      </w:pPr>
      <w:r>
        <w:t>Implications for Environmental Policy</w:t>
      </w:r>
    </w:p>
    <w:p>
      <w:pPr>
        <w:numPr>
          <w:ilvl w:val="1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Types of Transaction Costs</w:t>
      </w:r>
    </w:p>
    <w:p>
      <w:pPr>
        <w:numPr>
          <w:ilvl w:val="2"/>
          <w:numId w:val="900"/>
        </w:numPr>
        <w:spacing w:before="0" w:after="0"/>
      </w:pPr>
      <w:r>
        <w:t>Barriers to Coasean Bargaining</w:t>
      </w:r>
    </w:p>
    <w:p>
      <w:pPr>
        <w:numPr>
          <w:ilvl w:val="2"/>
          <w:numId w:val="900"/>
        </w:numPr>
        <w:spacing w:before="0" w:after="0"/>
      </w:pPr>
      <w:r>
        <w:t>Role of Institutions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Wealth Effects</w:t>
      </w:r>
    </w:p>
    <w:p>
      <w:pPr>
        <w:numPr>
          <w:ilvl w:val="2"/>
          <w:numId w:val="900"/>
        </w:numPr>
        <w:spacing w:before="0" w:after="0"/>
      </w:pPr>
      <w:r>
        <w:t>Strategic Behavior</w:t>
      </w:r>
    </w:p>
    <w:p>
      <w:pPr>
        <w:numPr>
          <w:ilvl w:val="2"/>
          <w:numId w:val="900"/>
        </w:numPr>
        <w:spacing w:before="0" w:after="0"/>
      </w:pPr>
      <w:r>
        <w:t>Multiple Parties</w:t>
      </w:r>
    </w:p>
    <w:p>
      <w:pPr>
        <w:numPr>
          <w:ilvl w:val="0"/>
          <w:numId w:val="900"/>
        </w:numPr>
        <w:spacing w:before="0" w:after="0"/>
      </w:pPr>
      <w:r>
        <w:t>Information Problems</w:t>
      </w:r>
    </w:p>
    <w:p>
      <w:pPr>
        <w:numPr>
          <w:ilvl w:val="1"/>
          <w:numId w:val="900"/>
        </w:numPr>
        <w:spacing w:before="0" w:after="0"/>
      </w:pPr>
      <w:r>
        <w:t>Asymmetric Information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1"/>
          <w:numId w:val="900"/>
        </w:numPr>
        <w:spacing w:before="0" w:after="0"/>
      </w:pPr>
      <w:r>
        <w:t>Principal-Agent Problems in Environmental Management</w:t>
      </w:r>
    </w:p>
    <w:p>
      <w:pPr>
        <w:pStyle w:val="Heading1"/>
      </w:pPr>
      <w:r>
        <w:t>Environmental Valuation</w:t>
      </w:r>
    </w:p>
    <w:p>
      <w:pPr>
        <w:numPr>
          <w:ilvl w:val="0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Total Economic Value</w:t>
      </w:r>
    </w:p>
    <w:p>
      <w:pPr>
        <w:numPr>
          <w:ilvl w:val="2"/>
          <w:numId w:val="900"/>
        </w:numPr>
        <w:spacing w:before="0" w:after="0"/>
      </w:pPr>
      <w:r>
        <w:t>Use Values</w:t>
      </w:r>
    </w:p>
    <w:p>
      <w:pPr>
        <w:numPr>
          <w:ilvl w:val="3"/>
          <w:numId w:val="900"/>
        </w:numPr>
        <w:spacing w:before="0" w:after="0"/>
      </w:pPr>
      <w:r>
        <w:t>Direct Use Value</w:t>
      </w:r>
    </w:p>
    <w:p>
      <w:pPr>
        <w:numPr>
          <w:ilvl w:val="3"/>
          <w:numId w:val="900"/>
        </w:numPr>
        <w:spacing w:before="0" w:after="0"/>
      </w:pPr>
      <w:r>
        <w:t>Indirect Use Value</w:t>
      </w:r>
    </w:p>
    <w:p>
      <w:pPr>
        <w:numPr>
          <w:ilvl w:val="3"/>
          <w:numId w:val="900"/>
        </w:numPr>
        <w:spacing w:before="0" w:after="0"/>
      </w:pPr>
      <w:r>
        <w:t>Option Value</w:t>
      </w:r>
    </w:p>
    <w:p>
      <w:pPr>
        <w:numPr>
          <w:ilvl w:val="2"/>
          <w:numId w:val="900"/>
        </w:numPr>
        <w:spacing w:before="0" w:after="0"/>
      </w:pPr>
      <w:r>
        <w:t>Non-Use Values</w:t>
      </w:r>
    </w:p>
    <w:p>
      <w:pPr>
        <w:numPr>
          <w:ilvl w:val="3"/>
          <w:numId w:val="900"/>
        </w:numPr>
        <w:spacing w:before="0" w:after="0"/>
      </w:pPr>
      <w:r>
        <w:t>Existence Value</w:t>
      </w:r>
    </w:p>
    <w:p>
      <w:pPr>
        <w:numPr>
          <w:ilvl w:val="3"/>
          <w:numId w:val="900"/>
        </w:numPr>
        <w:spacing w:before="0" w:after="0"/>
      </w:pPr>
      <w:r>
        <w:t>Bequest Value</w:t>
      </w:r>
    </w:p>
    <w:p>
      <w:pPr>
        <w:numPr>
          <w:ilvl w:val="3"/>
          <w:numId w:val="900"/>
        </w:numPr>
        <w:spacing w:before="0" w:after="0"/>
      </w:pPr>
      <w:r>
        <w:t>Altruistic Value</w:t>
      </w:r>
    </w:p>
    <w:p>
      <w:pPr>
        <w:numPr>
          <w:ilvl w:val="1"/>
          <w:numId w:val="900"/>
        </w:numPr>
        <w:spacing w:before="0" w:after="0"/>
      </w:pPr>
      <w:r>
        <w:t>Welfare Measures</w:t>
      </w:r>
    </w:p>
    <w:p>
      <w:pPr>
        <w:numPr>
          <w:ilvl w:val="2"/>
          <w:numId w:val="900"/>
        </w:numPr>
        <w:spacing w:before="0" w:after="0"/>
      </w:pPr>
      <w:r>
        <w:t>Willingness to Pay</w:t>
      </w:r>
    </w:p>
    <w:p>
      <w:pPr>
        <w:numPr>
          <w:ilvl w:val="2"/>
          <w:numId w:val="900"/>
        </w:numPr>
        <w:spacing w:before="0" w:after="0"/>
      </w:pPr>
      <w:r>
        <w:t>Willingness to Accept</w:t>
      </w:r>
    </w:p>
    <w:p>
      <w:pPr>
        <w:numPr>
          <w:ilvl w:val="2"/>
          <w:numId w:val="900"/>
        </w:numPr>
        <w:spacing w:before="0" w:after="0"/>
      </w:pPr>
      <w:r>
        <w:t>Compensating Variation</w:t>
      </w:r>
    </w:p>
    <w:p>
      <w:pPr>
        <w:numPr>
          <w:ilvl w:val="2"/>
          <w:numId w:val="900"/>
        </w:numPr>
        <w:spacing w:before="0" w:after="0"/>
      </w:pPr>
      <w:r>
        <w:t>Equivalent Variation</w:t>
      </w:r>
    </w:p>
    <w:p>
      <w:pPr>
        <w:numPr>
          <w:ilvl w:val="2"/>
          <w:numId w:val="900"/>
        </w:numPr>
        <w:spacing w:before="0" w:after="0"/>
      </w:pPr>
      <w:r>
        <w:t>Hicksian vs. Marshallian Measures</w:t>
      </w:r>
    </w:p>
    <w:p>
      <w:pPr>
        <w:numPr>
          <w:ilvl w:val="1"/>
          <w:numId w:val="900"/>
        </w:numPr>
        <w:spacing w:before="0" w:after="0"/>
      </w:pPr>
      <w:r>
        <w:t>Challenges in Environmental Valuation</w:t>
      </w:r>
    </w:p>
    <w:p>
      <w:pPr>
        <w:numPr>
          <w:ilvl w:val="2"/>
          <w:numId w:val="900"/>
        </w:numPr>
        <w:spacing w:before="0" w:after="0"/>
      </w:pPr>
      <w:r>
        <w:t>Uncertainty and Risk</w:t>
      </w:r>
    </w:p>
    <w:p>
      <w:pPr>
        <w:numPr>
          <w:ilvl w:val="2"/>
          <w:numId w:val="900"/>
        </w:numPr>
        <w:spacing w:before="0" w:after="0"/>
      </w:pPr>
      <w:r>
        <w:t>Irreversibility</w:t>
      </w:r>
    </w:p>
    <w:p>
      <w:pPr>
        <w:numPr>
          <w:ilvl w:val="2"/>
          <w:numId w:val="900"/>
        </w:numPr>
        <w:spacing w:before="0" w:after="0"/>
      </w:pPr>
      <w:r>
        <w:t>Substitutability</w:t>
      </w:r>
    </w:p>
    <w:p>
      <w:pPr>
        <w:numPr>
          <w:ilvl w:val="0"/>
          <w:numId w:val="900"/>
        </w:numPr>
        <w:spacing w:before="0" w:after="0"/>
      </w:pPr>
      <w:r>
        <w:t>Stated Preference Methods</w:t>
      </w:r>
    </w:p>
    <w:p>
      <w:pPr>
        <w:numPr>
          <w:ilvl w:val="1"/>
          <w:numId w:val="900"/>
        </w:numPr>
        <w:spacing w:before="0" w:after="0"/>
      </w:pPr>
      <w:r>
        <w:t>Contingent Valuation Method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Questionnaire Development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Mode of Administration</w:t>
      </w:r>
    </w:p>
    <w:p>
      <w:pPr>
        <w:numPr>
          <w:ilvl w:val="2"/>
          <w:numId w:val="900"/>
        </w:numPr>
        <w:spacing w:before="0" w:after="0"/>
      </w:pPr>
      <w:r>
        <w:t>Elicitation Formats</w:t>
      </w:r>
    </w:p>
    <w:p>
      <w:pPr>
        <w:numPr>
          <w:ilvl w:val="3"/>
          <w:numId w:val="900"/>
        </w:numPr>
        <w:spacing w:before="0" w:after="0"/>
      </w:pPr>
      <w:r>
        <w:t>Open-Ended Questions</w:t>
      </w:r>
    </w:p>
    <w:p>
      <w:pPr>
        <w:numPr>
          <w:ilvl w:val="3"/>
          <w:numId w:val="900"/>
        </w:numPr>
        <w:spacing w:before="0" w:after="0"/>
      </w:pPr>
      <w:r>
        <w:t>Payment Cards</w:t>
      </w:r>
    </w:p>
    <w:p>
      <w:pPr>
        <w:numPr>
          <w:ilvl w:val="3"/>
          <w:numId w:val="900"/>
        </w:numPr>
        <w:spacing w:before="0" w:after="0"/>
      </w:pPr>
      <w:r>
        <w:t>Dichotomous Choice</w:t>
      </w:r>
    </w:p>
    <w:p>
      <w:pPr>
        <w:numPr>
          <w:ilvl w:val="3"/>
          <w:numId w:val="900"/>
        </w:numPr>
        <w:spacing w:before="0" w:after="0"/>
      </w:pPr>
      <w:r>
        <w:t>Double-Bounded Dichotomous Choice</w:t>
      </w:r>
    </w:p>
    <w:p>
      <w:pPr>
        <w:numPr>
          <w:ilvl w:val="2"/>
          <w:numId w:val="900"/>
        </w:numPr>
        <w:spacing w:before="0" w:after="0"/>
      </w:pPr>
      <w:r>
        <w:t>Biases and Validity Issues</w:t>
      </w:r>
    </w:p>
    <w:p>
      <w:pPr>
        <w:numPr>
          <w:ilvl w:val="3"/>
          <w:numId w:val="900"/>
        </w:numPr>
        <w:spacing w:before="0" w:after="0"/>
      </w:pPr>
      <w:r>
        <w:t>Hypothetical Bias</w:t>
      </w:r>
    </w:p>
    <w:p>
      <w:pPr>
        <w:numPr>
          <w:ilvl w:val="3"/>
          <w:numId w:val="900"/>
        </w:numPr>
        <w:spacing w:before="0" w:after="0"/>
      </w:pPr>
      <w:r>
        <w:t>Strategic Bias</w:t>
      </w:r>
    </w:p>
    <w:p>
      <w:pPr>
        <w:numPr>
          <w:ilvl w:val="3"/>
          <w:numId w:val="900"/>
        </w:numPr>
        <w:spacing w:before="0" w:after="0"/>
      </w:pPr>
      <w:r>
        <w:t>Starting Point Bias</w:t>
      </w:r>
    </w:p>
    <w:p>
      <w:pPr>
        <w:numPr>
          <w:ilvl w:val="3"/>
          <w:numId w:val="900"/>
        </w:numPr>
        <w:spacing w:before="0" w:after="0"/>
      </w:pPr>
      <w:r>
        <w:t>Information Bias</w:t>
      </w:r>
    </w:p>
    <w:p>
      <w:pPr>
        <w:numPr>
          <w:ilvl w:val="3"/>
          <w:numId w:val="900"/>
        </w:numPr>
        <w:spacing w:before="0" w:after="0"/>
      </w:pPr>
      <w:r>
        <w:t>Scope Insensitivity</w:t>
      </w:r>
    </w:p>
    <w:p>
      <w:pPr>
        <w:numPr>
          <w:ilvl w:val="2"/>
          <w:numId w:val="900"/>
        </w:numPr>
        <w:spacing w:before="0" w:after="0"/>
      </w:pPr>
      <w:r>
        <w:t>Quality Assurance and Best Practices</w:t>
      </w:r>
    </w:p>
    <w:p>
      <w:pPr>
        <w:numPr>
          <w:ilvl w:val="1"/>
          <w:numId w:val="900"/>
        </w:numPr>
        <w:spacing w:before="0" w:after="0"/>
      </w:pPr>
      <w:r>
        <w:t>Choice Experiments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Attribute Selection</w:t>
      </w:r>
    </w:p>
    <w:p>
      <w:pPr>
        <w:numPr>
          <w:ilvl w:val="3"/>
          <w:numId w:val="900"/>
        </w:numPr>
        <w:spacing w:before="0" w:after="0"/>
      </w:pPr>
      <w:r>
        <w:t>Level Determination</w:t>
      </w:r>
    </w:p>
    <w:p>
      <w:pPr>
        <w:numPr>
          <w:ilvl w:val="3"/>
          <w:numId w:val="900"/>
        </w:numPr>
        <w:spacing w:before="0" w:after="0"/>
      </w:pPr>
      <w:r>
        <w:t>Choice Set Construction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Random Utility Models</w:t>
      </w:r>
    </w:p>
    <w:p>
      <w:pPr>
        <w:numPr>
          <w:ilvl w:val="3"/>
          <w:numId w:val="900"/>
        </w:numPr>
        <w:spacing w:before="0" w:after="0"/>
      </w:pPr>
      <w:r>
        <w:t>Multinomial Logit Models</w:t>
      </w:r>
    </w:p>
    <w:p>
      <w:pPr>
        <w:numPr>
          <w:ilvl w:val="3"/>
          <w:numId w:val="900"/>
        </w:numPr>
        <w:spacing w:before="0" w:after="0"/>
      </w:pPr>
      <w:r>
        <w:t>Mixed Logit Models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Revealed Preference Methods</w:t>
      </w:r>
    </w:p>
    <w:p>
      <w:pPr>
        <w:numPr>
          <w:ilvl w:val="1"/>
          <w:numId w:val="900"/>
        </w:numPr>
        <w:spacing w:before="0" w:after="0"/>
      </w:pPr>
      <w:r>
        <w:t>Hedonic Pricing Method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Application to Housing Markets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Identification of Environmental Attributes</w:t>
      </w:r>
    </w:p>
    <w:p>
      <w:pPr>
        <w:numPr>
          <w:ilvl w:val="2"/>
          <w:numId w:val="900"/>
        </w:numPr>
        <w:spacing w:before="0" w:after="0"/>
      </w:pPr>
      <w:r>
        <w:t>Application to Labor Markets</w:t>
      </w:r>
    </w:p>
    <w:p>
      <w:pPr>
        <w:numPr>
          <w:ilvl w:val="3"/>
          <w:numId w:val="900"/>
        </w:numPr>
        <w:spacing w:before="0" w:after="0"/>
      </w:pPr>
      <w:r>
        <w:t>Compensating Wage Differentials</w:t>
      </w:r>
    </w:p>
    <w:p>
      <w:pPr>
        <w:numPr>
          <w:ilvl w:val="3"/>
          <w:numId w:val="900"/>
        </w:numPr>
        <w:spacing w:before="0" w:after="0"/>
      </w:pPr>
      <w:r>
        <w:t>Risk Valuation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Travel Cost Method</w:t>
      </w:r>
    </w:p>
    <w:p>
      <w:pPr>
        <w:numPr>
          <w:ilvl w:val="2"/>
          <w:numId w:val="900"/>
        </w:numPr>
        <w:spacing w:before="0" w:after="0"/>
      </w:pPr>
      <w:r>
        <w:t>Single-Site Models</w:t>
      </w:r>
    </w:p>
    <w:p>
      <w:pPr>
        <w:numPr>
          <w:ilvl w:val="2"/>
          <w:numId w:val="900"/>
        </w:numPr>
        <w:spacing w:before="0" w:after="0"/>
      </w:pPr>
      <w:r>
        <w:t>Multi-Site Models</w:t>
      </w:r>
    </w:p>
    <w:p>
      <w:pPr>
        <w:numPr>
          <w:ilvl w:val="2"/>
          <w:numId w:val="900"/>
        </w:numPr>
        <w:spacing w:before="0" w:after="0"/>
      </w:pPr>
      <w:r>
        <w:t>Random Utility Models</w:t>
      </w:r>
    </w:p>
    <w:p>
      <w:pPr>
        <w:numPr>
          <w:ilvl w:val="2"/>
          <w:numId w:val="900"/>
        </w:numPr>
        <w:spacing w:before="0" w:after="0"/>
      </w:pPr>
      <w:r>
        <w:t>Data Collection Issues</w:t>
      </w:r>
    </w:p>
    <w:p>
      <w:pPr>
        <w:numPr>
          <w:ilvl w:val="2"/>
          <w:numId w:val="900"/>
        </w:numPr>
        <w:spacing w:before="0" w:after="0"/>
      </w:pPr>
      <w:r>
        <w:t>Valuing Recreation Demand</w:t>
      </w:r>
    </w:p>
    <w:p>
      <w:pPr>
        <w:numPr>
          <w:ilvl w:val="1"/>
          <w:numId w:val="900"/>
        </w:numPr>
        <w:spacing w:before="0" w:after="0"/>
      </w:pPr>
      <w:r>
        <w:t>Averting Behavior Methods</w:t>
      </w:r>
    </w:p>
    <w:p>
      <w:pPr>
        <w:numPr>
          <w:ilvl w:val="2"/>
          <w:numId w:val="900"/>
        </w:numPr>
        <w:spacing w:before="0" w:after="0"/>
      </w:pPr>
      <w:r>
        <w:t>Defensive Expenditures</w:t>
      </w:r>
    </w:p>
    <w:p>
      <w:pPr>
        <w:numPr>
          <w:ilvl w:val="2"/>
          <w:numId w:val="900"/>
        </w:numPr>
        <w:spacing w:before="0" w:after="0"/>
      </w:pPr>
      <w:r>
        <w:t>Household Production Functions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Production Function Approaches</w:t>
      </w:r>
    </w:p>
    <w:p>
      <w:pPr>
        <w:numPr>
          <w:ilvl w:val="2"/>
          <w:numId w:val="900"/>
        </w:numPr>
        <w:spacing w:before="0" w:after="0"/>
      </w:pPr>
      <w:r>
        <w:t>Dose-Response Functions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Health Applications</w:t>
      </w:r>
    </w:p>
    <w:p>
      <w:pPr>
        <w:numPr>
          <w:ilvl w:val="0"/>
          <w:numId w:val="900"/>
        </w:numPr>
        <w:spacing w:before="0" w:after="0"/>
      </w:pPr>
      <w:r>
        <w:t>Benefit Transfer</w:t>
      </w:r>
    </w:p>
    <w:p>
      <w:pPr>
        <w:numPr>
          <w:ilvl w:val="1"/>
          <w:numId w:val="900"/>
        </w:numPr>
        <w:spacing w:before="0" w:after="0"/>
      </w:pPr>
      <w:r>
        <w:t>Value Transfer Approaches</w:t>
      </w:r>
    </w:p>
    <w:p>
      <w:pPr>
        <w:numPr>
          <w:ilvl w:val="2"/>
          <w:numId w:val="900"/>
        </w:numPr>
        <w:spacing w:before="0" w:after="0"/>
      </w:pPr>
      <w:r>
        <w:t>Unit Value Transfer</w:t>
      </w:r>
    </w:p>
    <w:p>
      <w:pPr>
        <w:numPr>
          <w:ilvl w:val="2"/>
          <w:numId w:val="900"/>
        </w:numPr>
        <w:spacing w:before="0" w:after="0"/>
      </w:pPr>
      <w:r>
        <w:t>Adjusted Unit Value Transfer</w:t>
      </w:r>
    </w:p>
    <w:p>
      <w:pPr>
        <w:numPr>
          <w:ilvl w:val="2"/>
          <w:numId w:val="900"/>
        </w:numPr>
        <w:spacing w:before="0" w:after="0"/>
      </w:pPr>
      <w:r>
        <w:t>Value Function Transfer</w:t>
      </w:r>
    </w:p>
    <w:p>
      <w:pPr>
        <w:numPr>
          <w:ilvl w:val="1"/>
          <w:numId w:val="900"/>
        </w:numPr>
        <w:spacing w:before="0" w:after="0"/>
      </w:pPr>
      <w:r>
        <w:t>Meta-Analysis</w:t>
      </w:r>
    </w:p>
    <w:p>
      <w:pPr>
        <w:numPr>
          <w:ilvl w:val="2"/>
          <w:numId w:val="900"/>
        </w:numPr>
        <w:spacing w:before="0" w:after="0"/>
      </w:pPr>
      <w:r>
        <w:t>Statistical Techniques</w:t>
      </w:r>
    </w:p>
    <w:p>
      <w:pPr>
        <w:numPr>
          <w:ilvl w:val="2"/>
          <w:numId w:val="900"/>
        </w:numPr>
        <w:spacing w:before="0" w:after="0"/>
      </w:pPr>
      <w:r>
        <w:t>Study Selection Criteria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Validity and Reliability Issues</w:t>
      </w:r>
    </w:p>
    <w:p>
      <w:pPr>
        <w:numPr>
          <w:ilvl w:val="1"/>
          <w:numId w:val="900"/>
        </w:numPr>
        <w:spacing w:before="0" w:after="0"/>
      </w:pPr>
      <w:r>
        <w:t>Best Practice Guidelines</w:t>
      </w:r>
    </w:p>
    <w:p>
      <w:pPr>
        <w:pStyle w:val="Heading1"/>
      </w:pPr>
      <w:r>
        <w:t>Environmental Policy Instruments</w:t>
      </w:r>
    </w:p>
    <w:p>
      <w:pPr>
        <w:numPr>
          <w:ilvl w:val="0"/>
          <w:numId w:val="900"/>
        </w:numPr>
        <w:spacing w:before="0" w:after="0"/>
      </w:pPr>
      <w:r>
        <w:t>Policy Evaluation Criteria</w:t>
      </w:r>
    </w:p>
    <w:p>
      <w:pPr>
        <w:numPr>
          <w:ilvl w:val="1"/>
          <w:numId w:val="900"/>
        </w:numPr>
        <w:spacing w:before="0" w:after="0"/>
      </w:pPr>
      <w:r>
        <w:t>Static Efficiency</w:t>
      </w:r>
    </w:p>
    <w:p>
      <w:pPr>
        <w:numPr>
          <w:ilvl w:val="1"/>
          <w:numId w:val="900"/>
        </w:numPr>
        <w:spacing w:before="0" w:after="0"/>
      </w:pPr>
      <w:r>
        <w:t>Dynamic Efficiency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Administrative Costs</w:t>
      </w:r>
    </w:p>
    <w:p>
      <w:pPr>
        <w:numPr>
          <w:ilvl w:val="1"/>
          <w:numId w:val="900"/>
        </w:numPr>
        <w:spacing w:before="0" w:after="0"/>
      </w:pPr>
      <w:r>
        <w:t>Distributional Effects</w:t>
      </w:r>
    </w:p>
    <w:p>
      <w:pPr>
        <w:numPr>
          <w:ilvl w:val="1"/>
          <w:numId w:val="900"/>
        </w:numPr>
        <w:spacing w:before="0" w:after="0"/>
      </w:pPr>
      <w:r>
        <w:t>Political Feasibility</w:t>
      </w:r>
    </w:p>
    <w:p>
      <w:pPr>
        <w:numPr>
          <w:ilvl w:val="1"/>
          <w:numId w:val="900"/>
        </w:numPr>
        <w:spacing w:before="0" w:after="0"/>
      </w:pPr>
      <w:r>
        <w:t>Environmental Effectiveness</w:t>
      </w:r>
    </w:p>
    <w:p>
      <w:pPr>
        <w:numPr>
          <w:ilvl w:val="0"/>
          <w:numId w:val="900"/>
        </w:numPr>
        <w:spacing w:before="0" w:after="0"/>
      </w:pPr>
      <w:r>
        <w:t>Command-and-Control Regulations</w:t>
      </w:r>
    </w:p>
    <w:p>
      <w:pPr>
        <w:numPr>
          <w:ilvl w:val="1"/>
          <w:numId w:val="900"/>
        </w:numPr>
        <w:spacing w:before="0" w:after="0"/>
      </w:pPr>
      <w:r>
        <w:t>Technology Standards</w:t>
      </w:r>
    </w:p>
    <w:p>
      <w:pPr>
        <w:numPr>
          <w:ilvl w:val="2"/>
          <w:numId w:val="900"/>
        </w:numPr>
        <w:spacing w:before="0" w:after="0"/>
      </w:pPr>
      <w:r>
        <w:t>Best Available Technology</w:t>
      </w:r>
    </w:p>
    <w:p>
      <w:pPr>
        <w:numPr>
          <w:ilvl w:val="2"/>
          <w:numId w:val="900"/>
        </w:numPr>
        <w:spacing w:before="0" w:after="0"/>
      </w:pPr>
      <w:r>
        <w:t>Best Practicable Technology</w:t>
      </w:r>
    </w:p>
    <w:p>
      <w:pPr>
        <w:numPr>
          <w:ilvl w:val="2"/>
          <w:numId w:val="900"/>
        </w:numPr>
        <w:spacing w:before="0" w:after="0"/>
      </w:pPr>
      <w:r>
        <w:t>Technology Forcing Standards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Ambient Standards</w:t>
      </w:r>
    </w:p>
    <w:p>
      <w:pPr>
        <w:numPr>
          <w:ilvl w:val="2"/>
          <w:numId w:val="900"/>
        </w:numPr>
        <w:spacing w:before="0" w:after="0"/>
      </w:pPr>
      <w:r>
        <w:t>Product Standards</w:t>
      </w:r>
    </w:p>
    <w:p>
      <w:pPr>
        <w:numPr>
          <w:ilvl w:val="1"/>
          <w:numId w:val="900"/>
        </w:numPr>
        <w:spacing w:before="0" w:after="0"/>
      </w:pPr>
      <w:r>
        <w:t>Quantity Controls</w:t>
      </w:r>
    </w:p>
    <w:p>
      <w:pPr>
        <w:numPr>
          <w:ilvl w:val="2"/>
          <w:numId w:val="900"/>
        </w:numPr>
        <w:spacing w:before="0" w:after="0"/>
      </w:pPr>
      <w:r>
        <w:t>Quotas and Caps</w:t>
      </w:r>
    </w:p>
    <w:p>
      <w:pPr>
        <w:numPr>
          <w:ilvl w:val="2"/>
          <w:numId w:val="900"/>
        </w:numPr>
        <w:spacing w:before="0" w:after="0"/>
      </w:pPr>
      <w:r>
        <w:t>Bans and Prohibitions</w:t>
      </w:r>
    </w:p>
    <w:p>
      <w:pPr>
        <w:numPr>
          <w:ilvl w:val="2"/>
          <w:numId w:val="900"/>
        </w:numPr>
        <w:spacing w:before="0" w:after="0"/>
      </w:pPr>
      <w:r>
        <w:t>Zoning and Land Use Controls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Certainty of Environmental Outcomes</w:t>
      </w:r>
    </w:p>
    <w:p>
      <w:pPr>
        <w:numPr>
          <w:ilvl w:val="2"/>
          <w:numId w:val="900"/>
        </w:numPr>
        <w:spacing w:before="0" w:after="0"/>
      </w:pPr>
      <w:r>
        <w:t>Lack of Cost-Effectiveness</w:t>
      </w:r>
    </w:p>
    <w:p>
      <w:pPr>
        <w:numPr>
          <w:ilvl w:val="2"/>
          <w:numId w:val="900"/>
        </w:numPr>
        <w:spacing w:before="0" w:after="0"/>
      </w:pPr>
      <w:r>
        <w:t>Innovation Disincentives</w:t>
      </w:r>
    </w:p>
    <w:p>
      <w:pPr>
        <w:numPr>
          <w:ilvl w:val="2"/>
          <w:numId w:val="900"/>
        </w:numPr>
        <w:spacing w:before="0" w:after="0"/>
      </w:pPr>
      <w:r>
        <w:t>Administrative Burden</w:t>
      </w:r>
    </w:p>
    <w:p>
      <w:pPr>
        <w:numPr>
          <w:ilvl w:val="0"/>
          <w:numId w:val="900"/>
        </w:numPr>
        <w:spacing w:before="0" w:after="0"/>
      </w:pPr>
      <w:r>
        <w:t>Market-Based Instruments</w:t>
      </w:r>
    </w:p>
    <w:p>
      <w:pPr>
        <w:numPr>
          <w:ilvl w:val="1"/>
          <w:numId w:val="900"/>
        </w:numPr>
        <w:spacing w:before="0" w:after="0"/>
      </w:pPr>
      <w:r>
        <w:t>Environmental Taxes</w:t>
      </w:r>
    </w:p>
    <w:p>
      <w:pPr>
        <w:numPr>
          <w:ilvl w:val="2"/>
          <w:numId w:val="900"/>
        </w:numPr>
        <w:spacing w:before="0" w:after="0"/>
      </w:pPr>
      <w:r>
        <w:t>Pigouvian Taxes</w:t>
      </w:r>
    </w:p>
    <w:p>
      <w:pPr>
        <w:numPr>
          <w:ilvl w:val="3"/>
          <w:numId w:val="900"/>
        </w:numPr>
        <w:spacing w:before="0" w:after="0"/>
      </w:pPr>
      <w:r>
        <w:t>Theoretical Foundation</w:t>
      </w:r>
    </w:p>
    <w:p>
      <w:pPr>
        <w:numPr>
          <w:ilvl w:val="3"/>
          <w:numId w:val="900"/>
        </w:numPr>
        <w:spacing w:before="0" w:after="0"/>
      </w:pPr>
      <w:r>
        <w:t>Optimal Tax Rate Setting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Tax Base Options</w:t>
      </w:r>
    </w:p>
    <w:p>
      <w:pPr>
        <w:numPr>
          <w:ilvl w:val="3"/>
          <w:numId w:val="900"/>
        </w:numPr>
        <w:spacing w:before="0" w:after="0"/>
      </w:pPr>
      <w:r>
        <w:t>Emission Taxes</w:t>
      </w:r>
    </w:p>
    <w:p>
      <w:pPr>
        <w:numPr>
          <w:ilvl w:val="3"/>
          <w:numId w:val="900"/>
        </w:numPr>
        <w:spacing w:before="0" w:after="0"/>
      </w:pPr>
      <w:r>
        <w:t>Input Taxes</w:t>
      </w:r>
    </w:p>
    <w:p>
      <w:pPr>
        <w:numPr>
          <w:ilvl w:val="3"/>
          <w:numId w:val="900"/>
        </w:numPr>
        <w:spacing w:before="0" w:after="0"/>
      </w:pPr>
      <w:r>
        <w:t>Output Taxes</w:t>
      </w:r>
    </w:p>
    <w:p>
      <w:pPr>
        <w:numPr>
          <w:ilvl w:val="3"/>
          <w:numId w:val="900"/>
        </w:numPr>
        <w:spacing w:before="0" w:after="0"/>
      </w:pPr>
      <w:r>
        <w:t>Product Taxes</w:t>
      </w:r>
    </w:p>
    <w:p>
      <w:pPr>
        <w:numPr>
          <w:ilvl w:val="2"/>
          <w:numId w:val="900"/>
        </w:numPr>
        <w:spacing w:before="0" w:after="0"/>
      </w:pPr>
      <w:r>
        <w:t>Revenue Use Options</w:t>
      </w:r>
    </w:p>
    <w:p>
      <w:pPr>
        <w:numPr>
          <w:ilvl w:val="3"/>
          <w:numId w:val="900"/>
        </w:numPr>
        <w:spacing w:before="0" w:after="0"/>
      </w:pPr>
      <w:r>
        <w:t>Revenue Recycling</w:t>
      </w:r>
    </w:p>
    <w:p>
      <w:pPr>
        <w:numPr>
          <w:ilvl w:val="3"/>
          <w:numId w:val="900"/>
        </w:numPr>
        <w:spacing w:before="0" w:after="0"/>
      </w:pPr>
      <w:r>
        <w:t>Double Dividend Hypothesis</w:t>
      </w:r>
    </w:p>
    <w:p>
      <w:pPr>
        <w:numPr>
          <w:ilvl w:val="3"/>
          <w:numId w:val="900"/>
        </w:numPr>
        <w:spacing w:before="0" w:after="0"/>
      </w:pPr>
      <w:r>
        <w:t>Distributional Considerations</w:t>
      </w:r>
    </w:p>
    <w:p>
      <w:pPr>
        <w:numPr>
          <w:ilvl w:val="1"/>
          <w:numId w:val="900"/>
        </w:numPr>
        <w:spacing w:before="0" w:after="0"/>
      </w:pPr>
      <w:r>
        <w:t>Tradable Permit Systems</w:t>
      </w:r>
    </w:p>
    <w:p>
      <w:pPr>
        <w:numPr>
          <w:ilvl w:val="2"/>
          <w:numId w:val="900"/>
        </w:numPr>
        <w:spacing w:before="0" w:after="0"/>
      </w:pPr>
      <w:r>
        <w:t>Design Elements</w:t>
      </w:r>
    </w:p>
    <w:p>
      <w:pPr>
        <w:numPr>
          <w:ilvl w:val="3"/>
          <w:numId w:val="900"/>
        </w:numPr>
        <w:spacing w:before="0" w:after="0"/>
      </w:pPr>
      <w:r>
        <w:t>Cap Setting</w:t>
      </w:r>
    </w:p>
    <w:p>
      <w:pPr>
        <w:numPr>
          <w:ilvl w:val="3"/>
          <w:numId w:val="900"/>
        </w:numPr>
        <w:spacing w:before="0" w:after="0"/>
      </w:pPr>
      <w:r>
        <w:t>Permit Allocation Methods</w:t>
      </w:r>
    </w:p>
    <w:p>
      <w:pPr>
        <w:numPr>
          <w:ilvl w:val="3"/>
          <w:numId w:val="900"/>
        </w:numPr>
        <w:spacing w:before="0" w:after="0"/>
      </w:pPr>
      <w:r>
        <w:t>Banking and Borrowing</w:t>
      </w:r>
    </w:p>
    <w:p>
      <w:pPr>
        <w:numPr>
          <w:ilvl w:val="3"/>
          <w:numId w:val="900"/>
        </w:numPr>
        <w:spacing w:before="0" w:after="0"/>
      </w:pPr>
      <w:r>
        <w:t>Price Management Mechanisms</w:t>
      </w:r>
    </w:p>
    <w:p>
      <w:pPr>
        <w:numPr>
          <w:ilvl w:val="2"/>
          <w:numId w:val="900"/>
        </w:numPr>
        <w:spacing w:before="0" w:after="0"/>
      </w:pPr>
      <w:r>
        <w:t>Types of Trading Systems</w:t>
      </w:r>
    </w:p>
    <w:p>
      <w:pPr>
        <w:numPr>
          <w:ilvl w:val="3"/>
          <w:numId w:val="900"/>
        </w:numPr>
        <w:spacing w:before="0" w:after="0"/>
      </w:pPr>
      <w:r>
        <w:t>Cap-and-Trade</w:t>
      </w:r>
    </w:p>
    <w:p>
      <w:pPr>
        <w:numPr>
          <w:ilvl w:val="3"/>
          <w:numId w:val="900"/>
        </w:numPr>
        <w:spacing w:before="0" w:after="0"/>
      </w:pPr>
      <w:r>
        <w:t>Baseline-and-Credit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Market Structure and Performance</w:t>
      </w:r>
    </w:p>
    <w:p>
      <w:pPr>
        <w:numPr>
          <w:ilvl w:val="3"/>
          <w:numId w:val="900"/>
        </w:numPr>
        <w:spacing w:before="0" w:after="0"/>
      </w:pPr>
      <w:r>
        <w:t>Market Power Issues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3"/>
          <w:numId w:val="900"/>
        </w:numPr>
        <w:spacing w:before="0" w:after="0"/>
      </w:pPr>
      <w:r>
        <w:t>Price Volatility</w:t>
      </w:r>
    </w:p>
    <w:p>
      <w:pPr>
        <w:numPr>
          <w:ilvl w:val="1"/>
          <w:numId w:val="900"/>
        </w:numPr>
        <w:spacing w:before="0" w:after="0"/>
      </w:pPr>
      <w:r>
        <w:t>Subsidies and Incentives</w:t>
      </w:r>
    </w:p>
    <w:p>
      <w:pPr>
        <w:numPr>
          <w:ilvl w:val="2"/>
          <w:numId w:val="900"/>
        </w:numPr>
        <w:spacing w:before="0" w:after="0"/>
      </w:pPr>
      <w:r>
        <w:t>Abatement Subsidies</w:t>
      </w:r>
    </w:p>
    <w:p>
      <w:pPr>
        <w:numPr>
          <w:ilvl w:val="2"/>
          <w:numId w:val="900"/>
        </w:numPr>
        <w:spacing w:before="0" w:after="0"/>
      </w:pPr>
      <w:r>
        <w:t>Technology Subsidies</w:t>
      </w:r>
    </w:p>
    <w:p>
      <w:pPr>
        <w:numPr>
          <w:ilvl w:val="2"/>
          <w:numId w:val="900"/>
        </w:numPr>
        <w:spacing w:before="0" w:after="0"/>
      </w:pPr>
      <w:r>
        <w:t>Tax Credits and Deductions</w:t>
      </w:r>
    </w:p>
    <w:p>
      <w:pPr>
        <w:numPr>
          <w:ilvl w:val="2"/>
          <w:numId w:val="900"/>
        </w:numPr>
        <w:spacing w:before="0" w:after="0"/>
      </w:pPr>
      <w:r>
        <w:t>Loan Guarantees</w:t>
      </w:r>
    </w:p>
    <w:p>
      <w:pPr>
        <w:numPr>
          <w:ilvl w:val="2"/>
          <w:numId w:val="900"/>
        </w:numPr>
        <w:spacing w:before="0" w:after="0"/>
      </w:pPr>
      <w:r>
        <w:t>Problems with Subsidies</w:t>
      </w:r>
    </w:p>
    <w:p>
      <w:pPr>
        <w:numPr>
          <w:ilvl w:val="1"/>
          <w:numId w:val="900"/>
        </w:numPr>
        <w:spacing w:before="0" w:after="0"/>
      </w:pPr>
      <w:r>
        <w:t>Deposit-Refund Systems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Effectiveness Factors</w:t>
      </w:r>
    </w:p>
    <w:p>
      <w:pPr>
        <w:numPr>
          <w:ilvl w:val="1"/>
          <w:numId w:val="900"/>
        </w:numPr>
        <w:spacing w:before="0" w:after="0"/>
      </w:pPr>
      <w:r>
        <w:t>Liability and Compensation Systems</w:t>
      </w:r>
    </w:p>
    <w:p>
      <w:pPr>
        <w:numPr>
          <w:ilvl w:val="2"/>
          <w:numId w:val="900"/>
        </w:numPr>
        <w:spacing w:before="0" w:after="0"/>
      </w:pPr>
      <w:r>
        <w:t>Strict Liability</w:t>
      </w:r>
    </w:p>
    <w:p>
      <w:pPr>
        <w:numPr>
          <w:ilvl w:val="2"/>
          <w:numId w:val="900"/>
        </w:numPr>
        <w:spacing w:before="0" w:after="0"/>
      </w:pPr>
      <w:r>
        <w:t>Negligence Rules</w:t>
      </w:r>
    </w:p>
    <w:p>
      <w:pPr>
        <w:numPr>
          <w:ilvl w:val="2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Compensation Funds</w:t>
      </w:r>
    </w:p>
    <w:p>
      <w:pPr>
        <w:numPr>
          <w:ilvl w:val="0"/>
          <w:numId w:val="900"/>
        </w:numPr>
        <w:spacing w:before="0" w:after="0"/>
      </w:pPr>
      <w:r>
        <w:t>Information-Based Instruments</w:t>
      </w:r>
    </w:p>
    <w:p>
      <w:pPr>
        <w:numPr>
          <w:ilvl w:val="1"/>
          <w:numId w:val="900"/>
        </w:numPr>
        <w:spacing w:before="0" w:after="0"/>
      </w:pPr>
      <w:r>
        <w:t>Mandatory Disclosure</w:t>
      </w:r>
    </w:p>
    <w:p>
      <w:pPr>
        <w:numPr>
          <w:ilvl w:val="2"/>
          <w:numId w:val="900"/>
        </w:numPr>
        <w:spacing w:before="0" w:after="0"/>
      </w:pPr>
      <w:r>
        <w:t>Pollution Release Inventories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Corporate Environmental Reporting</w:t>
      </w:r>
    </w:p>
    <w:p>
      <w:pPr>
        <w:numPr>
          <w:ilvl w:val="1"/>
          <w:numId w:val="900"/>
        </w:numPr>
        <w:spacing w:before="0" w:after="0"/>
      </w:pPr>
      <w:r>
        <w:t>Voluntary Information Programs</w:t>
      </w:r>
    </w:p>
    <w:p>
      <w:pPr>
        <w:numPr>
          <w:ilvl w:val="2"/>
          <w:numId w:val="900"/>
        </w:numPr>
        <w:spacing w:before="0" w:after="0"/>
      </w:pPr>
      <w:r>
        <w:t>Eco-Labeling</w:t>
      </w:r>
    </w:p>
    <w:p>
      <w:pPr>
        <w:numPr>
          <w:ilvl w:val="2"/>
          <w:numId w:val="900"/>
        </w:numPr>
        <w:spacing w:before="0" w:after="0"/>
      </w:pPr>
      <w:r>
        <w:t>Environmental Management Systems</w:t>
      </w:r>
    </w:p>
    <w:p>
      <w:pPr>
        <w:numPr>
          <w:ilvl w:val="2"/>
          <w:numId w:val="900"/>
        </w:numPr>
        <w:spacing w:before="0" w:after="0"/>
      </w:pPr>
      <w:r>
        <w:t>Green Certification Schemes</w:t>
      </w:r>
    </w:p>
    <w:p>
      <w:pPr>
        <w:numPr>
          <w:ilvl w:val="1"/>
          <w:numId w:val="900"/>
        </w:numPr>
        <w:spacing w:before="0" w:after="0"/>
      </w:pPr>
      <w:r>
        <w:t>Public Participation Mechanisms</w:t>
      </w:r>
    </w:p>
    <w:p>
      <w:pPr>
        <w:numPr>
          <w:ilvl w:val="0"/>
          <w:numId w:val="900"/>
        </w:numPr>
        <w:spacing w:before="0" w:after="0"/>
      </w:pPr>
      <w:r>
        <w:t>Voluntary Approaches</w:t>
      </w:r>
    </w:p>
    <w:p>
      <w:pPr>
        <w:numPr>
          <w:ilvl w:val="1"/>
          <w:numId w:val="900"/>
        </w:numPr>
        <w:spacing w:before="0" w:after="0"/>
      </w:pPr>
      <w:r>
        <w:t>Negotiated Agreements</w:t>
      </w:r>
    </w:p>
    <w:p>
      <w:pPr>
        <w:numPr>
          <w:ilvl w:val="1"/>
          <w:numId w:val="900"/>
        </w:numPr>
        <w:spacing w:before="0" w:after="0"/>
      </w:pPr>
      <w:r>
        <w:t>Industry Self-Regulation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Voluntary Environmental Programs</w:t>
      </w:r>
    </w:p>
    <w:p>
      <w:pPr>
        <w:pStyle w:val="Heading1"/>
      </w:pPr>
      <w:r>
        <w:t>Policy Analysis Methods</w:t>
      </w:r>
    </w:p>
    <w:p>
      <w:pPr>
        <w:numPr>
          <w:ilvl w:val="0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Steps in Conducting CBA</w:t>
      </w:r>
    </w:p>
    <w:p>
      <w:pPr>
        <w:numPr>
          <w:ilvl w:val="2"/>
          <w:numId w:val="900"/>
        </w:numPr>
        <w:spacing w:before="0" w:after="0"/>
      </w:pPr>
      <w:r>
        <w:t>Project Definition and Scope</w:t>
      </w:r>
    </w:p>
    <w:p>
      <w:pPr>
        <w:numPr>
          <w:ilvl w:val="2"/>
          <w:numId w:val="900"/>
        </w:numPr>
        <w:spacing w:before="0" w:after="0"/>
      </w:pPr>
      <w:r>
        <w:t>Identification of Costs and Benefits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Monetization Techniques</w:t>
      </w:r>
    </w:p>
    <w:p>
      <w:pPr>
        <w:numPr>
          <w:ilvl w:val="2"/>
          <w:numId w:val="900"/>
        </w:numPr>
        <w:spacing w:before="0" w:after="0"/>
      </w:pPr>
      <w:r>
        <w:t>Discounting Procedures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Discounting Issues</w:t>
      </w:r>
    </w:p>
    <w:p>
      <w:pPr>
        <w:numPr>
          <w:ilvl w:val="2"/>
          <w:numId w:val="900"/>
        </w:numPr>
        <w:spacing w:before="0" w:after="0"/>
      </w:pPr>
      <w:r>
        <w:t>Social Discount Rate</w:t>
      </w:r>
    </w:p>
    <w:p>
      <w:pPr>
        <w:numPr>
          <w:ilvl w:val="2"/>
          <w:numId w:val="900"/>
        </w:numPr>
        <w:spacing w:before="0" w:after="0"/>
      </w:pPr>
      <w:r>
        <w:t>Declining Discount Rates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Climate Change Applications</w:t>
      </w:r>
    </w:p>
    <w:p>
      <w:pPr>
        <w:numPr>
          <w:ilvl w:val="1"/>
          <w:numId w:val="900"/>
        </w:numPr>
        <w:spacing w:before="0" w:after="0"/>
      </w:pPr>
      <w:r>
        <w:t>Distributional Analysis</w:t>
      </w:r>
    </w:p>
    <w:p>
      <w:pPr>
        <w:numPr>
          <w:ilvl w:val="2"/>
          <w:numId w:val="900"/>
        </w:numPr>
        <w:spacing w:before="0" w:after="0"/>
      </w:pPr>
      <w:r>
        <w:t>Winners and Losers</w:t>
      </w:r>
    </w:p>
    <w:p>
      <w:pPr>
        <w:numPr>
          <w:ilvl w:val="2"/>
          <w:numId w:val="900"/>
        </w:numPr>
        <w:spacing w:before="0" w:after="0"/>
      </w:pPr>
      <w:r>
        <w:t>Equity Weights</w:t>
      </w:r>
    </w:p>
    <w:p>
      <w:pPr>
        <w:numPr>
          <w:ilvl w:val="2"/>
          <w:numId w:val="900"/>
        </w:numPr>
        <w:spacing w:before="0" w:after="0"/>
      </w:pPr>
      <w:r>
        <w:t>Compensation Mechanisms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Monetization Problems</w:t>
      </w:r>
    </w:p>
    <w:p>
      <w:pPr>
        <w:numPr>
          <w:ilvl w:val="2"/>
          <w:numId w:val="900"/>
        </w:numPr>
        <w:spacing w:before="0" w:after="0"/>
      </w:pPr>
      <w:r>
        <w:t>Distributional Blindness</w:t>
      </w:r>
    </w:p>
    <w:p>
      <w:pPr>
        <w:numPr>
          <w:ilvl w:val="2"/>
          <w:numId w:val="900"/>
        </w:numPr>
        <w:spacing w:before="0" w:after="0"/>
      </w:pPr>
      <w:r>
        <w:t>Democratic Deficits</w:t>
      </w:r>
    </w:p>
    <w:p>
      <w:pPr>
        <w:numPr>
          <w:ilvl w:val="0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When to Use CEA</w:t>
      </w:r>
    </w:p>
    <w:p>
      <w:pPr>
        <w:numPr>
          <w:ilvl w:val="1"/>
          <w:numId w:val="900"/>
        </w:numPr>
        <w:spacing w:before="0" w:after="0"/>
      </w:pPr>
      <w:r>
        <w:t>Equimarginal Principle</w:t>
      </w:r>
    </w:p>
    <w:p>
      <w:pPr>
        <w:numPr>
          <w:ilvl w:val="1"/>
          <w:numId w:val="900"/>
        </w:numPr>
        <w:spacing w:before="0" w:after="0"/>
      </w:pPr>
      <w:r>
        <w:t>Marginal Abatement Cost Curves</w:t>
      </w:r>
    </w:p>
    <w:p>
      <w:pPr>
        <w:numPr>
          <w:ilvl w:val="1"/>
          <w:numId w:val="900"/>
        </w:numPr>
        <w:spacing w:before="0" w:after="0"/>
      </w:pPr>
      <w:r>
        <w:t>Least-Cost Solutions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Risk Assessment Framework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1"/>
          <w:numId w:val="900"/>
        </w:numPr>
        <w:spacing w:before="0" w:after="0"/>
      </w:pPr>
      <w:r>
        <w:t>Risk Management Principles</w:t>
      </w:r>
    </w:p>
    <w:p>
      <w:pPr>
        <w:numPr>
          <w:ilvl w:val="2"/>
          <w:numId w:val="900"/>
        </w:numPr>
        <w:spacing w:before="0" w:after="0"/>
      </w:pPr>
      <w:r>
        <w:t>Risk-Risk Trade-offs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Uncertainty and Decision-Making</w:t>
      </w:r>
    </w:p>
    <w:p>
      <w:pPr>
        <w:numPr>
          <w:ilvl w:val="2"/>
          <w:numId w:val="900"/>
        </w:numPr>
        <w:spacing w:before="0" w:after="0"/>
      </w:pPr>
      <w:r>
        <w:t>Monte Carlo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Robust Decision-Making</w:t>
      </w:r>
    </w:p>
    <w:p>
      <w:pPr>
        <w:numPr>
          <w:ilvl w:val="1"/>
          <w:numId w:val="900"/>
        </w:numPr>
        <w:spacing w:before="0" w:after="0"/>
      </w:pPr>
      <w:r>
        <w:t>Precautionary Principle</w:t>
      </w:r>
    </w:p>
    <w:p>
      <w:pPr>
        <w:numPr>
          <w:ilvl w:val="2"/>
          <w:numId w:val="900"/>
        </w:numPr>
        <w:spacing w:before="0" w:after="0"/>
      </w:pPr>
      <w:r>
        <w:t>Strong vs. Weak Versions</w:t>
      </w:r>
    </w:p>
    <w:p>
      <w:pPr>
        <w:numPr>
          <w:ilvl w:val="2"/>
          <w:numId w:val="900"/>
        </w:numPr>
        <w:spacing w:before="0" w:after="0"/>
      </w:pPr>
      <w:r>
        <w:t>Applications and Criticisms</w:t>
      </w:r>
    </w:p>
    <w:p>
      <w:pPr>
        <w:numPr>
          <w:ilvl w:val="2"/>
          <w:numId w:val="900"/>
        </w:numPr>
        <w:spacing w:before="0" w:after="0"/>
      </w:pPr>
      <w:r>
        <w:t>Safe Minimum Standards</w:t>
      </w:r>
    </w:p>
    <w:p>
      <w:pPr>
        <w:numPr>
          <w:ilvl w:val="0"/>
          <w:numId w:val="900"/>
        </w:numPr>
        <w:spacing w:before="0" w:after="0"/>
      </w:pPr>
      <w:r>
        <w:t>Regulatory Impact Analysis</w:t>
      </w:r>
    </w:p>
    <w:p>
      <w:pPr>
        <w:numPr>
          <w:ilvl w:val="1"/>
          <w:numId w:val="900"/>
        </w:numPr>
        <w:spacing w:before="0" w:after="0"/>
      </w:pPr>
      <w:r>
        <w:t>Legal Requirements</w:t>
      </w:r>
    </w:p>
    <w:p>
      <w:pPr>
        <w:numPr>
          <w:ilvl w:val="1"/>
          <w:numId w:val="900"/>
        </w:numPr>
        <w:spacing w:before="0" w:after="0"/>
      </w:pPr>
      <w:r>
        <w:t>Analytical Framework</w:t>
      </w:r>
    </w:p>
    <w:p>
      <w:pPr>
        <w:numPr>
          <w:ilvl w:val="1"/>
          <w:numId w:val="900"/>
        </w:numPr>
        <w:spacing w:before="0" w:after="0"/>
      </w:pPr>
      <w:r>
        <w:t>Baseline Scenarios</w:t>
      </w:r>
    </w:p>
    <w:p>
      <w:pPr>
        <w:numPr>
          <w:ilvl w:val="1"/>
          <w:numId w:val="900"/>
        </w:numPr>
        <w:spacing w:before="0" w:after="0"/>
      </w:pPr>
      <w:r>
        <w:t>Alternative Policy Options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pStyle w:val="Heading1"/>
      </w:pPr>
      <w:r>
        <w:t>Applications to Environmental Problems</w:t>
      </w:r>
    </w:p>
    <w:p>
      <w:pPr>
        <w:numPr>
          <w:ilvl w:val="0"/>
          <w:numId w:val="900"/>
        </w:numPr>
        <w:spacing w:before="0" w:after="0"/>
      </w:pPr>
      <w:r>
        <w:t>Climate Change Economics</w:t>
      </w:r>
    </w:p>
    <w:p>
      <w:pPr>
        <w:numPr>
          <w:ilvl w:val="1"/>
          <w:numId w:val="900"/>
        </w:numPr>
        <w:spacing w:before="0" w:after="0"/>
      </w:pPr>
      <w:r>
        <w:t>Science-Economics Interface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Climate Sensitivity</w:t>
      </w:r>
    </w:p>
    <w:p>
      <w:pPr>
        <w:numPr>
          <w:ilvl w:val="2"/>
          <w:numId w:val="900"/>
        </w:numPr>
        <w:spacing w:before="0" w:after="0"/>
      </w:pPr>
      <w:r>
        <w:t>Damage Functions</w:t>
      </w:r>
    </w:p>
    <w:p>
      <w:pPr>
        <w:numPr>
          <w:ilvl w:val="1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Key Models and Results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Social Cost of Carbon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Discount Rate Issues</w:t>
      </w:r>
    </w:p>
    <w:p>
      <w:pPr>
        <w:numPr>
          <w:ilvl w:val="2"/>
          <w:numId w:val="900"/>
        </w:numPr>
        <w:spacing w:before="0" w:after="0"/>
      </w:pPr>
      <w:r>
        <w:t>Uncertainty and Risk</w:t>
      </w:r>
    </w:p>
    <w:p>
      <w:pPr>
        <w:numPr>
          <w:ilvl w:val="1"/>
          <w:numId w:val="900"/>
        </w:numPr>
        <w:spacing w:before="0" w:after="0"/>
      </w:pPr>
      <w:r>
        <w:t>Mitigation Policies</w:t>
      </w:r>
    </w:p>
    <w:p>
      <w:pPr>
        <w:numPr>
          <w:ilvl w:val="2"/>
          <w:numId w:val="900"/>
        </w:numPr>
        <w:spacing w:before="0" w:after="0"/>
      </w:pPr>
      <w:r>
        <w:t>Carbon Pricing Mechanisms</w:t>
      </w:r>
    </w:p>
    <w:p>
      <w:pPr>
        <w:numPr>
          <w:ilvl w:val="3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Emissions Trading Systems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Technology Policies</w:t>
      </w:r>
    </w:p>
    <w:p>
      <w:pPr>
        <w:numPr>
          <w:ilvl w:val="3"/>
          <w:numId w:val="900"/>
        </w:numPr>
        <w:spacing w:before="0" w:after="0"/>
      </w:pPr>
      <w:r>
        <w:t>R&amp;D Support</w:t>
      </w:r>
    </w:p>
    <w:p>
      <w:pPr>
        <w:numPr>
          <w:ilvl w:val="3"/>
          <w:numId w:val="900"/>
        </w:numPr>
        <w:spacing w:before="0" w:after="0"/>
      </w:pPr>
      <w:r>
        <w:t>Deployment Incentives</w:t>
      </w:r>
    </w:p>
    <w:p>
      <w:pPr>
        <w:numPr>
          <w:ilvl w:val="3"/>
          <w:numId w:val="900"/>
        </w:numPr>
        <w:spacing w:before="0" w:after="0"/>
      </w:pPr>
      <w:r>
        <w:t>Technology Standards</w:t>
      </w:r>
    </w:p>
    <w:p>
      <w:pPr>
        <w:numPr>
          <w:ilvl w:val="2"/>
          <w:numId w:val="900"/>
        </w:numPr>
        <w:spacing w:before="0" w:after="0"/>
      </w:pPr>
      <w:r>
        <w:t>Sectoral Policies</w:t>
      </w:r>
    </w:p>
    <w:p>
      <w:pPr>
        <w:numPr>
          <w:ilvl w:val="1"/>
          <w:numId w:val="900"/>
        </w:numPr>
        <w:spacing w:before="0" w:after="0"/>
      </w:pPr>
      <w:r>
        <w:t>Adaptation Economics</w:t>
      </w:r>
    </w:p>
    <w:p>
      <w:pPr>
        <w:numPr>
          <w:ilvl w:val="2"/>
          <w:numId w:val="900"/>
        </w:numPr>
        <w:spacing w:before="0" w:after="0"/>
      </w:pPr>
      <w:r>
        <w:t>Adaptation vs. Mitigation</w:t>
      </w:r>
    </w:p>
    <w:p>
      <w:pPr>
        <w:numPr>
          <w:ilvl w:val="2"/>
          <w:numId w:val="900"/>
        </w:numPr>
        <w:spacing w:before="0" w:after="0"/>
      </w:pPr>
      <w:r>
        <w:t>Adaptation Costs and Benefits</w:t>
      </w:r>
    </w:p>
    <w:p>
      <w:pPr>
        <w:numPr>
          <w:ilvl w:val="2"/>
          <w:numId w:val="900"/>
        </w:numPr>
        <w:spacing w:before="0" w:after="0"/>
      </w:pPr>
      <w:r>
        <w:t>Autonomous vs. Planned Adaptation</w:t>
      </w:r>
    </w:p>
    <w:p>
      <w:pPr>
        <w:numPr>
          <w:ilvl w:val="2"/>
          <w:numId w:val="900"/>
        </w:numPr>
        <w:spacing w:before="0" w:after="0"/>
      </w:pPr>
      <w:r>
        <w:t>Adaptation Finance</w:t>
      </w:r>
    </w:p>
    <w:p>
      <w:pPr>
        <w:numPr>
          <w:ilvl w:val="1"/>
          <w:numId w:val="900"/>
        </w:numPr>
        <w:spacing w:before="0" w:after="0"/>
      </w:pPr>
      <w:r>
        <w:t>International Climate Policy</w:t>
      </w:r>
    </w:p>
    <w:p>
      <w:pPr>
        <w:numPr>
          <w:ilvl w:val="2"/>
          <w:numId w:val="900"/>
        </w:numPr>
        <w:spacing w:before="0" w:after="0"/>
      </w:pPr>
      <w:r>
        <w:t>Global Public Good Nature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Climate Finance</w:t>
      </w:r>
    </w:p>
    <w:p>
      <w:pPr>
        <w:numPr>
          <w:ilvl w:val="0"/>
          <w:numId w:val="900"/>
        </w:numPr>
        <w:spacing w:before="0" w:after="0"/>
      </w:pPr>
      <w:r>
        <w:t>Air Quality Management</w:t>
      </w:r>
    </w:p>
    <w:p>
      <w:pPr>
        <w:numPr>
          <w:ilvl w:val="1"/>
          <w:numId w:val="900"/>
        </w:numPr>
        <w:spacing w:before="0" w:after="0"/>
      </w:pPr>
      <w:r>
        <w:t>Air Pollution Economics</w:t>
      </w:r>
    </w:p>
    <w:p>
      <w:pPr>
        <w:numPr>
          <w:ilvl w:val="2"/>
          <w:numId w:val="900"/>
        </w:numPr>
        <w:spacing w:before="0" w:after="0"/>
      </w:pPr>
      <w:r>
        <w:t>Sources and Types of Pollutants</w:t>
      </w:r>
    </w:p>
    <w:p>
      <w:pPr>
        <w:numPr>
          <w:ilvl w:val="2"/>
          <w:numId w:val="900"/>
        </w:numPr>
        <w:spacing w:before="0" w:after="0"/>
      </w:pPr>
      <w:r>
        <w:t>Health and Environmental Damages</w:t>
      </w:r>
    </w:p>
    <w:p>
      <w:pPr>
        <w:numPr>
          <w:ilvl w:val="2"/>
          <w:numId w:val="900"/>
        </w:numPr>
        <w:spacing w:before="0" w:after="0"/>
      </w:pPr>
      <w:r>
        <w:t>Benefit-Cost Relationships</w:t>
      </w:r>
    </w:p>
    <w:p>
      <w:pPr>
        <w:numPr>
          <w:ilvl w:val="1"/>
          <w:numId w:val="900"/>
        </w:numPr>
        <w:spacing w:before="0" w:after="0"/>
      </w:pPr>
      <w:r>
        <w:t>Local Air Quality</w:t>
      </w:r>
    </w:p>
    <w:p>
      <w:pPr>
        <w:numPr>
          <w:ilvl w:val="2"/>
          <w:numId w:val="900"/>
        </w:numPr>
        <w:spacing w:before="0" w:after="0"/>
      </w:pPr>
      <w:r>
        <w:t>Urban Air Pollution</w:t>
      </w:r>
    </w:p>
    <w:p>
      <w:pPr>
        <w:numPr>
          <w:ilvl w:val="2"/>
          <w:numId w:val="900"/>
        </w:numPr>
        <w:spacing w:before="0" w:after="0"/>
      </w:pPr>
      <w:r>
        <w:t>Transportation Policies</w:t>
      </w:r>
    </w:p>
    <w:p>
      <w:pPr>
        <w:numPr>
          <w:ilvl w:val="2"/>
          <w:numId w:val="900"/>
        </w:numPr>
        <w:spacing w:before="0" w:after="0"/>
      </w:pPr>
      <w:r>
        <w:t>Industrial Source Control</w:t>
      </w:r>
    </w:p>
    <w:p>
      <w:pPr>
        <w:numPr>
          <w:ilvl w:val="1"/>
          <w:numId w:val="900"/>
        </w:numPr>
        <w:spacing w:before="0" w:after="0"/>
      </w:pPr>
      <w:r>
        <w:t>Regional Air Pollution</w:t>
      </w:r>
    </w:p>
    <w:p>
      <w:pPr>
        <w:numPr>
          <w:ilvl w:val="2"/>
          <w:numId w:val="900"/>
        </w:numPr>
        <w:spacing w:before="0" w:after="0"/>
      </w:pPr>
      <w:r>
        <w:t>Acid Rain</w:t>
      </w:r>
    </w:p>
    <w:p>
      <w:pPr>
        <w:numPr>
          <w:ilvl w:val="2"/>
          <w:numId w:val="900"/>
        </w:numPr>
        <w:spacing w:before="0" w:after="0"/>
      </w:pPr>
      <w:r>
        <w:t>Ground-Level Ozone</w:t>
      </w:r>
    </w:p>
    <w:p>
      <w:pPr>
        <w:numPr>
          <w:ilvl w:val="2"/>
          <w:numId w:val="900"/>
        </w:numPr>
        <w:spacing w:before="0" w:after="0"/>
      </w:pPr>
      <w:r>
        <w:t>Interstate Transport</w:t>
      </w:r>
    </w:p>
    <w:p>
      <w:pPr>
        <w:numPr>
          <w:ilvl w:val="1"/>
          <w:numId w:val="900"/>
        </w:numPr>
        <w:spacing w:before="0" w:after="0"/>
      </w:pPr>
      <w:r>
        <w:t>Policy Instruments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Market-Based Approaches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1"/>
          <w:numId w:val="900"/>
        </w:numPr>
        <w:spacing w:before="0" w:after="0"/>
      </w:pPr>
      <w:r>
        <w:t>International Dimensions</w:t>
      </w:r>
    </w:p>
    <w:p>
      <w:pPr>
        <w:numPr>
          <w:ilvl w:val="2"/>
          <w:numId w:val="900"/>
        </w:numPr>
        <w:spacing w:before="0" w:after="0"/>
      </w:pPr>
      <w:r>
        <w:t>Transboundary Pollution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0"/>
          <w:numId w:val="900"/>
        </w:numPr>
        <w:spacing w:before="0" w:after="0"/>
      </w:pPr>
      <w:r>
        <w:t>Water Resources Economics</w:t>
      </w:r>
    </w:p>
    <w:p>
      <w:pPr>
        <w:numPr>
          <w:ilvl w:val="1"/>
          <w:numId w:val="900"/>
        </w:numPr>
        <w:spacing w:before="0" w:after="0"/>
      </w:pPr>
      <w:r>
        <w:t>Water as an Economic Good</w:t>
      </w:r>
    </w:p>
    <w:p>
      <w:pPr>
        <w:numPr>
          <w:ilvl w:val="2"/>
          <w:numId w:val="900"/>
        </w:numPr>
        <w:spacing w:before="0" w:after="0"/>
      </w:pPr>
      <w:r>
        <w:t>Scarcity and Value</w:t>
      </w:r>
    </w:p>
    <w:p>
      <w:pPr>
        <w:numPr>
          <w:ilvl w:val="2"/>
          <w:numId w:val="900"/>
        </w:numPr>
        <w:spacing w:before="0" w:after="0"/>
      </w:pPr>
      <w:r>
        <w:t>Multiple Uses and Users</w:t>
      </w:r>
    </w:p>
    <w:p>
      <w:pPr>
        <w:numPr>
          <w:ilvl w:val="2"/>
          <w:numId w:val="900"/>
        </w:numPr>
        <w:spacing w:before="0" w:after="0"/>
      </w:pPr>
      <w:r>
        <w:t>Externalities and Public Goods</w:t>
      </w:r>
    </w:p>
    <w:p>
      <w:pPr>
        <w:numPr>
          <w:ilvl w:val="1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Point Source Pollution</w:t>
      </w:r>
    </w:p>
    <w:p>
      <w:pPr>
        <w:numPr>
          <w:ilvl w:val="2"/>
          <w:numId w:val="900"/>
        </w:numPr>
        <w:spacing w:before="0" w:after="0"/>
      </w:pPr>
      <w:r>
        <w:t>Non-Point Source Pollution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Trading Programs</w:t>
      </w:r>
    </w:p>
    <w:p>
      <w:pPr>
        <w:numPr>
          <w:ilvl w:val="1"/>
          <w:numId w:val="900"/>
        </w:numPr>
        <w:spacing w:before="0" w:after="0"/>
      </w:pPr>
      <w:r>
        <w:t>Water Quantity Management</w:t>
      </w:r>
    </w:p>
    <w:p>
      <w:pPr>
        <w:numPr>
          <w:ilvl w:val="2"/>
          <w:numId w:val="900"/>
        </w:numPr>
        <w:spacing w:before="0" w:after="0"/>
      </w:pPr>
      <w:r>
        <w:t>Water Rights Systems</w:t>
      </w:r>
    </w:p>
    <w:p>
      <w:pPr>
        <w:numPr>
          <w:ilvl w:val="2"/>
          <w:numId w:val="900"/>
        </w:numPr>
        <w:spacing w:before="0" w:after="0"/>
      </w:pPr>
      <w:r>
        <w:t>Water Markets</w:t>
      </w:r>
    </w:p>
    <w:p>
      <w:pPr>
        <w:numPr>
          <w:ilvl w:val="2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1"/>
          <w:numId w:val="900"/>
        </w:numPr>
        <w:spacing w:before="0" w:after="0"/>
      </w:pPr>
      <w:r>
        <w:t>Integrated Water Management</w:t>
      </w:r>
    </w:p>
    <w:p>
      <w:pPr>
        <w:numPr>
          <w:ilvl w:val="2"/>
          <w:numId w:val="900"/>
        </w:numPr>
        <w:spacing w:before="0" w:after="0"/>
      </w:pPr>
      <w:r>
        <w:t>Watershed Approaches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Stakeholder Participation</w:t>
      </w:r>
    </w:p>
    <w:p>
      <w:pPr>
        <w:numPr>
          <w:ilvl w:val="0"/>
          <w:numId w:val="900"/>
        </w:numPr>
        <w:spacing w:before="0" w:after="0"/>
      </w:pPr>
      <w:r>
        <w:t>Waste Management Economics</w:t>
      </w:r>
    </w:p>
    <w:p>
      <w:pPr>
        <w:numPr>
          <w:ilvl w:val="1"/>
          <w:numId w:val="900"/>
        </w:numPr>
        <w:spacing w:before="0" w:after="0"/>
      </w:pPr>
      <w:r>
        <w:t>Waste Generation and Composition</w:t>
      </w:r>
    </w:p>
    <w:p>
      <w:pPr>
        <w:numPr>
          <w:ilvl w:val="1"/>
          <w:numId w:val="900"/>
        </w:numPr>
        <w:spacing w:before="0" w:after="0"/>
      </w:pPr>
      <w:r>
        <w:t>Waste Management Hierarchy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2"/>
          <w:numId w:val="900"/>
        </w:numPr>
        <w:spacing w:before="0" w:after="0"/>
      </w:pPr>
      <w:r>
        <w:t>Reuse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Disposal</w:t>
      </w:r>
    </w:p>
    <w:p>
      <w:pPr>
        <w:numPr>
          <w:ilvl w:val="1"/>
          <w:numId w:val="900"/>
        </w:numPr>
        <w:spacing w:before="0" w:after="0"/>
      </w:pPr>
      <w:r>
        <w:t>Economic Instruments</w:t>
      </w:r>
    </w:p>
    <w:p>
      <w:pPr>
        <w:numPr>
          <w:ilvl w:val="2"/>
          <w:numId w:val="900"/>
        </w:numPr>
        <w:spacing w:before="0" w:after="0"/>
      </w:pPr>
      <w:r>
        <w:t>Unit Pricing Systems</w:t>
      </w:r>
    </w:p>
    <w:p>
      <w:pPr>
        <w:numPr>
          <w:ilvl w:val="2"/>
          <w:numId w:val="900"/>
        </w:numPr>
        <w:spacing w:before="0" w:after="0"/>
      </w:pPr>
      <w:r>
        <w:t>Deposit-Refund Systems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2"/>
          <w:numId w:val="900"/>
        </w:numPr>
        <w:spacing w:before="0" w:after="0"/>
      </w:pPr>
      <w:r>
        <w:t>Landfill Taxes</w:t>
      </w:r>
    </w:p>
    <w:p>
      <w:pPr>
        <w:numPr>
          <w:ilvl w:val="1"/>
          <w:numId w:val="900"/>
        </w:numPr>
        <w:spacing w:before="0" w:after="0"/>
      </w:pPr>
      <w:r>
        <w:t>Recycling Economics</w:t>
      </w:r>
    </w:p>
    <w:p>
      <w:pPr>
        <w:numPr>
          <w:ilvl w:val="2"/>
          <w:numId w:val="900"/>
        </w:numPr>
        <w:spacing w:before="0" w:after="0"/>
      </w:pPr>
      <w:r>
        <w:t>Market Failures in Recycling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0"/>
          <w:numId w:val="900"/>
        </w:numPr>
        <w:spacing w:before="0" w:after="0"/>
      </w:pPr>
      <w:r>
        <w:t>Biodiversity and Ecosystem Conservation</w:t>
      </w:r>
    </w:p>
    <w:p>
      <w:pPr>
        <w:numPr>
          <w:ilvl w:val="1"/>
          <w:numId w:val="900"/>
        </w:numPr>
        <w:spacing w:before="0" w:after="0"/>
      </w:pPr>
      <w:r>
        <w:t>Economics of Biodiversity Loss</w:t>
      </w:r>
    </w:p>
    <w:p>
      <w:pPr>
        <w:numPr>
          <w:ilvl w:val="2"/>
          <w:numId w:val="900"/>
        </w:numPr>
        <w:spacing w:before="0" w:after="0"/>
      </w:pPr>
      <w:r>
        <w:t>Causes of Biodiversity Loss</w:t>
      </w:r>
    </w:p>
    <w:p>
      <w:pPr>
        <w:numPr>
          <w:ilvl w:val="2"/>
          <w:numId w:val="900"/>
        </w:numPr>
        <w:spacing w:before="0" w:after="0"/>
      </w:pPr>
      <w:r>
        <w:t>Economic Valuation Challenges</w:t>
      </w:r>
    </w:p>
    <w:p>
      <w:pPr>
        <w:numPr>
          <w:ilvl w:val="2"/>
          <w:numId w:val="900"/>
        </w:numPr>
        <w:spacing w:before="0" w:after="0"/>
      </w:pPr>
      <w:r>
        <w:t>Irreversibility and Option Values</w:t>
      </w:r>
    </w:p>
    <w:p>
      <w:pPr>
        <w:numPr>
          <w:ilvl w:val="1"/>
          <w:numId w:val="900"/>
        </w:numPr>
        <w:spacing w:before="0" w:after="0"/>
      </w:pPr>
      <w:r>
        <w:t>Conservation Policies</w:t>
      </w:r>
    </w:p>
    <w:p>
      <w:pPr>
        <w:numPr>
          <w:ilvl w:val="2"/>
          <w:numId w:val="900"/>
        </w:numPr>
        <w:spacing w:before="0" w:after="0"/>
      </w:pPr>
      <w:r>
        <w:t>Protected Areas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Conservation Banking</w:t>
      </w:r>
    </w:p>
    <w:p>
      <w:pPr>
        <w:numPr>
          <w:ilvl w:val="2"/>
          <w:numId w:val="900"/>
        </w:numPr>
        <w:spacing w:before="0" w:after="0"/>
      </w:pPr>
      <w:r>
        <w:t>Biodiversity Offsets</w:t>
      </w:r>
    </w:p>
    <w:p>
      <w:pPr>
        <w:numPr>
          <w:ilvl w:val="1"/>
          <w:numId w:val="900"/>
        </w:numPr>
        <w:spacing w:before="0" w:after="0"/>
      </w:pPr>
      <w:r>
        <w:t>Land Use Economics</w:t>
      </w:r>
    </w:p>
    <w:p>
      <w:pPr>
        <w:numPr>
          <w:ilvl w:val="2"/>
          <w:numId w:val="900"/>
        </w:numPr>
        <w:spacing w:before="0" w:after="0"/>
      </w:pPr>
      <w:r>
        <w:t>Land Use Change Drivers</w:t>
      </w:r>
    </w:p>
    <w:p>
      <w:pPr>
        <w:numPr>
          <w:ilvl w:val="2"/>
          <w:numId w:val="900"/>
        </w:numPr>
        <w:spacing w:before="0" w:after="0"/>
      </w:pPr>
      <w:r>
        <w:t>Spatial Economics</w:t>
      </w:r>
    </w:p>
    <w:p>
      <w:pPr>
        <w:numPr>
          <w:ilvl w:val="2"/>
          <w:numId w:val="900"/>
        </w:numPr>
        <w:spacing w:before="0" w:after="0"/>
      </w:pPr>
      <w:r>
        <w:t>Urban Sprawl</w:t>
      </w:r>
    </w:p>
    <w:p>
      <w:pPr>
        <w:numPr>
          <w:ilvl w:val="2"/>
          <w:numId w:val="900"/>
        </w:numPr>
        <w:spacing w:before="0" w:after="0"/>
      </w:pPr>
      <w:r>
        <w:t>Agricultural Land Conversion</w:t>
      </w:r>
    </w:p>
    <w:p>
      <w:pPr>
        <w:numPr>
          <w:ilvl w:val="1"/>
          <w:numId w:val="900"/>
        </w:numPr>
        <w:spacing w:before="0" w:after="0"/>
      </w:pPr>
      <w:r>
        <w:t>Forest Economics</w:t>
      </w:r>
    </w:p>
    <w:p>
      <w:pPr>
        <w:numPr>
          <w:ilvl w:val="2"/>
          <w:numId w:val="900"/>
        </w:numPr>
        <w:spacing w:before="0" w:after="0"/>
      </w:pPr>
      <w:r>
        <w:t>Multiple Forest Values</w:t>
      </w:r>
    </w:p>
    <w:p>
      <w:pPr>
        <w:numPr>
          <w:ilvl w:val="2"/>
          <w:numId w:val="900"/>
        </w:numPr>
        <w:spacing w:before="0" w:after="0"/>
      </w:pPr>
      <w:r>
        <w:t>Deforestation Economics</w:t>
      </w:r>
    </w:p>
    <w:p>
      <w:pPr>
        <w:numPr>
          <w:ilvl w:val="2"/>
          <w:numId w:val="900"/>
        </w:numPr>
        <w:spacing w:before="0" w:after="0"/>
      </w:pPr>
      <w:r>
        <w:t>REDD+ Mechanisms</w:t>
      </w:r>
    </w:p>
    <w:p>
      <w:pPr>
        <w:numPr>
          <w:ilvl w:val="2"/>
          <w:numId w:val="900"/>
        </w:numPr>
        <w:spacing w:before="0" w:after="0"/>
      </w:pPr>
      <w:r>
        <w:t>Sustainable Forest Management</w:t>
      </w:r>
    </w:p>
    <w:p>
      <w:pPr>
        <w:pStyle w:val="Heading1"/>
      </w:pPr>
      <w:r>
        <w:t>International Environmental Economics</w:t>
      </w:r>
    </w:p>
    <w:p>
      <w:pPr>
        <w:numPr>
          <w:ilvl w:val="0"/>
          <w:numId w:val="900"/>
        </w:numPr>
        <w:spacing w:before="0" w:after="0"/>
      </w:pPr>
      <w:r>
        <w:t>Global Environmental Problems</w:t>
      </w:r>
    </w:p>
    <w:p>
      <w:pPr>
        <w:numPr>
          <w:ilvl w:val="1"/>
          <w:numId w:val="900"/>
        </w:numPr>
        <w:spacing w:before="0" w:after="0"/>
      </w:pPr>
      <w:r>
        <w:t>Characteristics of Global Commons</w:t>
      </w:r>
    </w:p>
    <w:p>
      <w:pPr>
        <w:numPr>
          <w:ilvl w:val="1"/>
          <w:numId w:val="900"/>
        </w:numPr>
        <w:spacing w:before="0" w:after="0"/>
      </w:pPr>
      <w:r>
        <w:t>Scale and Scope Issues</w:t>
      </w:r>
    </w:p>
    <w:p>
      <w:pPr>
        <w:numPr>
          <w:ilvl w:val="1"/>
          <w:numId w:val="900"/>
        </w:numPr>
        <w:spacing w:before="0" w:after="0"/>
      </w:pPr>
      <w:r>
        <w:t>Collective Action Problems</w:t>
      </w:r>
    </w:p>
    <w:p>
      <w:pPr>
        <w:numPr>
          <w:ilvl w:val="0"/>
          <w:numId w:val="900"/>
        </w:numPr>
        <w:spacing w:before="0" w:after="0"/>
      </w:pPr>
      <w:r>
        <w:t>International Environmental Agreements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Prisoner's Dilemma</w:t>
      </w:r>
    </w:p>
    <w:p>
      <w:pPr>
        <w:numPr>
          <w:ilvl w:val="2"/>
          <w:numId w:val="900"/>
        </w:numPr>
        <w:spacing w:before="0" w:after="0"/>
      </w:pPr>
      <w:r>
        <w:t>Public Goods Games</w:t>
      </w:r>
    </w:p>
    <w:p>
      <w:pPr>
        <w:numPr>
          <w:ilvl w:val="2"/>
          <w:numId w:val="900"/>
        </w:numPr>
        <w:spacing w:before="0" w:after="0"/>
      </w:pPr>
      <w:r>
        <w:t>Coalition Formation</w:t>
      </w:r>
    </w:p>
    <w:p>
      <w:pPr>
        <w:numPr>
          <w:ilvl w:val="1"/>
          <w:numId w:val="900"/>
        </w:numPr>
        <w:spacing w:before="0" w:after="0"/>
      </w:pPr>
      <w:r>
        <w:t>Treaty Design Issues</w:t>
      </w:r>
    </w:p>
    <w:p>
      <w:pPr>
        <w:numPr>
          <w:ilvl w:val="2"/>
          <w:numId w:val="900"/>
        </w:numPr>
        <w:spacing w:before="0" w:after="0"/>
      </w:pPr>
      <w:r>
        <w:t>Participation Incentives</w:t>
      </w:r>
    </w:p>
    <w:p>
      <w:pPr>
        <w:numPr>
          <w:ilvl w:val="2"/>
          <w:numId w:val="900"/>
        </w:numPr>
        <w:spacing w:before="0" w:after="0"/>
      </w:pPr>
      <w:r>
        <w:t>Compliance Mechanisms</w:t>
      </w:r>
    </w:p>
    <w:p>
      <w:pPr>
        <w:numPr>
          <w:ilvl w:val="2"/>
          <w:numId w:val="900"/>
        </w:numPr>
        <w:spacing w:before="0" w:after="0"/>
      </w:pPr>
      <w:r>
        <w:t>Flexibility Provisions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Kyoto Protocol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0"/>
          <w:numId w:val="900"/>
        </w:numPr>
        <w:spacing w:before="0" w:after="0"/>
      </w:pPr>
      <w:r>
        <w:t>Trade and Environment Linkages</w:t>
      </w:r>
    </w:p>
    <w:p>
      <w:pPr>
        <w:numPr>
          <w:ilvl w:val="1"/>
          <w:numId w:val="900"/>
        </w:numPr>
        <w:spacing w:before="0" w:after="0"/>
      </w:pPr>
      <w:r>
        <w:t>Environmental Effects of Trade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Composition Effects</w:t>
      </w:r>
    </w:p>
    <w:p>
      <w:pPr>
        <w:numPr>
          <w:ilvl w:val="2"/>
          <w:numId w:val="900"/>
        </w:numPr>
        <w:spacing w:before="0" w:after="0"/>
      </w:pPr>
      <w:r>
        <w:t>Technique Effects</w:t>
      </w:r>
    </w:p>
    <w:p>
      <w:pPr>
        <w:numPr>
          <w:ilvl w:val="1"/>
          <w:numId w:val="900"/>
        </w:numPr>
        <w:spacing w:before="0" w:after="0"/>
      </w:pPr>
      <w:r>
        <w:t>Trade Policy and Environment</w:t>
      </w:r>
    </w:p>
    <w:p>
      <w:pPr>
        <w:numPr>
          <w:ilvl w:val="2"/>
          <w:numId w:val="900"/>
        </w:numPr>
        <w:spacing w:before="0" w:after="0"/>
      </w:pPr>
      <w:r>
        <w:t>Environmental Provisions in Trade Agreements</w:t>
      </w:r>
    </w:p>
    <w:p>
      <w:pPr>
        <w:numPr>
          <w:ilvl w:val="2"/>
          <w:numId w:val="900"/>
        </w:numPr>
        <w:spacing w:before="0" w:after="0"/>
      </w:pPr>
      <w:r>
        <w:t>Trade Measures for Environmental Purposes</w:t>
      </w:r>
    </w:p>
    <w:p>
      <w:pPr>
        <w:numPr>
          <w:ilvl w:val="2"/>
          <w:numId w:val="900"/>
        </w:numPr>
        <w:spacing w:before="0" w:after="0"/>
      </w:pPr>
      <w:r>
        <w:t>WTO and Environmental Disputes</w:t>
      </w:r>
    </w:p>
    <w:p>
      <w:pPr>
        <w:numPr>
          <w:ilvl w:val="1"/>
          <w:numId w:val="900"/>
        </w:numPr>
        <w:spacing w:before="0" w:after="0"/>
      </w:pPr>
      <w:r>
        <w:t>Pollution Haven Hypothesis</w:t>
      </w:r>
    </w:p>
    <w:p>
      <w:pPr>
        <w:numPr>
          <w:ilvl w:val="2"/>
          <w:numId w:val="900"/>
        </w:numPr>
        <w:spacing w:before="0" w:after="0"/>
      </w:pPr>
      <w:r>
        <w:t>Theoretical Predictions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Environmental Kuznets Curve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Empirical Studies</w:t>
      </w:r>
    </w:p>
    <w:p>
      <w:pPr>
        <w:numPr>
          <w:ilvl w:val="2"/>
          <w:numId w:val="900"/>
        </w:numPr>
        <w:spacing w:before="0" w:after="0"/>
      </w:pPr>
      <w:r>
        <w:t>Policy Relevance</w:t>
      </w:r>
    </w:p>
    <w:p>
      <w:pPr>
        <w:numPr>
          <w:ilvl w:val="0"/>
          <w:numId w:val="900"/>
        </w:numPr>
        <w:spacing w:before="0" w:after="0"/>
      </w:pPr>
      <w:r>
        <w:t>Development and Environment</w:t>
      </w:r>
    </w:p>
    <w:p>
      <w:pPr>
        <w:numPr>
          <w:ilvl w:val="1"/>
          <w:numId w:val="900"/>
        </w:numPr>
        <w:spacing w:before="0" w:after="0"/>
      </w:pPr>
      <w:r>
        <w:t>Poverty-Environment Nexus</w:t>
      </w:r>
    </w:p>
    <w:p>
      <w:pPr>
        <w:numPr>
          <w:ilvl w:val="1"/>
          <w:numId w:val="900"/>
        </w:numPr>
        <w:spacing w:before="0" w:after="0"/>
      </w:pPr>
      <w:r>
        <w:t>Natural Resource Curse</w:t>
      </w:r>
    </w:p>
    <w:p>
      <w:pPr>
        <w:numPr>
          <w:ilvl w:val="1"/>
          <w:numId w:val="900"/>
        </w:numPr>
        <w:spacing w:before="0" w:after="0"/>
      </w:pPr>
      <w:r>
        <w:t>Environmental Degradation and Development</w:t>
      </w:r>
    </w:p>
    <w:p>
      <w:pPr>
        <w:numPr>
          <w:ilvl w:val="1"/>
          <w:numId w:val="900"/>
        </w:numPr>
        <w:spacing w:before="0" w:after="0"/>
      </w:pPr>
      <w:r>
        <w:t>Green Growth Strategies</w:t>
      </w:r>
    </w:p>
    <w:p>
      <w:pPr>
        <w:pStyle w:val="Heading1"/>
      </w:pPr>
      <w:r>
        <w:t>Sustainable Development Economics</w:t>
      </w:r>
    </w:p>
    <w:p>
      <w:pPr>
        <w:numPr>
          <w:ilvl w:val="0"/>
          <w:numId w:val="900"/>
        </w:numPr>
        <w:spacing w:before="0" w:after="0"/>
      </w:pPr>
      <w:r>
        <w:t>Concepts and Definitions</w:t>
      </w:r>
    </w:p>
    <w:p>
      <w:pPr>
        <w:numPr>
          <w:ilvl w:val="1"/>
          <w:numId w:val="900"/>
        </w:numPr>
        <w:spacing w:before="0" w:after="0"/>
      </w:pPr>
      <w:r>
        <w:t>Brundtland Commission Definition</w:t>
      </w:r>
    </w:p>
    <w:p>
      <w:pPr>
        <w:numPr>
          <w:ilvl w:val="1"/>
          <w:numId w:val="900"/>
        </w:numPr>
        <w:spacing w:before="0" w:after="0"/>
      </w:pPr>
      <w:r>
        <w:t>Strong vs. Weak Sustainability</w:t>
      </w:r>
    </w:p>
    <w:p>
      <w:pPr>
        <w:numPr>
          <w:ilvl w:val="1"/>
          <w:numId w:val="900"/>
        </w:numPr>
        <w:spacing w:before="0" w:after="0"/>
      </w:pPr>
      <w:r>
        <w:t>Critical Natural Capital</w:t>
      </w:r>
    </w:p>
    <w:p>
      <w:pPr>
        <w:numPr>
          <w:ilvl w:val="1"/>
          <w:numId w:val="900"/>
        </w:numPr>
        <w:spacing w:before="0" w:after="0"/>
      </w:pPr>
      <w:r>
        <w:t>Safe Operating Space</w:t>
      </w:r>
    </w:p>
    <w:p>
      <w:pPr>
        <w:numPr>
          <w:ilvl w:val="0"/>
          <w:numId w:val="900"/>
        </w:numPr>
        <w:spacing w:before="0" w:after="0"/>
      </w:pPr>
      <w:r>
        <w:t>Measuring Sustainability</w:t>
      </w:r>
    </w:p>
    <w:p>
      <w:pPr>
        <w:numPr>
          <w:ilvl w:val="1"/>
          <w:numId w:val="900"/>
        </w:numPr>
        <w:spacing w:before="0" w:after="0"/>
      </w:pPr>
      <w:r>
        <w:t>Genuine Savings</w:t>
      </w:r>
    </w:p>
    <w:p>
      <w:pPr>
        <w:numPr>
          <w:ilvl w:val="1"/>
          <w:numId w:val="900"/>
        </w:numPr>
        <w:spacing w:before="0" w:after="0"/>
      </w:pPr>
      <w:r>
        <w:t>Green GDP</w:t>
      </w:r>
    </w:p>
    <w:p>
      <w:pPr>
        <w:numPr>
          <w:ilvl w:val="1"/>
          <w:numId w:val="900"/>
        </w:numPr>
        <w:spacing w:before="0" w:after="0"/>
      </w:pPr>
      <w:r>
        <w:t>Ecological Footprint</w:t>
      </w:r>
    </w:p>
    <w:p>
      <w:pPr>
        <w:numPr>
          <w:ilvl w:val="1"/>
          <w:numId w:val="900"/>
        </w:numPr>
        <w:spacing w:before="0" w:after="0"/>
      </w:pPr>
      <w:r>
        <w:t>Genuine Progress Indicator</w:t>
      </w:r>
    </w:p>
    <w:p>
      <w:pPr>
        <w:numPr>
          <w:ilvl w:val="1"/>
          <w:numId w:val="900"/>
        </w:numPr>
        <w:spacing w:before="0" w:after="0"/>
      </w:pPr>
      <w:r>
        <w:t>Human Development Index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0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Optimal Depletion Theory</w:t>
      </w:r>
    </w:p>
    <w:p>
      <w:pPr>
        <w:numPr>
          <w:ilvl w:val="1"/>
          <w:numId w:val="900"/>
        </w:numPr>
        <w:spacing w:before="0" w:after="0"/>
      </w:pPr>
      <w:r>
        <w:t>Hartwick Rule</w:t>
      </w:r>
    </w:p>
    <w:p>
      <w:pPr>
        <w:numPr>
          <w:ilvl w:val="1"/>
          <w:numId w:val="900"/>
        </w:numPr>
        <w:spacing w:before="0" w:after="0"/>
      </w:pPr>
      <w:r>
        <w:t>Sustainability Rules</w:t>
      </w:r>
    </w:p>
    <w:p>
      <w:pPr>
        <w:numPr>
          <w:ilvl w:val="1"/>
          <w:numId w:val="900"/>
        </w:numPr>
        <w:spacing w:before="0" w:after="0"/>
      </w:pPr>
      <w:r>
        <w:t>Discounting Revisited</w:t>
      </w:r>
    </w:p>
    <w:p>
      <w:pPr>
        <w:numPr>
          <w:ilvl w:val="0"/>
          <w:numId w:val="900"/>
        </w:numPr>
        <w:spacing w:before="0" w:after="0"/>
      </w:pPr>
      <w:r>
        <w:t>Technological Change and Environment</w:t>
      </w:r>
    </w:p>
    <w:p>
      <w:pPr>
        <w:numPr>
          <w:ilvl w:val="1"/>
          <w:numId w:val="900"/>
        </w:numPr>
        <w:spacing w:before="0" w:after="0"/>
      </w:pPr>
      <w:r>
        <w:t>Environmental Innovation</w:t>
      </w:r>
    </w:p>
    <w:p>
      <w:pPr>
        <w:numPr>
          <w:ilvl w:val="1"/>
          <w:numId w:val="900"/>
        </w:numPr>
        <w:spacing w:before="0" w:after="0"/>
      </w:pPr>
      <w:r>
        <w:t>Porter Hypothesis</w:t>
      </w:r>
    </w:p>
    <w:p>
      <w:pPr>
        <w:numPr>
          <w:ilvl w:val="1"/>
          <w:numId w:val="900"/>
        </w:numPr>
        <w:spacing w:before="0" w:after="0"/>
      </w:pPr>
      <w:r>
        <w:t>Induced Innovation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Rebound Effects</w:t>
      </w:r>
    </w:p>
    <w:p>
      <w:pPr>
        <w:numPr>
          <w:ilvl w:val="0"/>
          <w:numId w:val="900"/>
        </w:numPr>
        <w:spacing w:before="0" w:after="0"/>
      </w:pPr>
      <w:r>
        <w:t>Decoupling Growth from Environmental Impact</w:t>
      </w:r>
    </w:p>
    <w:p>
      <w:pPr>
        <w:numPr>
          <w:ilvl w:val="1"/>
          <w:numId w:val="900"/>
        </w:numPr>
        <w:spacing w:before="0" w:after="0"/>
      </w:pPr>
      <w:r>
        <w:t>Absolute vs. Relative Decoupling</w:t>
      </w:r>
    </w:p>
    <w:p>
      <w:pPr>
        <w:numPr>
          <w:ilvl w:val="1"/>
          <w:numId w:val="900"/>
        </w:numPr>
        <w:spacing w:before="0" w:after="0"/>
      </w:pPr>
      <w:r>
        <w:t>Dematerialization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Industrial Ecology</w:t>
      </w:r>
    </w:p>
    <w:p>
      <w:pPr>
        <w:numPr>
          <w:ilvl w:val="0"/>
          <w:numId w:val="900"/>
        </w:numPr>
        <w:spacing w:before="0" w:after="0"/>
      </w:pPr>
      <w:r>
        <w:t>Green Economy Transition</w:t>
      </w:r>
    </w:p>
    <w:p>
      <w:pPr>
        <w:numPr>
          <w:ilvl w:val="1"/>
          <w:numId w:val="900"/>
        </w:numPr>
        <w:spacing w:before="0" w:after="0"/>
      </w:pPr>
      <w:r>
        <w:t>Green Jobs</w:t>
      </w:r>
    </w:p>
    <w:p>
      <w:pPr>
        <w:numPr>
          <w:ilvl w:val="1"/>
          <w:numId w:val="900"/>
        </w:numPr>
        <w:spacing w:before="0" w:after="0"/>
      </w:pPr>
      <w:r>
        <w:t>Green Investment</w:t>
      </w:r>
    </w:p>
    <w:p>
      <w:pPr>
        <w:numPr>
          <w:ilvl w:val="1"/>
          <w:numId w:val="900"/>
        </w:numPr>
        <w:spacing w:before="0" w:after="0"/>
      </w:pPr>
      <w:r>
        <w:t>Natural Capital Accounting</w:t>
      </w:r>
    </w:p>
    <w:p>
      <w:pPr>
        <w:numPr>
          <w:ilvl w:val="1"/>
          <w:numId w:val="900"/>
        </w:numPr>
        <w:spacing w:before="0" w:after="0"/>
      </w:pPr>
      <w:r>
        <w:t>Ecosystem-Based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