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Electric and Hybrid Vehicles</w:t>
      </w:r>
    </w:p>
    <w:p>
      <w:pPr>
        <w:pStyle w:val="Heading1"/>
      </w:pPr>
      <w:r>
        <w:t>Introduction to Electric and Hybrid Vehicles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Electric Vehicles</w:t>
      </w:r>
    </w:p>
    <w:p>
      <w:pPr>
        <w:numPr>
          <w:ilvl w:val="2"/>
          <w:numId w:val="900"/>
        </w:numPr>
        <w:spacing w:before="0" w:after="0"/>
      </w:pPr>
      <w:r>
        <w:t>19th Century Pioneers</w:t>
      </w:r>
    </w:p>
    <w:p>
      <w:pPr>
        <w:numPr>
          <w:ilvl w:val="2"/>
          <w:numId w:val="900"/>
        </w:numPr>
        <w:spacing w:before="0" w:after="0"/>
      </w:pPr>
      <w:r>
        <w:t>Early 20th Century Adoption</w:t>
      </w:r>
    </w:p>
    <w:p>
      <w:pPr>
        <w:numPr>
          <w:ilvl w:val="2"/>
          <w:numId w:val="900"/>
        </w:numPr>
        <w:spacing w:before="0" w:after="0"/>
      </w:pPr>
      <w:r>
        <w:t>Key Early Models</w:t>
      </w:r>
    </w:p>
    <w:p>
      <w:pPr>
        <w:numPr>
          <w:ilvl w:val="2"/>
          <w:numId w:val="900"/>
        </w:numPr>
        <w:spacing w:before="0" w:after="0"/>
      </w:pPr>
      <w:r>
        <w:t>Notable Inventors and Companies</w:t>
      </w:r>
    </w:p>
    <w:p>
      <w:pPr>
        <w:numPr>
          <w:ilvl w:val="2"/>
          <w:numId w:val="900"/>
        </w:numPr>
        <w:spacing w:before="0" w:after="0"/>
      </w:pPr>
      <w:r>
        <w:t>Decline in Popularity</w:t>
      </w:r>
    </w:p>
    <w:p>
      <w:pPr>
        <w:numPr>
          <w:ilvl w:val="1"/>
          <w:numId w:val="900"/>
        </w:numPr>
        <w:spacing w:before="0" w:after="0"/>
      </w:pPr>
      <w:r>
        <w:t>Rise of Internal Combustion Engine</w:t>
      </w:r>
    </w:p>
    <w:p>
      <w:pPr>
        <w:numPr>
          <w:ilvl w:val="2"/>
          <w:numId w:val="900"/>
        </w:numPr>
        <w:spacing w:before="0" w:after="0"/>
      </w:pPr>
      <w:r>
        <w:t>Technological Advancements in ICE</w:t>
      </w:r>
    </w:p>
    <w:p>
      <w:pPr>
        <w:numPr>
          <w:ilvl w:val="2"/>
          <w:numId w:val="900"/>
        </w:numPr>
        <w:spacing w:before="0" w:after="0"/>
      </w:pPr>
      <w:r>
        <w:t>Mass Production Impact</w:t>
      </w:r>
    </w:p>
    <w:p>
      <w:pPr>
        <w:numPr>
          <w:ilvl w:val="2"/>
          <w:numId w:val="900"/>
        </w:numPr>
        <w:spacing w:before="0" w:after="0"/>
      </w:pPr>
      <w:r>
        <w:t>Affordability Factors</w:t>
      </w:r>
    </w:p>
    <w:p>
      <w:pPr>
        <w:numPr>
          <w:ilvl w:val="2"/>
          <w:numId w:val="900"/>
        </w:numPr>
        <w:spacing w:before="0" w:after="0"/>
      </w:pPr>
      <w:r>
        <w:t>Effect on Electric Vehicle Development</w:t>
      </w:r>
    </w:p>
    <w:p>
      <w:pPr>
        <w:numPr>
          <w:ilvl w:val="1"/>
          <w:numId w:val="900"/>
        </w:numPr>
        <w:spacing w:before="0" w:after="0"/>
      </w:pPr>
      <w:r>
        <w:t>Modern Resurgence</w:t>
      </w:r>
    </w:p>
    <w:p>
      <w:pPr>
        <w:numPr>
          <w:ilvl w:val="2"/>
          <w:numId w:val="900"/>
        </w:numPr>
        <w:spacing w:before="0" w:after="0"/>
      </w:pPr>
      <w:r>
        <w:t>Environmental Awareness Movement</w:t>
      </w:r>
    </w:p>
    <w:p>
      <w:pPr>
        <w:numPr>
          <w:ilvl w:val="2"/>
          <w:numId w:val="900"/>
        </w:numPr>
        <w:spacing w:before="0" w:after="0"/>
      </w:pPr>
      <w:r>
        <w:t>Oil Crisis Impacts</w:t>
      </w:r>
    </w:p>
    <w:p>
      <w:pPr>
        <w:numPr>
          <w:ilvl w:val="2"/>
          <w:numId w:val="900"/>
        </w:numPr>
        <w:spacing w:before="0" w:after="0"/>
      </w:pPr>
      <w:r>
        <w:t>Battery Technology Breakthroughs</w:t>
      </w:r>
    </w:p>
    <w:p>
      <w:pPr>
        <w:numPr>
          <w:ilvl w:val="2"/>
          <w:numId w:val="900"/>
        </w:numPr>
        <w:spacing w:before="0" w:after="0"/>
      </w:pPr>
      <w:r>
        <w:t>Electronics Advancement</w:t>
      </w:r>
    </w:p>
    <w:p>
      <w:pPr>
        <w:numPr>
          <w:ilvl w:val="2"/>
          <w:numId w:val="900"/>
        </w:numPr>
        <w:spacing w:before="0" w:after="0"/>
      </w:pPr>
      <w:r>
        <w:t>Major Modern EV Launches</w:t>
      </w:r>
    </w:p>
    <w:p>
      <w:pPr>
        <w:numPr>
          <w:ilvl w:val="2"/>
          <w:numId w:val="900"/>
        </w:numPr>
        <w:spacing w:before="0" w:after="0"/>
      </w:pPr>
      <w:r>
        <w:t>Hybrid Technology Growth</w:t>
      </w:r>
    </w:p>
    <w:p>
      <w:pPr>
        <w:numPr>
          <w:ilvl w:val="0"/>
          <w:numId w:val="900"/>
        </w:numPr>
        <w:spacing w:before="0" w:after="0"/>
      </w:pPr>
      <w:r>
        <w:t>Core Motivations for Adoption</w:t>
      </w:r>
    </w:p>
    <w:p>
      <w:pPr>
        <w:numPr>
          <w:ilvl w:val="1"/>
          <w:numId w:val="900"/>
        </w:numPr>
        <w:spacing w:before="0" w:after="0"/>
      </w:pPr>
      <w:r>
        <w:t>Energy Independence and Security</w:t>
      </w:r>
    </w:p>
    <w:p>
      <w:pPr>
        <w:numPr>
          <w:ilvl w:val="2"/>
          <w:numId w:val="900"/>
        </w:numPr>
        <w:spacing w:before="0" w:after="0"/>
      </w:pPr>
      <w:r>
        <w:t>Reducing Oil Dependence</w:t>
      </w:r>
    </w:p>
    <w:p>
      <w:pPr>
        <w:numPr>
          <w:ilvl w:val="2"/>
          <w:numId w:val="900"/>
        </w:numPr>
        <w:spacing w:before="0" w:after="0"/>
      </w:pPr>
      <w:r>
        <w:t>Energy Source Diversification</w:t>
      </w:r>
    </w:p>
    <w:p>
      <w:pPr>
        <w:numPr>
          <w:ilvl w:val="2"/>
          <w:numId w:val="900"/>
        </w:numPr>
        <w:spacing w:before="0" w:after="0"/>
      </w:pPr>
      <w:r>
        <w:t>National Security Considerations</w:t>
      </w:r>
    </w:p>
    <w:p>
      <w:pPr>
        <w:numPr>
          <w:ilvl w:val="1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Greenhouse Gas Emissions Reduction</w:t>
      </w:r>
    </w:p>
    <w:p>
      <w:pPr>
        <w:numPr>
          <w:ilvl w:val="2"/>
          <w:numId w:val="900"/>
        </w:numPr>
        <w:spacing w:before="0" w:after="0"/>
      </w:pPr>
      <w:r>
        <w:t>Urban Air Quality Improvement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Regulatory Pressures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Fuel Cost Savings</w:t>
      </w:r>
    </w:p>
    <w:p>
      <w:pPr>
        <w:numPr>
          <w:ilvl w:val="2"/>
          <w:numId w:val="900"/>
        </w:numPr>
        <w:spacing w:before="0" w:after="0"/>
      </w:pPr>
      <w:r>
        <w:t>Maintenance Cost Reduction</w:t>
      </w:r>
    </w:p>
    <w:p>
      <w:pPr>
        <w:numPr>
          <w:ilvl w:val="2"/>
          <w:numId w:val="900"/>
        </w:numPr>
        <w:spacing w:before="0" w:after="0"/>
      </w:pPr>
      <w:r>
        <w:t>Government Incentives</w:t>
      </w:r>
    </w:p>
    <w:p>
      <w:pPr>
        <w:numPr>
          <w:ilvl w:val="2"/>
          <w:numId w:val="900"/>
        </w:numPr>
        <w:spacing w:before="0" w:after="0"/>
      </w:pPr>
      <w:r>
        <w:t>Tax Credits and Rebates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Electric Vehicle (EV)</w:t>
      </w:r>
    </w:p>
    <w:p>
      <w:pPr>
        <w:numPr>
          <w:ilvl w:val="1"/>
          <w:numId w:val="900"/>
        </w:numPr>
        <w:spacing w:before="0" w:after="0"/>
      </w:pPr>
      <w:r>
        <w:t>Hybrid Electric Vehicle (HEV)</w:t>
      </w:r>
    </w:p>
    <w:p>
      <w:pPr>
        <w:numPr>
          <w:ilvl w:val="1"/>
          <w:numId w:val="900"/>
        </w:numPr>
        <w:spacing w:before="0" w:after="0"/>
      </w:pPr>
      <w:r>
        <w:t>Plug-in Hybrid Electric Vehicle (PHEV)</w:t>
      </w:r>
    </w:p>
    <w:p>
      <w:pPr>
        <w:numPr>
          <w:ilvl w:val="1"/>
          <w:numId w:val="900"/>
        </w:numPr>
        <w:spacing w:before="0" w:after="0"/>
      </w:pPr>
      <w:r>
        <w:t>Battery Electric Vehicle (BEV)</w:t>
      </w:r>
    </w:p>
    <w:p>
      <w:pPr>
        <w:numPr>
          <w:ilvl w:val="1"/>
          <w:numId w:val="900"/>
        </w:numPr>
        <w:spacing w:before="0" w:after="0"/>
      </w:pPr>
      <w:r>
        <w:t>Fuel Cell Electric Vehicle (FCEV)</w:t>
      </w:r>
    </w:p>
    <w:p>
      <w:pPr>
        <w:numPr>
          <w:ilvl w:val="1"/>
          <w:numId w:val="900"/>
        </w:numPr>
        <w:spacing w:before="0" w:after="0"/>
      </w:pPr>
      <w:r>
        <w:t>Internal Combustion Engine (ICE)</w:t>
      </w:r>
    </w:p>
    <w:p>
      <w:pPr>
        <w:numPr>
          <w:ilvl w:val="1"/>
          <w:numId w:val="900"/>
        </w:numPr>
        <w:spacing w:before="0" w:after="0"/>
      </w:pPr>
      <w:r>
        <w:t>Regenerative Braking</w:t>
      </w:r>
    </w:p>
    <w:p>
      <w:pPr>
        <w:numPr>
          <w:ilvl w:val="1"/>
          <w:numId w:val="900"/>
        </w:numPr>
        <w:spacing w:before="0" w:after="0"/>
      </w:pPr>
      <w:r>
        <w:t>State of Charge (SoC)</w:t>
      </w:r>
    </w:p>
    <w:p>
      <w:pPr>
        <w:numPr>
          <w:ilvl w:val="1"/>
          <w:numId w:val="900"/>
        </w:numPr>
        <w:spacing w:before="0" w:after="0"/>
      </w:pPr>
      <w:r>
        <w:t>Range Anxiety</w:t>
      </w:r>
    </w:p>
    <w:p>
      <w:pPr>
        <w:numPr>
          <w:ilvl w:val="1"/>
          <w:numId w:val="900"/>
        </w:numPr>
        <w:spacing w:before="0" w:after="0"/>
      </w:pPr>
      <w:r>
        <w:t>Kilowatt-hour (kWh)</w:t>
      </w:r>
    </w:p>
    <w:p>
      <w:pPr>
        <w:numPr>
          <w:ilvl w:val="1"/>
          <w:numId w:val="900"/>
        </w:numPr>
        <w:spacing w:before="0" w:after="0"/>
      </w:pPr>
      <w:r>
        <w:t>Miles Per Gallon Equivalent (MPGe)</w:t>
      </w:r>
    </w:p>
    <w:p>
      <w:pPr>
        <w:pStyle w:val="Heading1"/>
      </w:pPr>
      <w:r>
        <w:t>Vehicle Architectures and Drivetrains</w:t>
      </w:r>
    </w:p>
    <w:p>
      <w:pPr>
        <w:numPr>
          <w:ilvl w:val="0"/>
          <w:numId w:val="900"/>
        </w:numPr>
        <w:spacing w:before="0" w:after="0"/>
      </w:pPr>
      <w:r>
        <w:t>Hybrid Electric Vehicle Configurations</w:t>
      </w:r>
    </w:p>
    <w:p>
      <w:pPr>
        <w:numPr>
          <w:ilvl w:val="1"/>
          <w:numId w:val="900"/>
        </w:numPr>
        <w:spacing w:before="0" w:after="0"/>
      </w:pPr>
      <w:r>
        <w:t>Series Hybrid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Component Layout</w:t>
      </w:r>
    </w:p>
    <w:p>
      <w:pPr>
        <w:numPr>
          <w:ilvl w:val="2"/>
          <w:numId w:val="900"/>
        </w:numPr>
        <w:spacing w:before="0" w:after="0"/>
      </w:pPr>
      <w:r>
        <w:t>Power Flow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Parallel Hybrid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Component Layout</w:t>
      </w:r>
    </w:p>
    <w:p>
      <w:pPr>
        <w:numPr>
          <w:ilvl w:val="2"/>
          <w:numId w:val="900"/>
        </w:numPr>
        <w:spacing w:before="0" w:after="0"/>
      </w:pPr>
      <w:r>
        <w:t>Power Flow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Series-Parallel Hybrid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Power-Split Device Function</w:t>
      </w:r>
    </w:p>
    <w:p>
      <w:pPr>
        <w:numPr>
          <w:ilvl w:val="2"/>
          <w:numId w:val="900"/>
        </w:numPr>
        <w:spacing w:before="0" w:after="0"/>
      </w:pPr>
      <w:r>
        <w:t>Component Layout</w:t>
      </w:r>
    </w:p>
    <w:p>
      <w:pPr>
        <w:numPr>
          <w:ilvl w:val="2"/>
          <w:numId w:val="900"/>
        </w:numPr>
        <w:spacing w:before="0" w:after="0"/>
      </w:pPr>
      <w:r>
        <w:t>Power Flow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Mild Hybrid 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48V Architecture</w:t>
      </w:r>
    </w:p>
    <w:p>
      <w:pPr>
        <w:numPr>
          <w:ilvl w:val="2"/>
          <w:numId w:val="900"/>
        </w:numPr>
        <w:spacing w:before="0" w:after="0"/>
      </w:pPr>
      <w:r>
        <w:t>Belt-Starter-Generator (BSG)</w:t>
      </w:r>
    </w:p>
    <w:p>
      <w:pPr>
        <w:numPr>
          <w:ilvl w:val="2"/>
          <w:numId w:val="900"/>
        </w:numPr>
        <w:spacing w:before="0" w:after="0"/>
      </w:pPr>
      <w:r>
        <w:t>Integrated Starter-Generator (ISG)</w:t>
      </w:r>
    </w:p>
    <w:p>
      <w:pPr>
        <w:numPr>
          <w:ilvl w:val="2"/>
          <w:numId w:val="900"/>
        </w:numPr>
        <w:spacing w:before="0" w:after="0"/>
      </w:pPr>
      <w:r>
        <w:t>Capabilities and Limitations</w:t>
      </w:r>
    </w:p>
    <w:p>
      <w:pPr>
        <w:numPr>
          <w:ilvl w:val="1"/>
          <w:numId w:val="900"/>
        </w:numPr>
        <w:spacing w:before="0" w:after="0"/>
      </w:pPr>
      <w:r>
        <w:t>Full Hybrid 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High-Voltage Architecture</w:t>
      </w:r>
    </w:p>
    <w:p>
      <w:pPr>
        <w:numPr>
          <w:ilvl w:val="2"/>
          <w:numId w:val="900"/>
        </w:numPr>
        <w:spacing w:before="0" w:after="0"/>
      </w:pPr>
      <w:r>
        <w:t>Electric-Only Capability</w:t>
      </w:r>
    </w:p>
    <w:p>
      <w:pPr>
        <w:numPr>
          <w:ilvl w:val="2"/>
          <w:numId w:val="900"/>
        </w:numPr>
        <w:spacing w:before="0" w:after="0"/>
      </w:pPr>
      <w:r>
        <w:t>Comparison with Mild Hybrids</w:t>
      </w:r>
    </w:p>
    <w:p>
      <w:pPr>
        <w:numPr>
          <w:ilvl w:val="0"/>
          <w:numId w:val="900"/>
        </w:numPr>
        <w:spacing w:before="0" w:after="0"/>
      </w:pPr>
      <w:r>
        <w:t>Plug-in Hybrid Electric Vehicle Architecture</w:t>
      </w:r>
    </w:p>
    <w:p>
      <w:pPr>
        <w:numPr>
          <w:ilvl w:val="1"/>
          <w:numId w:val="900"/>
        </w:numPr>
        <w:spacing w:before="0" w:after="0"/>
      </w:pPr>
      <w:r>
        <w:t>Extended Battery Capacity</w:t>
      </w:r>
    </w:p>
    <w:p>
      <w:pPr>
        <w:numPr>
          <w:ilvl w:val="1"/>
          <w:numId w:val="900"/>
        </w:numPr>
        <w:spacing w:before="0" w:after="0"/>
      </w:pPr>
      <w:r>
        <w:t>External Charging Capability</w:t>
      </w:r>
    </w:p>
    <w:p>
      <w:pPr>
        <w:numPr>
          <w:ilvl w:val="1"/>
          <w:numId w:val="900"/>
        </w:numPr>
        <w:spacing w:before="0" w:after="0"/>
      </w:pPr>
      <w:r>
        <w:t>Operating Modes</w:t>
      </w:r>
    </w:p>
    <w:p>
      <w:pPr>
        <w:numPr>
          <w:ilvl w:val="2"/>
          <w:numId w:val="900"/>
        </w:numPr>
        <w:spacing w:before="0" w:after="0"/>
      </w:pPr>
      <w:r>
        <w:t>Charge-Depleting Mode</w:t>
      </w:r>
    </w:p>
    <w:p>
      <w:pPr>
        <w:numPr>
          <w:ilvl w:val="2"/>
          <w:numId w:val="900"/>
        </w:numPr>
        <w:spacing w:before="0" w:after="0"/>
      </w:pPr>
      <w:r>
        <w:t>Charge-Sustaining Mode</w:t>
      </w:r>
    </w:p>
    <w:p>
      <w:pPr>
        <w:numPr>
          <w:ilvl w:val="2"/>
          <w:numId w:val="900"/>
        </w:numPr>
        <w:spacing w:before="0" w:after="0"/>
      </w:pPr>
      <w:r>
        <w:t>Blended Operation</w:t>
      </w:r>
    </w:p>
    <w:p>
      <w:pPr>
        <w:numPr>
          <w:ilvl w:val="2"/>
          <w:numId w:val="900"/>
        </w:numPr>
        <w:spacing w:before="0" w:after="0"/>
      </w:pPr>
      <w:r>
        <w:t>Extended-Range Operation</w:t>
      </w:r>
    </w:p>
    <w:p>
      <w:pPr>
        <w:numPr>
          <w:ilvl w:val="1"/>
          <w:numId w:val="900"/>
        </w:numPr>
        <w:spacing w:before="0" w:after="0"/>
      </w:pPr>
      <w:r>
        <w:t>Electric-Only Range Considerations</w:t>
      </w:r>
    </w:p>
    <w:p>
      <w:pPr>
        <w:numPr>
          <w:ilvl w:val="0"/>
          <w:numId w:val="900"/>
        </w:numPr>
        <w:spacing w:before="0" w:after="0"/>
      </w:pPr>
      <w:r>
        <w:t>Battery Electric Vehicle Architecture</w:t>
      </w:r>
    </w:p>
    <w:p>
      <w:pPr>
        <w:numPr>
          <w:ilvl w:val="1"/>
          <w:numId w:val="900"/>
        </w:numPr>
        <w:spacing w:before="0" w:after="0"/>
      </w:pPr>
      <w:r>
        <w:t>Pure Electric Drivetrain</w:t>
      </w:r>
    </w:p>
    <w:p>
      <w:pPr>
        <w:numPr>
          <w:ilvl w:val="1"/>
          <w:numId w:val="900"/>
        </w:numPr>
        <w:spacing w:before="0" w:after="0"/>
      </w:pPr>
      <w:r>
        <w:t>Absence of Internal Combustion Engine</w:t>
      </w:r>
    </w:p>
    <w:p>
      <w:pPr>
        <w:numPr>
          <w:ilvl w:val="1"/>
          <w:numId w:val="900"/>
        </w:numPr>
        <w:spacing w:before="0" w:after="0"/>
      </w:pPr>
      <w:r>
        <w:t>Transmission Systems</w:t>
      </w:r>
    </w:p>
    <w:p>
      <w:pPr>
        <w:numPr>
          <w:ilvl w:val="2"/>
          <w:numId w:val="900"/>
        </w:numPr>
        <w:spacing w:before="0" w:after="0"/>
      </w:pPr>
      <w:r>
        <w:t>Single-Speed Reduction Gears</w:t>
      </w:r>
    </w:p>
    <w:p>
      <w:pPr>
        <w:numPr>
          <w:ilvl w:val="2"/>
          <w:numId w:val="900"/>
        </w:numPr>
        <w:spacing w:before="0" w:after="0"/>
      </w:pPr>
      <w:r>
        <w:t>Multi-Speed Transmissions</w:t>
      </w:r>
    </w:p>
    <w:p>
      <w:pPr>
        <w:numPr>
          <w:ilvl w:val="1"/>
          <w:numId w:val="900"/>
        </w:numPr>
        <w:spacing w:before="0" w:after="0"/>
      </w:pPr>
      <w:r>
        <w:t>Design Simplicity</w:t>
      </w:r>
    </w:p>
    <w:p>
      <w:pPr>
        <w:numPr>
          <w:ilvl w:val="2"/>
          <w:numId w:val="900"/>
        </w:numPr>
        <w:spacing w:before="0" w:after="0"/>
      </w:pPr>
      <w:r>
        <w:t>Reduced Mechanical Complexity</w:t>
      </w:r>
    </w:p>
    <w:p>
      <w:pPr>
        <w:numPr>
          <w:ilvl w:val="2"/>
          <w:numId w:val="900"/>
        </w:numPr>
        <w:spacing w:before="0" w:after="0"/>
      </w:pPr>
      <w:r>
        <w:t>Fewer Moving Parts</w:t>
      </w:r>
    </w:p>
    <w:p>
      <w:pPr>
        <w:numPr>
          <w:ilvl w:val="1"/>
          <w:numId w:val="900"/>
        </w:numPr>
        <w:spacing w:before="0" w:after="0"/>
      </w:pPr>
      <w:r>
        <w:t>Component Packaging</w:t>
      </w:r>
    </w:p>
    <w:p>
      <w:pPr>
        <w:numPr>
          <w:ilvl w:val="2"/>
          <w:numId w:val="900"/>
        </w:numPr>
        <w:spacing w:before="0" w:after="0"/>
      </w:pPr>
      <w:r>
        <w:t>Battery Placement Options</w:t>
      </w:r>
    </w:p>
    <w:p>
      <w:pPr>
        <w:numPr>
          <w:ilvl w:val="2"/>
          <w:numId w:val="900"/>
        </w:numPr>
        <w:spacing w:before="0" w:after="0"/>
      </w:pPr>
      <w:r>
        <w:t>Motor Placement Configurations</w:t>
      </w:r>
    </w:p>
    <w:p>
      <w:pPr>
        <w:numPr>
          <w:ilvl w:val="2"/>
          <w:numId w:val="900"/>
        </w:numPr>
        <w:spacing w:before="0" w:after="0"/>
      </w:pPr>
      <w:r>
        <w:t>Space Utilization Benefits</w:t>
      </w:r>
    </w:p>
    <w:p>
      <w:pPr>
        <w:numPr>
          <w:ilvl w:val="0"/>
          <w:numId w:val="900"/>
        </w:numPr>
        <w:spacing w:before="0" w:after="0"/>
      </w:pPr>
      <w:r>
        <w:t>Fuel Cell Electric Vehicle Architecture</w:t>
      </w:r>
    </w:p>
    <w:p>
      <w:pPr>
        <w:numPr>
          <w:ilvl w:val="1"/>
          <w:numId w:val="900"/>
        </w:numPr>
        <w:spacing w:before="0" w:after="0"/>
      </w:pPr>
      <w:r>
        <w:t>Hydrogen Fuel Cell Stack</w:t>
      </w:r>
    </w:p>
    <w:p>
      <w:pPr>
        <w:numPr>
          <w:ilvl w:val="1"/>
          <w:numId w:val="900"/>
        </w:numPr>
        <w:spacing w:before="0" w:after="0"/>
      </w:pPr>
      <w:r>
        <w:t>Electrochemical Operation</w:t>
      </w:r>
    </w:p>
    <w:p>
      <w:pPr>
        <w:numPr>
          <w:ilvl w:val="1"/>
          <w:numId w:val="900"/>
        </w:numPr>
        <w:spacing w:before="0" w:after="0"/>
      </w:pPr>
      <w:r>
        <w:t>Onboard Hydrogen Storage</w:t>
      </w:r>
    </w:p>
    <w:p>
      <w:pPr>
        <w:numPr>
          <w:ilvl w:val="1"/>
          <w:numId w:val="900"/>
        </w:numPr>
        <w:spacing w:before="0" w:after="0"/>
      </w:pPr>
      <w:r>
        <w:t>High-Pressure Tank Systems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Electric Drivetrain Similarities</w:t>
      </w:r>
    </w:p>
    <w:p>
      <w:pPr>
        <w:numPr>
          <w:ilvl w:val="1"/>
          <w:numId w:val="900"/>
        </w:numPr>
        <w:spacing w:before="0" w:after="0"/>
      </w:pPr>
      <w:r>
        <w:t>Water and Heat Management</w:t>
      </w:r>
    </w:p>
    <w:p>
      <w:pPr>
        <w:pStyle w:val="Heading1"/>
      </w:pPr>
      <w:r>
        <w:t>Energy Storage Systems</w:t>
      </w:r>
    </w:p>
    <w:p>
      <w:pPr>
        <w:numPr>
          <w:ilvl w:val="0"/>
          <w:numId w:val="900"/>
        </w:numPr>
        <w:spacing w:before="0" w:after="0"/>
      </w:pPr>
      <w:r>
        <w:t>Rechargeable Battery Technologies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Power Density</w:t>
      </w:r>
    </w:p>
    <w:p>
      <w:pPr>
        <w:numPr>
          <w:ilvl w:val="2"/>
          <w:numId w:val="900"/>
        </w:numPr>
        <w:spacing w:before="0" w:after="0"/>
      </w:pPr>
      <w:r>
        <w:t>State of Charge</w:t>
      </w:r>
    </w:p>
    <w:p>
      <w:pPr>
        <w:numPr>
          <w:ilvl w:val="2"/>
          <w:numId w:val="900"/>
        </w:numPr>
        <w:spacing w:before="0" w:after="0"/>
      </w:pPr>
      <w:r>
        <w:t>Depth of Discharge</w:t>
      </w:r>
    </w:p>
    <w:p>
      <w:pPr>
        <w:numPr>
          <w:ilvl w:val="2"/>
          <w:numId w:val="900"/>
        </w:numPr>
        <w:spacing w:before="0" w:after="0"/>
      </w:pPr>
      <w:r>
        <w:t>State of Health</w:t>
      </w:r>
    </w:p>
    <w:p>
      <w:pPr>
        <w:numPr>
          <w:ilvl w:val="2"/>
          <w:numId w:val="900"/>
        </w:numPr>
        <w:spacing w:before="0" w:after="0"/>
      </w:pPr>
      <w:r>
        <w:t>C-Rate</w:t>
      </w:r>
    </w:p>
    <w:p>
      <w:pPr>
        <w:numPr>
          <w:ilvl w:val="2"/>
          <w:numId w:val="900"/>
        </w:numPr>
        <w:spacing w:before="0" w:after="0"/>
      </w:pPr>
      <w:r>
        <w:t>Cycle Life</w:t>
      </w:r>
    </w:p>
    <w:p>
      <w:pPr>
        <w:numPr>
          <w:ilvl w:val="2"/>
          <w:numId w:val="900"/>
        </w:numPr>
        <w:spacing w:before="0" w:after="0"/>
      </w:pPr>
      <w:r>
        <w:t>Calendar Life</w:t>
      </w:r>
    </w:p>
    <w:p>
      <w:pPr>
        <w:numPr>
          <w:ilvl w:val="1"/>
          <w:numId w:val="900"/>
        </w:numPr>
        <w:spacing w:before="0" w:after="0"/>
      </w:pPr>
      <w:r>
        <w:t>Lithium-ion Battery Chemistries</w:t>
      </w:r>
    </w:p>
    <w:p>
      <w:pPr>
        <w:numPr>
          <w:ilvl w:val="2"/>
          <w:numId w:val="900"/>
        </w:numPr>
        <w:spacing w:before="0" w:after="0"/>
      </w:pPr>
      <w:r>
        <w:t>Nickel Manganese Cobalt (NMC)</w:t>
      </w:r>
    </w:p>
    <w:p>
      <w:pPr>
        <w:numPr>
          <w:ilvl w:val="2"/>
          <w:numId w:val="900"/>
        </w:numPr>
        <w:spacing w:before="0" w:after="0"/>
      </w:pPr>
      <w:r>
        <w:t>Nickel Cobalt Aluminum (NCA)</w:t>
      </w:r>
    </w:p>
    <w:p>
      <w:pPr>
        <w:numPr>
          <w:ilvl w:val="2"/>
          <w:numId w:val="900"/>
        </w:numPr>
        <w:spacing w:before="0" w:after="0"/>
      </w:pPr>
      <w:r>
        <w:t>Lithium Iron Phosphate (LFP)</w:t>
      </w:r>
    </w:p>
    <w:p>
      <w:pPr>
        <w:numPr>
          <w:ilvl w:val="2"/>
          <w:numId w:val="900"/>
        </w:numPr>
        <w:spacing w:before="0" w:after="0"/>
      </w:pPr>
      <w:r>
        <w:t>Lithium Titanate (LTO)</w:t>
      </w:r>
    </w:p>
    <w:p>
      <w:pPr>
        <w:numPr>
          <w:ilvl w:val="1"/>
          <w:numId w:val="900"/>
        </w:numPr>
        <w:spacing w:before="0" w:after="0"/>
      </w:pPr>
      <w:r>
        <w:t>Emerging Battery Technologies</w:t>
      </w:r>
    </w:p>
    <w:p>
      <w:pPr>
        <w:numPr>
          <w:ilvl w:val="2"/>
          <w:numId w:val="900"/>
        </w:numPr>
        <w:spacing w:before="0" w:after="0"/>
      </w:pPr>
      <w:r>
        <w:t>Solid-State Batteries</w:t>
      </w:r>
    </w:p>
    <w:p>
      <w:pPr>
        <w:numPr>
          <w:ilvl w:val="2"/>
          <w:numId w:val="900"/>
        </w:numPr>
        <w:spacing w:before="0" w:after="0"/>
      </w:pPr>
      <w:r>
        <w:t>Sodium-ion Batteries</w:t>
      </w:r>
    </w:p>
    <w:p>
      <w:pPr>
        <w:numPr>
          <w:ilvl w:val="2"/>
          <w:numId w:val="900"/>
        </w:numPr>
        <w:spacing w:before="0" w:after="0"/>
      </w:pPr>
      <w:r>
        <w:t>Lithium-Sulfur Batteries</w:t>
      </w:r>
    </w:p>
    <w:p>
      <w:pPr>
        <w:numPr>
          <w:ilvl w:val="1"/>
          <w:numId w:val="900"/>
        </w:numPr>
        <w:spacing w:before="0" w:after="0"/>
      </w:pPr>
      <w:r>
        <w:t>Legacy Battery Technologies</w:t>
      </w:r>
    </w:p>
    <w:p>
      <w:pPr>
        <w:numPr>
          <w:ilvl w:val="2"/>
          <w:numId w:val="900"/>
        </w:numPr>
        <w:spacing w:before="0" w:after="0"/>
      </w:pPr>
      <w:r>
        <w:t>Nickel-Metal Hydride (NiMH)</w:t>
      </w:r>
    </w:p>
    <w:p>
      <w:pPr>
        <w:numPr>
          <w:ilvl w:val="2"/>
          <w:numId w:val="900"/>
        </w:numPr>
        <w:spacing w:before="0" w:after="0"/>
      </w:pPr>
      <w:r>
        <w:t>Lead-Acid Batteries</w:t>
      </w:r>
    </w:p>
    <w:p>
      <w:pPr>
        <w:numPr>
          <w:ilvl w:val="1"/>
          <w:numId w:val="900"/>
        </w:numPr>
        <w:spacing w:before="0" w:after="0"/>
      </w:pPr>
      <w:r>
        <w:t>Battery Structure and Assembly</w:t>
      </w:r>
    </w:p>
    <w:p>
      <w:pPr>
        <w:numPr>
          <w:ilvl w:val="2"/>
          <w:numId w:val="900"/>
        </w:numPr>
        <w:spacing w:before="0" w:after="0"/>
      </w:pPr>
      <w:r>
        <w:t>Individual Cell Formats</w:t>
      </w:r>
    </w:p>
    <w:p>
      <w:pPr>
        <w:numPr>
          <w:ilvl w:val="3"/>
          <w:numId w:val="900"/>
        </w:numPr>
        <w:spacing w:before="0" w:after="0"/>
      </w:pPr>
      <w:r>
        <w:t>Cylindrical Cells</w:t>
      </w:r>
    </w:p>
    <w:p>
      <w:pPr>
        <w:numPr>
          <w:ilvl w:val="3"/>
          <w:numId w:val="900"/>
        </w:numPr>
        <w:spacing w:before="0" w:after="0"/>
      </w:pPr>
      <w:r>
        <w:t>Prismatic Cells</w:t>
      </w:r>
    </w:p>
    <w:p>
      <w:pPr>
        <w:numPr>
          <w:ilvl w:val="3"/>
          <w:numId w:val="900"/>
        </w:numPr>
        <w:spacing w:before="0" w:after="0"/>
      </w:pPr>
      <w:r>
        <w:t>Pouch Cells</w:t>
      </w:r>
    </w:p>
    <w:p>
      <w:pPr>
        <w:numPr>
          <w:ilvl w:val="2"/>
          <w:numId w:val="900"/>
        </w:numPr>
        <w:spacing w:before="0" w:after="0"/>
      </w:pPr>
      <w:r>
        <w:t>Module Configuration</w:t>
      </w:r>
    </w:p>
    <w:p>
      <w:pPr>
        <w:numPr>
          <w:ilvl w:val="3"/>
          <w:numId w:val="900"/>
        </w:numPr>
        <w:spacing w:before="0" w:after="0"/>
      </w:pPr>
      <w:r>
        <w:t>Series Connections</w:t>
      </w:r>
    </w:p>
    <w:p>
      <w:pPr>
        <w:numPr>
          <w:ilvl w:val="3"/>
          <w:numId w:val="900"/>
        </w:numPr>
        <w:spacing w:before="0" w:after="0"/>
      </w:pPr>
      <w:r>
        <w:t>Parallel Connections</w:t>
      </w:r>
    </w:p>
    <w:p>
      <w:pPr>
        <w:numPr>
          <w:ilvl w:val="3"/>
          <w:numId w:val="900"/>
        </w:numPr>
        <w:spacing w:before="0" w:after="0"/>
      </w:pPr>
      <w:r>
        <w:t>Series-Parallel Combinations</w:t>
      </w:r>
    </w:p>
    <w:p>
      <w:pPr>
        <w:numPr>
          <w:ilvl w:val="2"/>
          <w:numId w:val="900"/>
        </w:numPr>
        <w:spacing w:before="0" w:after="0"/>
      </w:pPr>
      <w:r>
        <w:t>Battery Pack Assembly</w:t>
      </w:r>
    </w:p>
    <w:p>
      <w:pPr>
        <w:numPr>
          <w:ilvl w:val="3"/>
          <w:numId w:val="900"/>
        </w:numPr>
        <w:spacing w:before="0" w:after="0"/>
      </w:pPr>
      <w:r>
        <w:t>Structural Integration</w:t>
      </w:r>
    </w:p>
    <w:p>
      <w:pPr>
        <w:numPr>
          <w:ilvl w:val="3"/>
          <w:numId w:val="900"/>
        </w:numPr>
        <w:spacing w:before="0" w:after="0"/>
      </w:pPr>
      <w:r>
        <w:t>Cooling System Integration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3"/>
          <w:numId w:val="900"/>
        </w:numPr>
        <w:spacing w:before="0" w:after="0"/>
      </w:pPr>
      <w:r>
        <w:t>Electrical Connections</w:t>
      </w:r>
    </w:p>
    <w:p>
      <w:pPr>
        <w:numPr>
          <w:ilvl w:val="0"/>
          <w:numId w:val="900"/>
        </w:numPr>
        <w:spacing w:before="0" w:after="0"/>
      </w:pPr>
      <w:r>
        <w:t>Battery Management System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Cell Monitoring</w:t>
      </w:r>
    </w:p>
    <w:p>
      <w:pPr>
        <w:numPr>
          <w:ilvl w:val="2"/>
          <w:numId w:val="900"/>
        </w:numPr>
        <w:spacing w:before="0" w:after="0"/>
      </w:pPr>
      <w:r>
        <w:t>Voltage Measurement</w:t>
      </w:r>
    </w:p>
    <w:p>
      <w:pPr>
        <w:numPr>
          <w:ilvl w:val="2"/>
          <w:numId w:val="900"/>
        </w:numPr>
        <w:spacing w:before="0" w:after="0"/>
      </w:pPr>
      <w:r>
        <w:t>Current Measurement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Cell Balancing</w:t>
      </w:r>
    </w:p>
    <w:p>
      <w:pPr>
        <w:numPr>
          <w:ilvl w:val="3"/>
          <w:numId w:val="900"/>
        </w:numPr>
        <w:spacing w:before="0" w:after="0"/>
      </w:pPr>
      <w:r>
        <w:t>Passive Balancing</w:t>
      </w:r>
    </w:p>
    <w:p>
      <w:pPr>
        <w:numPr>
          <w:ilvl w:val="3"/>
          <w:numId w:val="900"/>
        </w:numPr>
        <w:spacing w:before="0" w:after="0"/>
      </w:pPr>
      <w:r>
        <w:t>Active Balancing</w:t>
      </w:r>
    </w:p>
    <w:p>
      <w:pPr>
        <w:numPr>
          <w:ilvl w:val="2"/>
          <w:numId w:val="900"/>
        </w:numPr>
        <w:spacing w:before="0" w:after="0"/>
      </w:pPr>
      <w:r>
        <w:t>Protection Functions</w:t>
      </w:r>
    </w:p>
    <w:p>
      <w:pPr>
        <w:numPr>
          <w:ilvl w:val="3"/>
          <w:numId w:val="900"/>
        </w:numPr>
        <w:spacing w:before="0" w:after="0"/>
      </w:pPr>
      <w:r>
        <w:t>Overcharge Protection</w:t>
      </w:r>
    </w:p>
    <w:p>
      <w:pPr>
        <w:numPr>
          <w:ilvl w:val="3"/>
          <w:numId w:val="900"/>
        </w:numPr>
        <w:spacing w:before="0" w:after="0"/>
      </w:pPr>
      <w:r>
        <w:t>Over-discharge Protection</w:t>
      </w:r>
    </w:p>
    <w:p>
      <w:pPr>
        <w:numPr>
          <w:ilvl w:val="3"/>
          <w:numId w:val="900"/>
        </w:numPr>
        <w:spacing w:before="0" w:after="0"/>
      </w:pPr>
      <w:r>
        <w:t>Overcurrent Protection</w:t>
      </w:r>
    </w:p>
    <w:p>
      <w:pPr>
        <w:numPr>
          <w:ilvl w:val="3"/>
          <w:numId w:val="900"/>
        </w:numPr>
        <w:spacing w:before="0" w:after="0"/>
      </w:pPr>
      <w:r>
        <w:t>Overtemperature Protection</w:t>
      </w:r>
    </w:p>
    <w:p>
      <w:pPr>
        <w:numPr>
          <w:ilvl w:val="2"/>
          <w:numId w:val="900"/>
        </w:numPr>
        <w:spacing w:before="0" w:after="0"/>
      </w:pPr>
      <w:r>
        <w:t>State Estimation</w:t>
      </w:r>
    </w:p>
    <w:p>
      <w:pPr>
        <w:numPr>
          <w:ilvl w:val="3"/>
          <w:numId w:val="900"/>
        </w:numPr>
        <w:spacing w:before="0" w:after="0"/>
      </w:pPr>
      <w:r>
        <w:t>State of Charge Estimation</w:t>
      </w:r>
    </w:p>
    <w:p>
      <w:pPr>
        <w:numPr>
          <w:ilvl w:val="3"/>
          <w:numId w:val="900"/>
        </w:numPr>
        <w:spacing w:before="0" w:after="0"/>
      </w:pPr>
      <w:r>
        <w:t>State of Health Estimation</w:t>
      </w:r>
    </w:p>
    <w:p>
      <w:pPr>
        <w:numPr>
          <w:ilvl w:val="3"/>
          <w:numId w:val="900"/>
        </w:numPr>
        <w:spacing w:before="0" w:after="0"/>
      </w:pPr>
      <w:r>
        <w:t>State of Power Estimation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Fault Detection and Diagnostics</w:t>
      </w:r>
    </w:p>
    <w:p>
      <w:pPr>
        <w:numPr>
          <w:ilvl w:val="0"/>
          <w:numId w:val="900"/>
        </w:numPr>
        <w:spacing w:before="0" w:after="0"/>
      </w:pPr>
      <w:r>
        <w:t>Battery Thermal Management</w:t>
      </w:r>
    </w:p>
    <w:p>
      <w:pPr>
        <w:numPr>
          <w:ilvl w:val="1"/>
          <w:numId w:val="900"/>
        </w:numPr>
        <w:spacing w:before="0" w:after="0"/>
      </w:pPr>
      <w:r>
        <w:t>Temperature Control Importance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Longevity Effects</w:t>
      </w:r>
    </w:p>
    <w:p>
      <w:pPr>
        <w:numPr>
          <w:ilvl w:val="1"/>
          <w:numId w:val="900"/>
        </w:numPr>
        <w:spacing w:before="0" w:after="0"/>
      </w:pPr>
      <w:r>
        <w:t>Active Cooling Systems</w:t>
      </w:r>
    </w:p>
    <w:p>
      <w:pPr>
        <w:numPr>
          <w:ilvl w:val="2"/>
          <w:numId w:val="900"/>
        </w:numPr>
        <w:spacing w:before="0" w:after="0"/>
      </w:pPr>
      <w:r>
        <w:t>Liquid Cooling</w:t>
      </w:r>
    </w:p>
    <w:p>
      <w:pPr>
        <w:numPr>
          <w:ilvl w:val="3"/>
          <w:numId w:val="900"/>
        </w:numPr>
        <w:spacing w:before="0" w:after="0"/>
      </w:pPr>
      <w:r>
        <w:t>Coolant Types</w:t>
      </w:r>
    </w:p>
    <w:p>
      <w:pPr>
        <w:numPr>
          <w:ilvl w:val="3"/>
          <w:numId w:val="900"/>
        </w:numPr>
        <w:spacing w:before="0" w:after="0"/>
      </w:pPr>
      <w:r>
        <w:t>Cooling Plate Design</w:t>
      </w:r>
    </w:p>
    <w:p>
      <w:pPr>
        <w:numPr>
          <w:ilvl w:val="3"/>
          <w:numId w:val="900"/>
        </w:numPr>
        <w:spacing w:before="0" w:after="0"/>
      </w:pPr>
      <w:r>
        <w:t>Pump and Radiator Systems</w:t>
      </w:r>
    </w:p>
    <w:p>
      <w:pPr>
        <w:numPr>
          <w:ilvl w:val="2"/>
          <w:numId w:val="900"/>
        </w:numPr>
        <w:spacing w:before="0" w:after="0"/>
      </w:pPr>
      <w:r>
        <w:t>Refrigerant Cooling</w:t>
      </w:r>
    </w:p>
    <w:p>
      <w:pPr>
        <w:numPr>
          <w:ilvl w:val="3"/>
          <w:numId w:val="900"/>
        </w:numPr>
        <w:spacing w:before="0" w:after="0"/>
      </w:pPr>
      <w:r>
        <w:t>Direct Cooling</w:t>
      </w:r>
    </w:p>
    <w:p>
      <w:pPr>
        <w:numPr>
          <w:ilvl w:val="3"/>
          <w:numId w:val="900"/>
        </w:numPr>
        <w:spacing w:before="0" w:after="0"/>
      </w:pPr>
      <w:r>
        <w:t>Indirect Cooling</w:t>
      </w:r>
    </w:p>
    <w:p>
      <w:pPr>
        <w:numPr>
          <w:ilvl w:val="1"/>
          <w:numId w:val="900"/>
        </w:numPr>
        <w:spacing w:before="0" w:after="0"/>
      </w:pPr>
      <w:r>
        <w:t>Passive Cooling Systems</w:t>
      </w:r>
    </w:p>
    <w:p>
      <w:pPr>
        <w:numPr>
          <w:ilvl w:val="2"/>
          <w:numId w:val="900"/>
        </w:numPr>
        <w:spacing w:before="0" w:after="0"/>
      </w:pPr>
      <w:r>
        <w:t>Air Cooling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Heat Sinks</w:t>
      </w:r>
    </w:p>
    <w:p>
      <w:pPr>
        <w:numPr>
          <w:ilvl w:val="1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Electric Heaters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2"/>
          <w:numId w:val="900"/>
        </w:numPr>
        <w:spacing w:before="0" w:after="0"/>
      </w:pPr>
      <w:r>
        <w:t>Waste Heat Recovery</w:t>
      </w:r>
    </w:p>
    <w:p>
      <w:pPr>
        <w:numPr>
          <w:ilvl w:val="0"/>
          <w:numId w:val="900"/>
        </w:numPr>
        <w:spacing w:before="0" w:after="0"/>
      </w:pPr>
      <w:r>
        <w:t>Ultracapacitors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High Power Density Applications</w:t>
      </w:r>
    </w:p>
    <w:p>
      <w:pPr>
        <w:numPr>
          <w:ilvl w:val="1"/>
          <w:numId w:val="900"/>
        </w:numPr>
        <w:spacing w:before="0" w:after="0"/>
      </w:pPr>
      <w:r>
        <w:t>Integration with Battery Systems</w:t>
      </w:r>
    </w:p>
    <w:p>
      <w:pPr>
        <w:numPr>
          <w:ilvl w:val="1"/>
          <w:numId w:val="900"/>
        </w:numPr>
        <w:spacing w:before="0" w:after="0"/>
      </w:pPr>
      <w:r>
        <w:t>Regenerative Braking Applications</w:t>
      </w:r>
    </w:p>
    <w:p>
      <w:pPr>
        <w:numPr>
          <w:ilvl w:val="1"/>
          <w:numId w:val="900"/>
        </w:numPr>
        <w:spacing w:before="0" w:after="0"/>
      </w:pPr>
      <w:r>
        <w:t>Hybrid Energy Storage Systems</w:t>
      </w:r>
    </w:p>
    <w:p>
      <w:pPr>
        <w:pStyle w:val="Heading1"/>
      </w:pPr>
      <w:r>
        <w:t>Electric Machines and Motor Control</w:t>
      </w:r>
    </w:p>
    <w:p>
      <w:pPr>
        <w:numPr>
          <w:ilvl w:val="0"/>
          <w:numId w:val="900"/>
        </w:numPr>
        <w:spacing w:before="0" w:after="0"/>
      </w:pPr>
      <w:r>
        <w:t>Electric Motor Fundamentals</w:t>
      </w:r>
    </w:p>
    <w:p>
      <w:pPr>
        <w:numPr>
          <w:ilvl w:val="1"/>
          <w:numId w:val="900"/>
        </w:numPr>
        <w:spacing w:before="0" w:after="0"/>
      </w:pPr>
      <w:r>
        <w:t>Electromagnetic Induction Principles</w:t>
      </w:r>
    </w:p>
    <w:p>
      <w:pPr>
        <w:numPr>
          <w:ilvl w:val="1"/>
          <w:numId w:val="900"/>
        </w:numPr>
        <w:spacing w:before="0" w:after="0"/>
      </w:pPr>
      <w:r>
        <w:t>Torque Generation Mechanisms</w:t>
      </w:r>
    </w:p>
    <w:p>
      <w:pPr>
        <w:numPr>
          <w:ilvl w:val="1"/>
          <w:numId w:val="900"/>
        </w:numPr>
        <w:spacing w:before="0" w:after="0"/>
      </w:pPr>
      <w:r>
        <w:t>Motor-Generator Operation</w:t>
      </w:r>
    </w:p>
    <w:p>
      <w:pPr>
        <w:numPr>
          <w:ilvl w:val="1"/>
          <w:numId w:val="900"/>
        </w:numPr>
        <w:spacing w:before="0" w:after="0"/>
      </w:pPr>
      <w:r>
        <w:t>Regenerative Capability</w:t>
      </w:r>
    </w:p>
    <w:p>
      <w:pPr>
        <w:numPr>
          <w:ilvl w:val="0"/>
          <w:numId w:val="900"/>
        </w:numPr>
        <w:spacing w:before="0" w:after="0"/>
      </w:pPr>
      <w:r>
        <w:t>DC Motor Technologies</w:t>
      </w:r>
    </w:p>
    <w:p>
      <w:pPr>
        <w:numPr>
          <w:ilvl w:val="1"/>
          <w:numId w:val="900"/>
        </w:numPr>
        <w:spacing w:before="0" w:after="0"/>
      </w:pPr>
      <w:r>
        <w:t>Brushed DC Motors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Brushless DC Motors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Electronic Commutation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AC Motor Technologies</w:t>
      </w:r>
    </w:p>
    <w:p>
      <w:pPr>
        <w:numPr>
          <w:ilvl w:val="1"/>
          <w:numId w:val="900"/>
        </w:numPr>
        <w:spacing w:before="0" w:after="0"/>
      </w:pPr>
      <w:r>
        <w:t>AC Induction Motors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Squirrel Cage Design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Permanent Magnet Synchronous Motors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Magnet Types and Arrangements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Switched Reluctance Motors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Motor Control Systems</w:t>
      </w:r>
    </w:p>
    <w:p>
      <w:pPr>
        <w:numPr>
          <w:ilvl w:val="1"/>
          <w:numId w:val="900"/>
        </w:numPr>
        <w:spacing w:before="0" w:after="0"/>
      </w:pPr>
      <w:r>
        <w:t>Speed Control Methods</w:t>
      </w:r>
    </w:p>
    <w:p>
      <w:pPr>
        <w:numPr>
          <w:ilvl w:val="1"/>
          <w:numId w:val="900"/>
        </w:numPr>
        <w:spacing w:before="0" w:after="0"/>
      </w:pPr>
      <w:r>
        <w:t>Torque Control Methods</w:t>
      </w:r>
    </w:p>
    <w:p>
      <w:pPr>
        <w:numPr>
          <w:ilvl w:val="1"/>
          <w:numId w:val="900"/>
        </w:numPr>
        <w:spacing w:before="0" w:after="0"/>
      </w:pPr>
      <w:r>
        <w:t>Pulse Width Modulation</w:t>
      </w:r>
    </w:p>
    <w:p>
      <w:pPr>
        <w:numPr>
          <w:ilvl w:val="1"/>
          <w:numId w:val="900"/>
        </w:numPr>
        <w:spacing w:before="0" w:after="0"/>
      </w:pPr>
      <w:r>
        <w:t>Vector Control</w:t>
      </w:r>
    </w:p>
    <w:p>
      <w:pPr>
        <w:numPr>
          <w:ilvl w:val="1"/>
          <w:numId w:val="900"/>
        </w:numPr>
        <w:spacing w:before="0" w:after="0"/>
      </w:pPr>
      <w:r>
        <w:t>Field-Oriented Control</w:t>
      </w:r>
    </w:p>
    <w:p>
      <w:pPr>
        <w:numPr>
          <w:ilvl w:val="1"/>
          <w:numId w:val="900"/>
        </w:numPr>
        <w:spacing w:before="0" w:after="0"/>
      </w:pPr>
      <w:r>
        <w:t>Four-Quadrant Operation</w:t>
      </w:r>
    </w:p>
    <w:p>
      <w:pPr>
        <w:numPr>
          <w:ilvl w:val="2"/>
          <w:numId w:val="900"/>
        </w:numPr>
        <w:spacing w:before="0" w:after="0"/>
      </w:pPr>
      <w:r>
        <w:t>Forward Motoring</w:t>
      </w:r>
    </w:p>
    <w:p>
      <w:pPr>
        <w:numPr>
          <w:ilvl w:val="2"/>
          <w:numId w:val="900"/>
        </w:numPr>
        <w:spacing w:before="0" w:after="0"/>
      </w:pPr>
      <w:r>
        <w:t>Reverse Motoring</w:t>
      </w:r>
    </w:p>
    <w:p>
      <w:pPr>
        <w:numPr>
          <w:ilvl w:val="2"/>
          <w:numId w:val="900"/>
        </w:numPr>
        <w:spacing w:before="0" w:after="0"/>
      </w:pPr>
      <w:r>
        <w:t>Forward Regeneration</w:t>
      </w:r>
    </w:p>
    <w:p>
      <w:pPr>
        <w:numPr>
          <w:ilvl w:val="2"/>
          <w:numId w:val="900"/>
        </w:numPr>
        <w:spacing w:before="0" w:after="0"/>
      </w:pPr>
      <w:r>
        <w:t>Reverse Regeneration</w:t>
      </w:r>
    </w:p>
    <w:p>
      <w:pPr>
        <w:pStyle w:val="Heading1"/>
      </w:pPr>
      <w:r>
        <w:t>Power Electronics Systems</w:t>
      </w:r>
    </w:p>
    <w:p>
      <w:pPr>
        <w:numPr>
          <w:ilvl w:val="0"/>
          <w:numId w:val="900"/>
        </w:numPr>
        <w:spacing w:before="0" w:after="0"/>
      </w:pPr>
      <w:r>
        <w:t>Power Electronics Role</w:t>
      </w:r>
    </w:p>
    <w:p>
      <w:pPr>
        <w:numPr>
          <w:ilvl w:val="1"/>
          <w:numId w:val="900"/>
        </w:numPr>
        <w:spacing w:before="0" w:after="0"/>
      </w:pPr>
      <w:r>
        <w:t>Power Conversion Functions</w:t>
      </w:r>
    </w:p>
    <w:p>
      <w:pPr>
        <w:numPr>
          <w:ilvl w:val="1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Inverter Systems</w:t>
      </w:r>
    </w:p>
    <w:p>
      <w:pPr>
        <w:numPr>
          <w:ilvl w:val="1"/>
          <w:numId w:val="900"/>
        </w:numPr>
        <w:spacing w:before="0" w:after="0"/>
      </w:pPr>
      <w:r>
        <w:t>DC to AC Conversion</w:t>
      </w:r>
    </w:p>
    <w:p>
      <w:pPr>
        <w:numPr>
          <w:ilvl w:val="1"/>
          <w:numId w:val="900"/>
        </w:numPr>
        <w:spacing w:before="0" w:after="0"/>
      </w:pPr>
      <w:r>
        <w:t>Motor Control Functions</w:t>
      </w:r>
    </w:p>
    <w:p>
      <w:pPr>
        <w:numPr>
          <w:ilvl w:val="1"/>
          <w:numId w:val="900"/>
        </w:numPr>
        <w:spacing w:before="0" w:after="0"/>
      </w:pPr>
      <w:r>
        <w:t>Switching Devices</w:t>
      </w:r>
    </w:p>
    <w:p>
      <w:pPr>
        <w:numPr>
          <w:ilvl w:val="2"/>
          <w:numId w:val="900"/>
        </w:numPr>
        <w:spacing w:before="0" w:after="0"/>
      </w:pPr>
      <w:r>
        <w:t>Insulated Gate Bipolar Transistors (IGBTs)</w:t>
      </w:r>
    </w:p>
    <w:p>
      <w:pPr>
        <w:numPr>
          <w:ilvl w:val="2"/>
          <w:numId w:val="900"/>
        </w:numPr>
        <w:spacing w:before="0" w:after="0"/>
      </w:pPr>
      <w:r>
        <w:t>Metal-Oxide-Semiconductor Field-Effect Transistors (MOSFETs)</w:t>
      </w:r>
    </w:p>
    <w:p>
      <w:pPr>
        <w:numPr>
          <w:ilvl w:val="2"/>
          <w:numId w:val="900"/>
        </w:numPr>
        <w:spacing w:before="0" w:after="0"/>
      </w:pPr>
      <w:r>
        <w:t>Silicon Carbide (SiC) Devices</w:t>
      </w:r>
    </w:p>
    <w:p>
      <w:pPr>
        <w:numPr>
          <w:ilvl w:val="2"/>
          <w:numId w:val="900"/>
        </w:numPr>
        <w:spacing w:before="0" w:after="0"/>
      </w:pPr>
      <w:r>
        <w:t>Gallium Nitride (GaN) Devices</w:t>
      </w:r>
    </w:p>
    <w:p>
      <w:pPr>
        <w:numPr>
          <w:ilvl w:val="1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Control Algorithms</w:t>
      </w:r>
    </w:p>
    <w:p>
      <w:pPr>
        <w:numPr>
          <w:ilvl w:val="0"/>
          <w:numId w:val="900"/>
        </w:numPr>
        <w:spacing w:before="0" w:after="0"/>
      </w:pPr>
      <w:r>
        <w:t>DC-DC Converter Systems</w:t>
      </w:r>
    </w:p>
    <w:p>
      <w:pPr>
        <w:numPr>
          <w:ilvl w:val="1"/>
          <w:numId w:val="900"/>
        </w:numPr>
        <w:spacing w:before="0" w:after="0"/>
      </w:pPr>
      <w:r>
        <w:t>Voltage Conversion Functions</w:t>
      </w:r>
    </w:p>
    <w:p>
      <w:pPr>
        <w:numPr>
          <w:ilvl w:val="1"/>
          <w:numId w:val="900"/>
        </w:numPr>
        <w:spacing w:before="0" w:after="0"/>
      </w:pPr>
      <w:r>
        <w:t>Step-Up Converters</w:t>
      </w:r>
    </w:p>
    <w:p>
      <w:pPr>
        <w:numPr>
          <w:ilvl w:val="1"/>
          <w:numId w:val="900"/>
        </w:numPr>
        <w:spacing w:before="0" w:after="0"/>
      </w:pPr>
      <w:r>
        <w:t>Step-Down Converters</w:t>
      </w:r>
    </w:p>
    <w:p>
      <w:pPr>
        <w:numPr>
          <w:ilvl w:val="1"/>
          <w:numId w:val="900"/>
        </w:numPr>
        <w:spacing w:before="0" w:after="0"/>
      </w:pPr>
      <w:r>
        <w:t>Bidirectional Converters</w:t>
      </w:r>
    </w:p>
    <w:p>
      <w:pPr>
        <w:numPr>
          <w:ilvl w:val="1"/>
          <w:numId w:val="900"/>
        </w:numPr>
        <w:spacing w:before="0" w:after="0"/>
      </w:pPr>
      <w:r>
        <w:t>Low-Voltage System Supply</w:t>
      </w:r>
    </w:p>
    <w:p>
      <w:pPr>
        <w:numPr>
          <w:ilvl w:val="1"/>
          <w:numId w:val="900"/>
        </w:numPr>
        <w:spacing w:before="0" w:after="0"/>
      </w:pPr>
      <w:r>
        <w:t>Isolation Requirements</w:t>
      </w:r>
    </w:p>
    <w:p>
      <w:pPr>
        <w:numPr>
          <w:ilvl w:val="1"/>
          <w:numId w:val="900"/>
        </w:numPr>
        <w:spacing w:before="0" w:after="0"/>
      </w:pPr>
      <w:r>
        <w:t>Safety Features</w:t>
      </w:r>
    </w:p>
    <w:p>
      <w:pPr>
        <w:numPr>
          <w:ilvl w:val="0"/>
          <w:numId w:val="900"/>
        </w:numPr>
        <w:spacing w:before="0" w:after="0"/>
      </w:pPr>
      <w:r>
        <w:t>On-Board Charger</w:t>
      </w:r>
    </w:p>
    <w:p>
      <w:pPr>
        <w:numPr>
          <w:ilvl w:val="1"/>
          <w:numId w:val="900"/>
        </w:numPr>
        <w:spacing w:before="0" w:after="0"/>
      </w:pPr>
      <w:r>
        <w:t>AC to DC Conversion</w:t>
      </w:r>
    </w:p>
    <w:p>
      <w:pPr>
        <w:numPr>
          <w:ilvl w:val="1"/>
          <w:numId w:val="900"/>
        </w:numPr>
        <w:spacing w:before="0" w:after="0"/>
      </w:pPr>
      <w:r>
        <w:t>Rectification Process</w:t>
      </w:r>
    </w:p>
    <w:p>
      <w:pPr>
        <w:numPr>
          <w:ilvl w:val="1"/>
          <w:numId w:val="900"/>
        </w:numPr>
        <w:spacing w:before="0" w:after="0"/>
      </w:pPr>
      <w:r>
        <w:t>Power Factor Correction</w:t>
      </w:r>
    </w:p>
    <w:p>
      <w:pPr>
        <w:numPr>
          <w:ilvl w:val="1"/>
          <w:numId w:val="900"/>
        </w:numPr>
        <w:spacing w:before="0" w:after="0"/>
      </w:pPr>
      <w:r>
        <w:t>Charging Power Levels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Thermal Management</w:t>
      </w:r>
    </w:p>
    <w:p>
      <w:pPr>
        <w:pStyle w:val="Heading1"/>
      </w:pPr>
      <w:r>
        <w:t>Hybrid-Specific Systems</w:t>
      </w:r>
    </w:p>
    <w:p>
      <w:pPr>
        <w:numPr>
          <w:ilvl w:val="0"/>
          <w:numId w:val="900"/>
        </w:numPr>
        <w:spacing w:before="0" w:after="0"/>
      </w:pPr>
      <w:r>
        <w:t>Internal Combustion Engine Optimization</w:t>
      </w:r>
    </w:p>
    <w:p>
      <w:pPr>
        <w:numPr>
          <w:ilvl w:val="1"/>
          <w:numId w:val="900"/>
        </w:numPr>
        <w:spacing w:before="0" w:after="0"/>
      </w:pPr>
      <w:r>
        <w:t>Hybrid-Optimized Engine Cycles</w:t>
      </w:r>
    </w:p>
    <w:p>
      <w:pPr>
        <w:numPr>
          <w:ilvl w:val="2"/>
          <w:numId w:val="900"/>
        </w:numPr>
        <w:spacing w:before="0" w:after="0"/>
      </w:pPr>
      <w:r>
        <w:t>Atkinson Cycle</w:t>
      </w:r>
    </w:p>
    <w:p>
      <w:pPr>
        <w:numPr>
          <w:ilvl w:val="2"/>
          <w:numId w:val="900"/>
        </w:numPr>
        <w:spacing w:before="0" w:after="0"/>
      </w:pPr>
      <w:r>
        <w:t>Miller Cycle</w:t>
      </w:r>
    </w:p>
    <w:p>
      <w:pPr>
        <w:numPr>
          <w:ilvl w:val="2"/>
          <w:numId w:val="900"/>
        </w:numPr>
        <w:spacing w:before="0" w:after="0"/>
      </w:pPr>
      <w:r>
        <w:t>Variable Compression Ratio</w:t>
      </w:r>
    </w:p>
    <w:p>
      <w:pPr>
        <w:numPr>
          <w:ilvl w:val="1"/>
          <w:numId w:val="900"/>
        </w:numPr>
        <w:spacing w:before="0" w:after="0"/>
      </w:pPr>
      <w:r>
        <w:t>Engine Downsizing</w:t>
      </w:r>
    </w:p>
    <w:p>
      <w:pPr>
        <w:numPr>
          <w:ilvl w:val="1"/>
          <w:numId w:val="900"/>
        </w:numPr>
        <w:spacing w:before="0" w:after="0"/>
      </w:pPr>
      <w:r>
        <w:t>Turbocharging Integration</w:t>
      </w:r>
    </w:p>
    <w:p>
      <w:pPr>
        <w:numPr>
          <w:ilvl w:val="1"/>
          <w:numId w:val="900"/>
        </w:numPr>
        <w:spacing w:before="0" w:after="0"/>
      </w:pPr>
      <w:r>
        <w:t>Start-Stop Systems</w:t>
      </w:r>
    </w:p>
    <w:p>
      <w:pPr>
        <w:numPr>
          <w:ilvl w:val="2"/>
          <w:numId w:val="900"/>
        </w:numPr>
        <w:spacing w:before="0" w:after="0"/>
      </w:pPr>
      <w:r>
        <w:t>Automatic Shutdown</w:t>
      </w:r>
    </w:p>
    <w:p>
      <w:pPr>
        <w:numPr>
          <w:ilvl w:val="2"/>
          <w:numId w:val="900"/>
        </w:numPr>
        <w:spacing w:before="0" w:after="0"/>
      </w:pPr>
      <w:r>
        <w:t>Restart Mechanisms</w:t>
      </w:r>
    </w:p>
    <w:p>
      <w:pPr>
        <w:numPr>
          <w:ilvl w:val="2"/>
          <w:numId w:val="900"/>
        </w:numPr>
        <w:spacing w:before="0" w:after="0"/>
      </w:pPr>
      <w:r>
        <w:t>Integration with Electric Drive</w:t>
      </w:r>
    </w:p>
    <w:p>
      <w:pPr>
        <w:numPr>
          <w:ilvl w:val="0"/>
          <w:numId w:val="900"/>
        </w:numPr>
        <w:spacing w:before="0" w:after="0"/>
      </w:pPr>
      <w:r>
        <w:t>Transmission and Power Distribution</w:t>
      </w:r>
    </w:p>
    <w:p>
      <w:pPr>
        <w:numPr>
          <w:ilvl w:val="1"/>
          <w:numId w:val="900"/>
        </w:numPr>
        <w:spacing w:before="0" w:after="0"/>
      </w:pPr>
      <w:r>
        <w:t>Planetary Gear Systems</w:t>
      </w:r>
    </w:p>
    <w:p>
      <w:pPr>
        <w:numPr>
          <w:ilvl w:val="2"/>
          <w:numId w:val="900"/>
        </w:numPr>
        <w:spacing w:before="0" w:after="0"/>
      </w:pPr>
      <w:r>
        <w:t>Power-Split Functionality</w:t>
      </w:r>
    </w:p>
    <w:p>
      <w:pPr>
        <w:numPr>
          <w:ilvl w:val="2"/>
          <w:numId w:val="900"/>
        </w:numPr>
        <w:spacing w:before="0" w:after="0"/>
      </w:pPr>
      <w:r>
        <w:t>Torque Distribution</w:t>
      </w:r>
    </w:p>
    <w:p>
      <w:pPr>
        <w:numPr>
          <w:ilvl w:val="2"/>
          <w:numId w:val="900"/>
        </w:numPr>
        <w:spacing w:before="0" w:after="0"/>
      </w:pPr>
      <w:r>
        <w:t>Speed Coupling</w:t>
      </w:r>
    </w:p>
    <w:p>
      <w:pPr>
        <w:numPr>
          <w:ilvl w:val="1"/>
          <w:numId w:val="900"/>
        </w:numPr>
        <w:spacing w:before="0" w:after="0"/>
      </w:pPr>
      <w:r>
        <w:t>Clutch Systems</w:t>
      </w:r>
    </w:p>
    <w:p>
      <w:pPr>
        <w:numPr>
          <w:ilvl w:val="2"/>
          <w:numId w:val="900"/>
        </w:numPr>
        <w:spacing w:before="0" w:after="0"/>
      </w:pPr>
      <w:r>
        <w:t>Engine Disconnect Clutch</w:t>
      </w:r>
    </w:p>
    <w:p>
      <w:pPr>
        <w:numPr>
          <w:ilvl w:val="2"/>
          <w:numId w:val="900"/>
        </w:numPr>
        <w:spacing w:before="0" w:after="0"/>
      </w:pPr>
      <w:r>
        <w:t>Motor Disconnect Clutch</w:t>
      </w:r>
    </w:p>
    <w:p>
      <w:pPr>
        <w:numPr>
          <w:ilvl w:val="2"/>
          <w:numId w:val="900"/>
        </w:numPr>
        <w:spacing w:before="0" w:after="0"/>
      </w:pPr>
      <w:r>
        <w:t>Engagement Control</w:t>
      </w:r>
    </w:p>
    <w:p>
      <w:pPr>
        <w:numPr>
          <w:ilvl w:val="1"/>
          <w:numId w:val="900"/>
        </w:numPr>
        <w:spacing w:before="0" w:after="0"/>
      </w:pPr>
      <w:r>
        <w:t>Coupling Devices</w:t>
      </w:r>
    </w:p>
    <w:p>
      <w:pPr>
        <w:numPr>
          <w:ilvl w:val="2"/>
          <w:numId w:val="900"/>
        </w:numPr>
        <w:spacing w:before="0" w:after="0"/>
      </w:pPr>
      <w:r>
        <w:t>Torque Coupling</w:t>
      </w:r>
    </w:p>
    <w:p>
      <w:pPr>
        <w:numPr>
          <w:ilvl w:val="2"/>
          <w:numId w:val="900"/>
        </w:numPr>
        <w:spacing w:before="0" w:after="0"/>
      </w:pPr>
      <w:r>
        <w:t>Speed Coupling</w:t>
      </w:r>
    </w:p>
    <w:p>
      <w:pPr>
        <w:numPr>
          <w:ilvl w:val="2"/>
          <w:numId w:val="900"/>
        </w:numPr>
        <w:spacing w:before="0" w:after="0"/>
      </w:pPr>
      <w:r>
        <w:t>Mode Transition Control</w:t>
      </w:r>
    </w:p>
    <w:p>
      <w:pPr>
        <w:pStyle w:val="Heading1"/>
      </w:pPr>
      <w:r>
        <w:t>Vehicle Control and Software Systems</w:t>
      </w:r>
    </w:p>
    <w:p>
      <w:pPr>
        <w:numPr>
          <w:ilvl w:val="0"/>
          <w:numId w:val="900"/>
        </w:numPr>
        <w:spacing w:before="0" w:after="0"/>
      </w:pPr>
      <w:r>
        <w:t>Vehicle Control Unit</w:t>
      </w:r>
    </w:p>
    <w:p>
      <w:pPr>
        <w:numPr>
          <w:ilvl w:val="1"/>
          <w:numId w:val="900"/>
        </w:numPr>
        <w:spacing w:before="0" w:after="0"/>
      </w:pPr>
      <w:r>
        <w:t>Central Processing Functions</w:t>
      </w:r>
    </w:p>
    <w:p>
      <w:pPr>
        <w:numPr>
          <w:ilvl w:val="1"/>
          <w:numId w:val="900"/>
        </w:numPr>
        <w:spacing w:before="0" w:after="0"/>
      </w:pPr>
      <w:r>
        <w:t>Driver Input Interpretation</w:t>
      </w:r>
    </w:p>
    <w:p>
      <w:pPr>
        <w:numPr>
          <w:ilvl w:val="1"/>
          <w:numId w:val="900"/>
        </w:numPr>
        <w:spacing w:before="0" w:after="0"/>
      </w:pPr>
      <w:r>
        <w:t>Torque Management</w:t>
      </w:r>
    </w:p>
    <w:p>
      <w:pPr>
        <w:numPr>
          <w:ilvl w:val="1"/>
          <w:numId w:val="900"/>
        </w:numPr>
        <w:spacing w:before="0" w:after="0"/>
      </w:pPr>
      <w:r>
        <w:t>Power Distribution Control</w:t>
      </w:r>
    </w:p>
    <w:p>
      <w:pPr>
        <w:numPr>
          <w:ilvl w:val="1"/>
          <w:numId w:val="900"/>
        </w:numPr>
        <w:spacing w:before="0" w:after="0"/>
      </w:pPr>
      <w:r>
        <w:t>Subsystem Coordination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0"/>
          <w:numId w:val="900"/>
        </w:numPr>
        <w:spacing w:before="0" w:after="0"/>
      </w:pPr>
      <w:r>
        <w:t>Energy Management Strategies</w:t>
      </w:r>
    </w:p>
    <w:p>
      <w:pPr>
        <w:numPr>
          <w:ilvl w:val="1"/>
          <w:numId w:val="900"/>
        </w:numPr>
        <w:spacing w:before="0" w:after="0"/>
      </w:pPr>
      <w:r>
        <w:t>Rule-Based Control</w:t>
      </w:r>
    </w:p>
    <w:p>
      <w:pPr>
        <w:numPr>
          <w:ilvl w:val="2"/>
          <w:numId w:val="900"/>
        </w:numPr>
        <w:spacing w:before="0" w:after="0"/>
      </w:pPr>
      <w:r>
        <w:t>Predefined Logic</w:t>
      </w:r>
    </w:p>
    <w:p>
      <w:pPr>
        <w:numPr>
          <w:ilvl w:val="2"/>
          <w:numId w:val="900"/>
        </w:numPr>
        <w:spacing w:before="0" w:after="0"/>
      </w:pPr>
      <w:r>
        <w:t>Threshold-Based Decisions</w:t>
      </w:r>
    </w:p>
    <w:p>
      <w:pPr>
        <w:numPr>
          <w:ilvl w:val="2"/>
          <w:numId w:val="900"/>
        </w:numPr>
        <w:spacing w:before="0" w:after="0"/>
      </w:pPr>
      <w:r>
        <w:t>State Machine Control</w:t>
      </w:r>
    </w:p>
    <w:p>
      <w:pPr>
        <w:numPr>
          <w:ilvl w:val="1"/>
          <w:numId w:val="900"/>
        </w:numPr>
        <w:spacing w:before="0" w:after="0"/>
      </w:pPr>
      <w:r>
        <w:t>Optimization-Based Control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1"/>
          <w:numId w:val="900"/>
        </w:numPr>
        <w:spacing w:before="0" w:after="0"/>
      </w:pPr>
      <w:r>
        <w:t>Predictive Control</w:t>
      </w:r>
    </w:p>
    <w:p>
      <w:pPr>
        <w:numPr>
          <w:ilvl w:val="2"/>
          <w:numId w:val="900"/>
        </w:numPr>
        <w:spacing w:before="0" w:after="0"/>
      </w:pPr>
      <w:r>
        <w:t>GPS-Based Route Planning</w:t>
      </w:r>
    </w:p>
    <w:p>
      <w:pPr>
        <w:numPr>
          <w:ilvl w:val="2"/>
          <w:numId w:val="900"/>
        </w:numPr>
        <w:spacing w:before="0" w:after="0"/>
      </w:pPr>
      <w:r>
        <w:t>Traffic Information Integration</w:t>
      </w:r>
    </w:p>
    <w:p>
      <w:pPr>
        <w:numPr>
          <w:ilvl w:val="2"/>
          <w:numId w:val="900"/>
        </w:numPr>
        <w:spacing w:before="0" w:after="0"/>
      </w:pPr>
      <w:r>
        <w:t>Adaptive Learning Algorithms</w:t>
      </w:r>
    </w:p>
    <w:p>
      <w:pPr>
        <w:numPr>
          <w:ilvl w:val="0"/>
          <w:numId w:val="900"/>
        </w:numPr>
        <w:spacing w:before="0" w:after="0"/>
      </w:pPr>
      <w:r>
        <w:t>Drive Mode Selection</w:t>
      </w:r>
    </w:p>
    <w:p>
      <w:pPr>
        <w:numPr>
          <w:ilvl w:val="1"/>
          <w:numId w:val="900"/>
        </w:numPr>
        <w:spacing w:before="0" w:after="0"/>
      </w:pPr>
      <w:r>
        <w:t>Eco Mode</w:t>
      </w:r>
    </w:p>
    <w:p>
      <w:pPr>
        <w:numPr>
          <w:ilvl w:val="2"/>
          <w:numId w:val="900"/>
        </w:numPr>
        <w:spacing w:before="0" w:after="0"/>
      </w:pPr>
      <w:r>
        <w:t>Energy Conservation Features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1"/>
          <w:numId w:val="900"/>
        </w:numPr>
        <w:spacing w:before="0" w:after="0"/>
      </w:pPr>
      <w:r>
        <w:t>Normal Mode</w:t>
      </w:r>
    </w:p>
    <w:p>
      <w:pPr>
        <w:numPr>
          <w:ilvl w:val="2"/>
          <w:numId w:val="900"/>
        </w:numPr>
        <w:spacing w:before="0" w:after="0"/>
      </w:pPr>
      <w:r>
        <w:t>Balanced Operation</w:t>
      </w:r>
    </w:p>
    <w:p>
      <w:pPr>
        <w:numPr>
          <w:ilvl w:val="2"/>
          <w:numId w:val="900"/>
        </w:numPr>
        <w:spacing w:before="0" w:after="0"/>
      </w:pPr>
      <w:r>
        <w:t>Standard Performance</w:t>
      </w:r>
    </w:p>
    <w:p>
      <w:pPr>
        <w:numPr>
          <w:ilvl w:val="1"/>
          <w:numId w:val="900"/>
        </w:numPr>
        <w:spacing w:before="0" w:after="0"/>
      </w:pPr>
      <w:r>
        <w:t>Sport Mode</w:t>
      </w:r>
    </w:p>
    <w:p>
      <w:pPr>
        <w:numPr>
          <w:ilvl w:val="2"/>
          <w:numId w:val="900"/>
        </w:numPr>
        <w:spacing w:before="0" w:after="0"/>
      </w:pPr>
      <w:r>
        <w:t>Enhanced Power Delivery</w:t>
      </w:r>
    </w:p>
    <w:p>
      <w:pPr>
        <w:numPr>
          <w:ilvl w:val="2"/>
          <w:numId w:val="900"/>
        </w:numPr>
        <w:spacing w:before="0" w:after="0"/>
      </w:pPr>
      <w:r>
        <w:t>Aggressive Response</w:t>
      </w:r>
    </w:p>
    <w:p>
      <w:pPr>
        <w:numPr>
          <w:ilvl w:val="1"/>
          <w:numId w:val="900"/>
        </w:numPr>
        <w:spacing w:before="0" w:after="0"/>
      </w:pPr>
      <w:r>
        <w:t>EV-Only Mode</w:t>
      </w:r>
    </w:p>
    <w:p>
      <w:pPr>
        <w:numPr>
          <w:ilvl w:val="2"/>
          <w:numId w:val="900"/>
        </w:numPr>
        <w:spacing w:before="0" w:after="0"/>
      </w:pPr>
      <w:r>
        <w:t>Electric-Only Operation</w:t>
      </w:r>
    </w:p>
    <w:p>
      <w:pPr>
        <w:numPr>
          <w:ilvl w:val="2"/>
          <w:numId w:val="900"/>
        </w:numPr>
        <w:spacing w:before="0" w:after="0"/>
      </w:pPr>
      <w:r>
        <w:t>Range Limitations</w:t>
      </w:r>
    </w:p>
    <w:p>
      <w:pPr>
        <w:numPr>
          <w:ilvl w:val="2"/>
          <w:numId w:val="900"/>
        </w:numPr>
        <w:spacing w:before="0" w:after="0"/>
      </w:pPr>
      <w:r>
        <w:t>ICE Activation Triggers</w:t>
      </w:r>
    </w:p>
    <w:p>
      <w:pPr>
        <w:pStyle w:val="Heading1"/>
      </w:pPr>
      <w:r>
        <w:t>Charging Technology and Infrastructure</w:t>
      </w:r>
    </w:p>
    <w:p>
      <w:pPr>
        <w:numPr>
          <w:ilvl w:val="0"/>
          <w:numId w:val="900"/>
        </w:numPr>
        <w:spacing w:before="0" w:after="0"/>
      </w:pPr>
      <w:r>
        <w:t>AC Charging Systems</w:t>
      </w:r>
    </w:p>
    <w:p>
      <w:pPr>
        <w:numPr>
          <w:ilvl w:val="1"/>
          <w:numId w:val="900"/>
        </w:numPr>
        <w:spacing w:before="0" w:after="0"/>
      </w:pPr>
      <w:r>
        <w:t>Level 1 Charging</w:t>
      </w:r>
    </w:p>
    <w:p>
      <w:pPr>
        <w:numPr>
          <w:ilvl w:val="2"/>
          <w:numId w:val="900"/>
        </w:numPr>
        <w:spacing w:before="0" w:after="0"/>
      </w:pPr>
      <w:r>
        <w:t>120V AC Operation</w:t>
      </w:r>
    </w:p>
    <w:p>
      <w:pPr>
        <w:numPr>
          <w:ilvl w:val="2"/>
          <w:numId w:val="900"/>
        </w:numPr>
        <w:spacing w:before="0" w:after="0"/>
      </w:pPr>
      <w:r>
        <w:t>Home Charging Applications</w:t>
      </w:r>
    </w:p>
    <w:p>
      <w:pPr>
        <w:numPr>
          <w:ilvl w:val="2"/>
          <w:numId w:val="900"/>
        </w:numPr>
        <w:spacing w:before="0" w:after="0"/>
      </w:pPr>
      <w:r>
        <w:t>Charging Times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1"/>
          <w:numId w:val="900"/>
        </w:numPr>
        <w:spacing w:before="0" w:after="0"/>
      </w:pPr>
      <w:r>
        <w:t>Level 2 Charging</w:t>
      </w:r>
    </w:p>
    <w:p>
      <w:pPr>
        <w:numPr>
          <w:ilvl w:val="2"/>
          <w:numId w:val="900"/>
        </w:numPr>
        <w:spacing w:before="0" w:after="0"/>
      </w:pPr>
      <w:r>
        <w:t>240V AC Operation</w:t>
      </w:r>
    </w:p>
    <w:p>
      <w:pPr>
        <w:numPr>
          <w:ilvl w:val="2"/>
          <w:numId w:val="900"/>
        </w:numPr>
        <w:spacing w:before="0" w:after="0"/>
      </w:pPr>
      <w:r>
        <w:t>Residential Installation</w:t>
      </w:r>
    </w:p>
    <w:p>
      <w:pPr>
        <w:numPr>
          <w:ilvl w:val="2"/>
          <w:numId w:val="900"/>
        </w:numPr>
        <w:spacing w:before="0" w:after="0"/>
      </w:pPr>
      <w:r>
        <w:t>Public Charging Stations</w:t>
      </w:r>
    </w:p>
    <w:p>
      <w:pPr>
        <w:numPr>
          <w:ilvl w:val="2"/>
          <w:numId w:val="900"/>
        </w:numPr>
        <w:spacing w:before="0" w:after="0"/>
      </w:pPr>
      <w:r>
        <w:t>Charging Times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0"/>
          <w:numId w:val="900"/>
        </w:numPr>
        <w:spacing w:before="0" w:after="0"/>
      </w:pPr>
      <w:r>
        <w:t>DC Fast Charging</w:t>
      </w:r>
    </w:p>
    <w:p>
      <w:pPr>
        <w:numPr>
          <w:ilvl w:val="1"/>
          <w:numId w:val="900"/>
        </w:numPr>
        <w:spacing w:before="0" w:after="0"/>
      </w:pPr>
      <w:r>
        <w:t>Level 3 Charging Principles</w:t>
      </w:r>
    </w:p>
    <w:p>
      <w:pPr>
        <w:numPr>
          <w:ilvl w:val="1"/>
          <w:numId w:val="900"/>
        </w:numPr>
        <w:spacing w:before="0" w:after="0"/>
      </w:pPr>
      <w:r>
        <w:t>Power Level Classifications</w:t>
      </w:r>
    </w:p>
    <w:p>
      <w:pPr>
        <w:numPr>
          <w:ilvl w:val="1"/>
          <w:numId w:val="900"/>
        </w:numPr>
        <w:spacing w:before="0" w:after="0"/>
      </w:pPr>
      <w:r>
        <w:t>Charging Curve Characteristics</w:t>
      </w:r>
    </w:p>
    <w:p>
      <w:pPr>
        <w:numPr>
          <w:ilvl w:val="1"/>
          <w:numId w:val="900"/>
        </w:numPr>
        <w:spacing w:before="0" w:after="0"/>
      </w:pPr>
      <w:r>
        <w:t>Battery Thermal Management</w:t>
      </w:r>
    </w:p>
    <w:p>
      <w:pPr>
        <w:numPr>
          <w:ilvl w:val="1"/>
          <w:numId w:val="900"/>
        </w:numPr>
        <w:spacing w:before="0" w:after="0"/>
      </w:pPr>
      <w:r>
        <w:t>High-Power Charging</w:t>
      </w:r>
    </w:p>
    <w:p>
      <w:pPr>
        <w:numPr>
          <w:ilvl w:val="2"/>
          <w:numId w:val="900"/>
        </w:numPr>
        <w:spacing w:before="0" w:after="0"/>
      </w:pPr>
      <w:r>
        <w:t>Ultra-Fast Charging Capabilities</w:t>
      </w:r>
    </w:p>
    <w:p>
      <w:pPr>
        <w:numPr>
          <w:ilvl w:val="2"/>
          <w:numId w:val="900"/>
        </w:numPr>
        <w:spacing w:before="0" w:after="0"/>
      </w:pPr>
      <w:r>
        <w:t>350kW+ Systems</w:t>
      </w:r>
    </w:p>
    <w:p>
      <w:pPr>
        <w:numPr>
          <w:ilvl w:val="2"/>
          <w:numId w:val="900"/>
        </w:numPr>
        <w:spacing w:before="0" w:after="0"/>
      </w:pPr>
      <w:r>
        <w:t>Battery Life Impact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Charging Connector Standards</w:t>
      </w:r>
    </w:p>
    <w:p>
      <w:pPr>
        <w:numPr>
          <w:ilvl w:val="1"/>
          <w:numId w:val="900"/>
        </w:numPr>
        <w:spacing w:before="0" w:after="0"/>
      </w:pPr>
      <w:r>
        <w:t>SAE J1772 (Type 1)</w:t>
      </w:r>
    </w:p>
    <w:p>
      <w:pPr>
        <w:numPr>
          <w:ilvl w:val="1"/>
          <w:numId w:val="900"/>
        </w:numPr>
        <w:spacing w:before="0" w:after="0"/>
      </w:pPr>
      <w:r>
        <w:t>Combined Charging System (CCS)</w:t>
      </w:r>
    </w:p>
    <w:p>
      <w:pPr>
        <w:numPr>
          <w:ilvl w:val="2"/>
          <w:numId w:val="900"/>
        </w:numPr>
        <w:spacing w:before="0" w:after="0"/>
      </w:pPr>
      <w:r>
        <w:t>CCS Combo 1</w:t>
      </w:r>
    </w:p>
    <w:p>
      <w:pPr>
        <w:numPr>
          <w:ilvl w:val="2"/>
          <w:numId w:val="900"/>
        </w:numPr>
        <w:spacing w:before="0" w:after="0"/>
      </w:pPr>
      <w:r>
        <w:t>CCS Combo 2</w:t>
      </w:r>
    </w:p>
    <w:p>
      <w:pPr>
        <w:numPr>
          <w:ilvl w:val="1"/>
          <w:numId w:val="900"/>
        </w:numPr>
        <w:spacing w:before="0" w:after="0"/>
      </w:pPr>
      <w:r>
        <w:t>CHAdeMO</w:t>
      </w:r>
    </w:p>
    <w:p>
      <w:pPr>
        <w:numPr>
          <w:ilvl w:val="1"/>
          <w:numId w:val="900"/>
        </w:numPr>
        <w:spacing w:before="0" w:after="0"/>
      </w:pPr>
      <w:r>
        <w:t>North American Charging Standard (NACS)</w:t>
      </w:r>
    </w:p>
    <w:p>
      <w:pPr>
        <w:numPr>
          <w:ilvl w:val="1"/>
          <w:numId w:val="900"/>
        </w:numPr>
        <w:spacing w:before="0" w:after="0"/>
      </w:pPr>
      <w:r>
        <w:t>GB/T Standard</w:t>
      </w:r>
    </w:p>
    <w:p>
      <w:pPr>
        <w:numPr>
          <w:ilvl w:val="1"/>
          <w:numId w:val="900"/>
        </w:numPr>
        <w:spacing w:before="0" w:after="0"/>
      </w:pPr>
      <w:r>
        <w:t>Tesla Connector</w:t>
      </w:r>
    </w:p>
    <w:p>
      <w:pPr>
        <w:numPr>
          <w:ilvl w:val="0"/>
          <w:numId w:val="900"/>
        </w:numPr>
        <w:spacing w:before="0" w:after="0"/>
      </w:pPr>
      <w:r>
        <w:t>Charging Communication</w:t>
      </w:r>
    </w:p>
    <w:p>
      <w:pPr>
        <w:numPr>
          <w:ilvl w:val="1"/>
          <w:numId w:val="900"/>
        </w:numPr>
        <w:spacing w:before="0" w:after="0"/>
      </w:pPr>
      <w:r>
        <w:t>ISO 15118 Protocol</w:t>
      </w:r>
    </w:p>
    <w:p>
      <w:pPr>
        <w:numPr>
          <w:ilvl w:val="1"/>
          <w:numId w:val="900"/>
        </w:numPr>
        <w:spacing w:before="0" w:after="0"/>
      </w:pPr>
      <w:r>
        <w:t>Plug &amp; Charge Technology</w:t>
      </w:r>
    </w:p>
    <w:p>
      <w:pPr>
        <w:numPr>
          <w:ilvl w:val="1"/>
          <w:numId w:val="900"/>
        </w:numPr>
        <w:spacing w:before="0" w:after="0"/>
      </w:pPr>
      <w:r>
        <w:t>Smart Charging Features</w:t>
      </w:r>
    </w:p>
    <w:p>
      <w:pPr>
        <w:numPr>
          <w:ilvl w:val="1"/>
          <w:numId w:val="900"/>
        </w:numPr>
        <w:spacing w:before="0" w:after="0"/>
      </w:pPr>
      <w:r>
        <w:t>Grid Communication</w:t>
      </w:r>
    </w:p>
    <w:p>
      <w:pPr>
        <w:numPr>
          <w:ilvl w:val="0"/>
          <w:numId w:val="900"/>
        </w:numPr>
        <w:spacing w:before="0" w:after="0"/>
      </w:pPr>
      <w:r>
        <w:t>Advanced Charging Technologies</w:t>
      </w:r>
    </w:p>
    <w:p>
      <w:pPr>
        <w:numPr>
          <w:ilvl w:val="1"/>
          <w:numId w:val="900"/>
        </w:numPr>
        <w:spacing w:before="0" w:after="0"/>
      </w:pPr>
      <w:r>
        <w:t>Wireless Charging</w:t>
      </w:r>
    </w:p>
    <w:p>
      <w:pPr>
        <w:numPr>
          <w:ilvl w:val="2"/>
          <w:numId w:val="900"/>
        </w:numPr>
        <w:spacing w:before="0" w:after="0"/>
      </w:pPr>
      <w:r>
        <w:t>Inductive Charging Principles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Alignment Requirements</w:t>
      </w:r>
    </w:p>
    <w:p>
      <w:pPr>
        <w:numPr>
          <w:ilvl w:val="2"/>
          <w:numId w:val="900"/>
        </w:numPr>
        <w:spacing w:before="0" w:after="0"/>
      </w:pPr>
      <w:r>
        <w:t>Dynamic Wireless Charging</w:t>
      </w:r>
    </w:p>
    <w:p>
      <w:pPr>
        <w:numPr>
          <w:ilvl w:val="1"/>
          <w:numId w:val="900"/>
        </w:numPr>
        <w:spacing w:before="0" w:after="0"/>
      </w:pPr>
      <w:r>
        <w:t>Battery Swapping</w:t>
      </w:r>
    </w:p>
    <w:p>
      <w:pPr>
        <w:numPr>
          <w:ilvl w:val="2"/>
          <w:numId w:val="900"/>
        </w:numPr>
        <w:spacing w:before="0" w:after="0"/>
      </w:pPr>
      <w:r>
        <w:t>Automated Swapping Stations</w:t>
      </w:r>
    </w:p>
    <w:p>
      <w:pPr>
        <w:numPr>
          <w:ilvl w:val="2"/>
          <w:numId w:val="900"/>
        </w:numPr>
        <w:spacing w:before="0" w:after="0"/>
      </w:pPr>
      <w:r>
        <w:t>Standardization Challenges</w:t>
      </w:r>
    </w:p>
    <w:p>
      <w:pPr>
        <w:numPr>
          <w:ilvl w:val="2"/>
          <w:numId w:val="900"/>
        </w:numPr>
        <w:spacing w:before="0" w:after="0"/>
      </w:pPr>
      <w:r>
        <w:t>Business Model Considerations</w:t>
      </w:r>
    </w:p>
    <w:p>
      <w:pPr>
        <w:numPr>
          <w:ilvl w:val="1"/>
          <w:numId w:val="900"/>
        </w:numPr>
        <w:spacing w:before="0" w:after="0"/>
      </w:pPr>
      <w:r>
        <w:t>Bidirectional Charging</w:t>
      </w:r>
    </w:p>
    <w:p>
      <w:pPr>
        <w:numPr>
          <w:ilvl w:val="2"/>
          <w:numId w:val="900"/>
        </w:numPr>
        <w:spacing w:before="0" w:after="0"/>
      </w:pPr>
      <w:r>
        <w:t>Vehicle-to-Grid (V2G)</w:t>
      </w:r>
    </w:p>
    <w:p>
      <w:pPr>
        <w:numPr>
          <w:ilvl w:val="2"/>
          <w:numId w:val="900"/>
        </w:numPr>
        <w:spacing w:before="0" w:after="0"/>
      </w:pPr>
      <w:r>
        <w:t>Vehicle-to-Home (V2H)</w:t>
      </w:r>
    </w:p>
    <w:p>
      <w:pPr>
        <w:numPr>
          <w:ilvl w:val="2"/>
          <w:numId w:val="900"/>
        </w:numPr>
        <w:spacing w:before="0" w:after="0"/>
      </w:pPr>
      <w:r>
        <w:t>Vehicle-to-Load (V2L)</w:t>
      </w:r>
    </w:p>
    <w:p>
      <w:pPr>
        <w:numPr>
          <w:ilvl w:val="2"/>
          <w:numId w:val="900"/>
        </w:numPr>
        <w:spacing w:before="0" w:after="0"/>
      </w:pPr>
      <w:r>
        <w:t>Grid Services Applications</w:t>
      </w:r>
    </w:p>
    <w:p>
      <w:pPr>
        <w:pStyle w:val="Heading1"/>
      </w:pPr>
      <w:r>
        <w:t>Performance and Efficiency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Range Characteristics</w:t>
      </w:r>
    </w:p>
    <w:p>
      <w:pPr>
        <w:numPr>
          <w:ilvl w:val="2"/>
          <w:numId w:val="900"/>
        </w:numPr>
        <w:spacing w:before="0" w:after="0"/>
      </w:pPr>
      <w:r>
        <w:t>EPA Range Testing</w:t>
      </w:r>
    </w:p>
    <w:p>
      <w:pPr>
        <w:numPr>
          <w:ilvl w:val="2"/>
          <w:numId w:val="900"/>
        </w:numPr>
        <w:spacing w:before="0" w:after="0"/>
      </w:pPr>
      <w:r>
        <w:t>WLTP Range Testing</w:t>
      </w:r>
    </w:p>
    <w:p>
      <w:pPr>
        <w:numPr>
          <w:ilvl w:val="2"/>
          <w:numId w:val="900"/>
        </w:numPr>
        <w:spacing w:before="0" w:after="0"/>
      </w:pPr>
      <w:r>
        <w:t>Real-World Range Factors</w:t>
      </w:r>
    </w:p>
    <w:p>
      <w:pPr>
        <w:numPr>
          <w:ilvl w:val="1"/>
          <w:numId w:val="900"/>
        </w:numPr>
        <w:spacing w:before="0" w:after="0"/>
      </w:pPr>
      <w:r>
        <w:t>Acceleration Performance</w:t>
      </w:r>
    </w:p>
    <w:p>
      <w:pPr>
        <w:numPr>
          <w:ilvl w:val="2"/>
          <w:numId w:val="900"/>
        </w:numPr>
        <w:spacing w:before="0" w:after="0"/>
      </w:pPr>
      <w:r>
        <w:t>0-60 mph Times</w:t>
      </w:r>
    </w:p>
    <w:p>
      <w:pPr>
        <w:numPr>
          <w:ilvl w:val="2"/>
          <w:numId w:val="900"/>
        </w:numPr>
        <w:spacing w:before="0" w:after="0"/>
      </w:pPr>
      <w:r>
        <w:t>0-100 km/h Times</w:t>
      </w:r>
    </w:p>
    <w:p>
      <w:pPr>
        <w:numPr>
          <w:ilvl w:val="2"/>
          <w:numId w:val="900"/>
        </w:numPr>
        <w:spacing w:before="0" w:after="0"/>
      </w:pPr>
      <w:r>
        <w:t>Quarter-Mile Performance</w:t>
      </w:r>
    </w:p>
    <w:p>
      <w:pPr>
        <w:numPr>
          <w:ilvl w:val="1"/>
          <w:numId w:val="900"/>
        </w:numPr>
        <w:spacing w:before="0" w:after="0"/>
      </w:pPr>
      <w:r>
        <w:t>Top Speed Capabilities</w:t>
      </w:r>
    </w:p>
    <w:p>
      <w:pPr>
        <w:numPr>
          <w:ilvl w:val="1"/>
          <w:numId w:val="900"/>
        </w:numPr>
        <w:spacing w:before="0" w:after="0"/>
      </w:pPr>
      <w:r>
        <w:t>Gradeability</w:t>
      </w:r>
    </w:p>
    <w:p>
      <w:pPr>
        <w:numPr>
          <w:ilvl w:val="0"/>
          <w:numId w:val="900"/>
        </w:numPr>
        <w:spacing w:before="0" w:after="0"/>
      </w:pPr>
      <w:r>
        <w:t>Efficiency Measurements</w:t>
      </w:r>
    </w:p>
    <w:p>
      <w:pPr>
        <w:numPr>
          <w:ilvl w:val="1"/>
          <w:numId w:val="900"/>
        </w:numPr>
        <w:spacing w:before="0" w:after="0"/>
      </w:pPr>
      <w:r>
        <w:t>Miles Per Gallon Equivalent (MPGe)</w:t>
      </w:r>
    </w:p>
    <w:p>
      <w:pPr>
        <w:numPr>
          <w:ilvl w:val="1"/>
          <w:numId w:val="900"/>
        </w:numPr>
        <w:spacing w:before="0" w:after="0"/>
      </w:pPr>
      <w:r>
        <w:t>Energy Consumption Ratings</w:t>
      </w:r>
    </w:p>
    <w:p>
      <w:pPr>
        <w:numPr>
          <w:ilvl w:val="2"/>
          <w:numId w:val="900"/>
        </w:numPr>
        <w:spacing w:before="0" w:after="0"/>
      </w:pPr>
      <w:r>
        <w:t>kWh per 100 miles</w:t>
      </w:r>
    </w:p>
    <w:p>
      <w:pPr>
        <w:numPr>
          <w:ilvl w:val="2"/>
          <w:numId w:val="900"/>
        </w:numPr>
        <w:spacing w:before="0" w:after="0"/>
      </w:pPr>
      <w:r>
        <w:t>kWh per 100 kilometers</w:t>
      </w:r>
    </w:p>
    <w:p>
      <w:pPr>
        <w:numPr>
          <w:ilvl w:val="1"/>
          <w:numId w:val="900"/>
        </w:numPr>
        <w:spacing w:before="0" w:after="0"/>
      </w:pPr>
      <w:r>
        <w:t>Well-to-Wheel Analysis</w:t>
      </w:r>
    </w:p>
    <w:p>
      <w:pPr>
        <w:numPr>
          <w:ilvl w:val="2"/>
          <w:numId w:val="900"/>
        </w:numPr>
        <w:spacing w:before="0" w:after="0"/>
      </w:pPr>
      <w:r>
        <w:t>Energy Source Efficiency</w:t>
      </w:r>
    </w:p>
    <w:p>
      <w:pPr>
        <w:numPr>
          <w:ilvl w:val="2"/>
          <w:numId w:val="900"/>
        </w:numPr>
        <w:spacing w:before="0" w:after="0"/>
      </w:pPr>
      <w:r>
        <w:t>Transmission Losses</w:t>
      </w:r>
    </w:p>
    <w:p>
      <w:pPr>
        <w:numPr>
          <w:ilvl w:val="2"/>
          <w:numId w:val="900"/>
        </w:numPr>
        <w:spacing w:before="0" w:after="0"/>
      </w:pPr>
      <w:r>
        <w:t>Vehicle Efficiency</w:t>
      </w:r>
    </w:p>
    <w:p>
      <w:pPr>
        <w:numPr>
          <w:ilvl w:val="2"/>
          <w:numId w:val="900"/>
        </w:numPr>
        <w:spacing w:before="0" w:after="0"/>
      </w:pPr>
      <w:r>
        <w:t>Comparison with ICE Vehicles</w:t>
      </w:r>
    </w:p>
    <w:p>
      <w:pPr>
        <w:numPr>
          <w:ilvl w:val="0"/>
          <w:numId w:val="900"/>
        </w:numPr>
        <w:spacing w:before="0" w:after="0"/>
      </w:pPr>
      <w:r>
        <w:t>Regenerative Braking Systems</w:t>
      </w:r>
    </w:p>
    <w:p>
      <w:pPr>
        <w:numPr>
          <w:ilvl w:val="1"/>
          <w:numId w:val="900"/>
        </w:numPr>
        <w:spacing w:before="0" w:after="0"/>
      </w:pPr>
      <w:r>
        <w:t>Energy Recovery Principles</w:t>
      </w:r>
    </w:p>
    <w:p>
      <w:pPr>
        <w:numPr>
          <w:ilvl w:val="1"/>
          <w:numId w:val="900"/>
        </w:numPr>
        <w:spacing w:before="0" w:after="0"/>
      </w:pPr>
      <w:r>
        <w:t>Brake Blending</w:t>
      </w:r>
    </w:p>
    <w:p>
      <w:pPr>
        <w:numPr>
          <w:ilvl w:val="2"/>
          <w:numId w:val="900"/>
        </w:numPr>
        <w:spacing w:before="0" w:after="0"/>
      </w:pPr>
      <w:r>
        <w:t>Regenerative Brake Integration</w:t>
      </w:r>
    </w:p>
    <w:p>
      <w:pPr>
        <w:numPr>
          <w:ilvl w:val="2"/>
          <w:numId w:val="900"/>
        </w:numPr>
        <w:spacing w:before="0" w:after="0"/>
      </w:pPr>
      <w:r>
        <w:t>Friction Brake Coordination</w:t>
      </w:r>
    </w:p>
    <w:p>
      <w:pPr>
        <w:numPr>
          <w:ilvl w:val="1"/>
          <w:numId w:val="900"/>
        </w:numPr>
        <w:spacing w:before="0" w:after="0"/>
      </w:pPr>
      <w:r>
        <w:t>One-Pedal Driving</w:t>
      </w:r>
    </w:p>
    <w:p>
      <w:pPr>
        <w:numPr>
          <w:ilvl w:val="1"/>
          <w:numId w:val="900"/>
        </w:numPr>
        <w:spacing w:before="0" w:after="0"/>
      </w:pPr>
      <w:r>
        <w:t>Adjustable Regeneration Levels</w:t>
      </w:r>
    </w:p>
    <w:p>
      <w:pPr>
        <w:numPr>
          <w:ilvl w:val="1"/>
          <w:numId w:val="900"/>
        </w:numPr>
        <w:spacing w:before="0" w:after="0"/>
      </w:pPr>
      <w:r>
        <w:t>Efficiency Impact</w:t>
      </w:r>
    </w:p>
    <w:p>
      <w:pPr>
        <w:numPr>
          <w:ilvl w:val="0"/>
          <w:numId w:val="900"/>
        </w:numPr>
        <w:spacing w:before="0" w:after="0"/>
      </w:pPr>
      <w:r>
        <w:t>Vehicle Dynamics Characteristics</w:t>
      </w:r>
    </w:p>
    <w:p>
      <w:pPr>
        <w:numPr>
          <w:ilvl w:val="1"/>
          <w:numId w:val="900"/>
        </w:numPr>
        <w:spacing w:before="0" w:after="0"/>
      </w:pPr>
      <w:r>
        <w:t>Instant Torque Delivery</w:t>
      </w:r>
    </w:p>
    <w:p>
      <w:pPr>
        <w:numPr>
          <w:ilvl w:val="1"/>
          <w:numId w:val="900"/>
        </w:numPr>
        <w:spacing w:before="0" w:after="0"/>
      </w:pPr>
      <w:r>
        <w:t>Low Center of Gravity Effects</w:t>
      </w:r>
    </w:p>
    <w:p>
      <w:pPr>
        <w:numPr>
          <w:ilvl w:val="1"/>
          <w:numId w:val="900"/>
        </w:numPr>
        <w:spacing w:before="0" w:after="0"/>
      </w:pPr>
      <w:r>
        <w:t>Weight Distribution Impact</w:t>
      </w:r>
    </w:p>
    <w:p>
      <w:pPr>
        <w:numPr>
          <w:ilvl w:val="1"/>
          <w:numId w:val="900"/>
        </w:numPr>
        <w:spacing w:before="0" w:after="0"/>
      </w:pPr>
      <w:r>
        <w:t>Noise, Vibration, and Harshness (NVH)</w:t>
      </w:r>
    </w:p>
    <w:p>
      <w:pPr>
        <w:numPr>
          <w:ilvl w:val="1"/>
          <w:numId w:val="900"/>
        </w:numPr>
        <w:spacing w:before="0" w:after="0"/>
      </w:pPr>
      <w:r>
        <w:t>Handling Characteristics</w:t>
      </w:r>
    </w:p>
    <w:p>
      <w:pPr>
        <w:numPr>
          <w:ilvl w:val="1"/>
          <w:numId w:val="900"/>
        </w:numPr>
        <w:spacing w:before="0" w:after="0"/>
      </w:pPr>
      <w:r>
        <w:t>Traction Control Systems</w:t>
      </w:r>
    </w:p>
    <w:p>
      <w:pPr>
        <w:pStyle w:val="Heading1"/>
      </w:pPr>
      <w:r>
        <w:t>Safety and Maintenance</w:t>
      </w:r>
    </w:p>
    <w:p>
      <w:pPr>
        <w:numPr>
          <w:ilvl w:val="0"/>
          <w:numId w:val="900"/>
        </w:numPr>
        <w:spacing w:before="0" w:after="0"/>
      </w:pPr>
      <w:r>
        <w:t>High-Voltage Safety</w:t>
      </w:r>
    </w:p>
    <w:p>
      <w:pPr>
        <w:numPr>
          <w:ilvl w:val="1"/>
          <w:numId w:val="900"/>
        </w:numPr>
        <w:spacing w:before="0" w:after="0"/>
      </w:pPr>
      <w:r>
        <w:t>Electrical Isolation Systems</w:t>
      </w:r>
    </w:p>
    <w:p>
      <w:pPr>
        <w:numPr>
          <w:ilvl w:val="1"/>
          <w:numId w:val="900"/>
        </w:numPr>
        <w:spacing w:before="0" w:after="0"/>
      </w:pPr>
      <w:r>
        <w:t>Service Disconnect Procedures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Emergency Response Protocols</w:t>
      </w:r>
    </w:p>
    <w:p>
      <w:pPr>
        <w:numPr>
          <w:ilvl w:val="1"/>
          <w:numId w:val="900"/>
        </w:numPr>
        <w:spacing w:before="0" w:after="0"/>
      </w:pPr>
      <w:r>
        <w:t>First Responder Training</w:t>
      </w:r>
    </w:p>
    <w:p>
      <w:pPr>
        <w:numPr>
          <w:ilvl w:val="1"/>
          <w:numId w:val="900"/>
        </w:numPr>
        <w:spacing w:before="0" w:after="0"/>
      </w:pPr>
      <w:r>
        <w:t>Lockout/Tagout Procedures</w:t>
      </w:r>
    </w:p>
    <w:p>
      <w:pPr>
        <w:numPr>
          <w:ilvl w:val="0"/>
          <w:numId w:val="900"/>
        </w:numPr>
        <w:spacing w:before="0" w:after="0"/>
      </w:pPr>
      <w:r>
        <w:t>Crashworthiness and Protection</w:t>
      </w:r>
    </w:p>
    <w:p>
      <w:pPr>
        <w:numPr>
          <w:ilvl w:val="1"/>
          <w:numId w:val="900"/>
        </w:numPr>
        <w:spacing w:before="0" w:after="0"/>
      </w:pPr>
      <w:r>
        <w:t>Structural Reinforcement</w:t>
      </w:r>
    </w:p>
    <w:p>
      <w:pPr>
        <w:numPr>
          <w:ilvl w:val="1"/>
          <w:numId w:val="900"/>
        </w:numPr>
        <w:spacing w:before="0" w:after="0"/>
      </w:pPr>
      <w:r>
        <w:t>Battery Enclosure Design</w:t>
      </w:r>
    </w:p>
    <w:p>
      <w:pPr>
        <w:numPr>
          <w:ilvl w:val="1"/>
          <w:numId w:val="900"/>
        </w:numPr>
        <w:spacing w:before="0" w:after="0"/>
      </w:pPr>
      <w:r>
        <w:t>Crumple Zone Integration</w:t>
      </w:r>
    </w:p>
    <w:p>
      <w:pPr>
        <w:numPr>
          <w:ilvl w:val="1"/>
          <w:numId w:val="900"/>
        </w:numPr>
        <w:spacing w:before="0" w:after="0"/>
      </w:pPr>
      <w:r>
        <w:t>Fire Suppression Systems</w:t>
      </w:r>
    </w:p>
    <w:p>
      <w:pPr>
        <w:numPr>
          <w:ilvl w:val="1"/>
          <w:numId w:val="900"/>
        </w:numPr>
        <w:spacing w:before="0" w:after="0"/>
      </w:pPr>
      <w:r>
        <w:t>Thermal Runaway Protection</w:t>
      </w:r>
    </w:p>
    <w:p>
      <w:pPr>
        <w:numPr>
          <w:ilvl w:val="0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Reduced Mechanical Maintenance</w:t>
      </w:r>
    </w:p>
    <w:p>
      <w:pPr>
        <w:numPr>
          <w:ilvl w:val="2"/>
          <w:numId w:val="900"/>
        </w:numPr>
        <w:spacing w:before="0" w:after="0"/>
      </w:pPr>
      <w:r>
        <w:t>Fewer Fluids</w:t>
      </w:r>
    </w:p>
    <w:p>
      <w:pPr>
        <w:numPr>
          <w:ilvl w:val="2"/>
          <w:numId w:val="900"/>
        </w:numPr>
        <w:spacing w:before="0" w:after="0"/>
      </w:pPr>
      <w:r>
        <w:t>Fewer Moving Parts</w:t>
      </w:r>
    </w:p>
    <w:p>
      <w:pPr>
        <w:numPr>
          <w:ilvl w:val="2"/>
          <w:numId w:val="900"/>
        </w:numPr>
        <w:spacing w:before="0" w:after="0"/>
      </w:pPr>
      <w:r>
        <w:t>Extended Service Intervals</w:t>
      </w:r>
    </w:p>
    <w:p>
      <w:pPr>
        <w:numPr>
          <w:ilvl w:val="1"/>
          <w:numId w:val="900"/>
        </w:numPr>
        <w:spacing w:before="0" w:after="0"/>
      </w:pPr>
      <w:r>
        <w:t>Battery Health Monitoring</w:t>
      </w:r>
    </w:p>
    <w:p>
      <w:pPr>
        <w:numPr>
          <w:ilvl w:val="2"/>
          <w:numId w:val="900"/>
        </w:numPr>
        <w:spacing w:before="0" w:after="0"/>
      </w:pPr>
      <w:r>
        <w:t>Diagnostic Procedures</w:t>
      </w:r>
    </w:p>
    <w:p>
      <w:pPr>
        <w:numPr>
          <w:ilvl w:val="2"/>
          <w:numId w:val="900"/>
        </w:numPr>
        <w:spacing w:before="0" w:after="0"/>
      </w:pPr>
      <w:r>
        <w:t>Testing Equipment</w:t>
      </w:r>
    </w:p>
    <w:p>
      <w:pPr>
        <w:numPr>
          <w:ilvl w:val="2"/>
          <w:numId w:val="900"/>
        </w:numPr>
        <w:spacing w:before="0" w:after="0"/>
      </w:pPr>
      <w:r>
        <w:t>Health Assessment</w:t>
      </w:r>
    </w:p>
    <w:p>
      <w:pPr>
        <w:numPr>
          <w:ilvl w:val="1"/>
          <w:numId w:val="900"/>
        </w:numPr>
        <w:spacing w:before="0" w:after="0"/>
      </w:pPr>
      <w:r>
        <w:t>High-Voltage System Service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Lifecycle Considerations</w:t>
      </w:r>
    </w:p>
    <w:p>
      <w:pPr>
        <w:numPr>
          <w:ilvl w:val="1"/>
          <w:numId w:val="900"/>
        </w:numPr>
        <w:spacing w:before="0" w:after="0"/>
      </w:pPr>
      <w:r>
        <w:t>Manufacturing Impact</w:t>
      </w:r>
    </w:p>
    <w:p>
      <w:pPr>
        <w:numPr>
          <w:ilvl w:val="2"/>
          <w:numId w:val="900"/>
        </w:numPr>
        <w:spacing w:before="0" w:after="0"/>
      </w:pPr>
      <w:r>
        <w:t>Production Energy Requirements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Battery Manufacturing Emissions</w:t>
      </w:r>
    </w:p>
    <w:p>
      <w:pPr>
        <w:numPr>
          <w:ilvl w:val="1"/>
          <w:numId w:val="900"/>
        </w:numPr>
        <w:spacing w:before="0" w:after="0"/>
      </w:pPr>
      <w:r>
        <w:t>Raw Material Sourcing</w:t>
      </w:r>
    </w:p>
    <w:p>
      <w:pPr>
        <w:numPr>
          <w:ilvl w:val="2"/>
          <w:numId w:val="900"/>
        </w:numPr>
        <w:spacing w:before="0" w:after="0"/>
      </w:pPr>
      <w:r>
        <w:t>Lithium Extraction</w:t>
      </w:r>
    </w:p>
    <w:p>
      <w:pPr>
        <w:numPr>
          <w:ilvl w:val="2"/>
          <w:numId w:val="900"/>
        </w:numPr>
        <w:spacing w:before="0" w:after="0"/>
      </w:pPr>
      <w:r>
        <w:t>Cobalt Mining</w:t>
      </w:r>
    </w:p>
    <w:p>
      <w:pPr>
        <w:numPr>
          <w:ilvl w:val="2"/>
          <w:numId w:val="900"/>
        </w:numPr>
        <w:spacing w:before="0" w:after="0"/>
      </w:pPr>
      <w:r>
        <w:t>Nickel Production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Battery Recycling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Second-Life Applications</w:t>
      </w:r>
    </w:p>
    <w:p>
      <w:pPr>
        <w:numPr>
          <w:ilvl w:val="2"/>
          <w:numId w:val="900"/>
        </w:numPr>
        <w:spacing w:before="0" w:after="0"/>
      </w:pPr>
      <w:r>
        <w:t>Vehicle Dismantling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pStyle w:val="Heading1"/>
      </w:pPr>
      <w:r>
        <w:t>Economic and Market Analysis</w:t>
      </w:r>
    </w:p>
    <w:p>
      <w:pPr>
        <w:numPr>
          <w:ilvl w:val="0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Purchase Price Factors</w:t>
      </w:r>
    </w:p>
    <w:p>
      <w:pPr>
        <w:numPr>
          <w:ilvl w:val="1"/>
          <w:numId w:val="900"/>
        </w:numPr>
        <w:spacing w:before="0" w:after="0"/>
      </w:pPr>
      <w:r>
        <w:t>Government Incentives</w:t>
      </w:r>
    </w:p>
    <w:p>
      <w:pPr>
        <w:numPr>
          <w:ilvl w:val="2"/>
          <w:numId w:val="900"/>
        </w:numPr>
        <w:spacing w:before="0" w:after="0"/>
      </w:pPr>
      <w:r>
        <w:t>Federal Tax Credits</w:t>
      </w:r>
    </w:p>
    <w:p>
      <w:pPr>
        <w:numPr>
          <w:ilvl w:val="2"/>
          <w:numId w:val="900"/>
        </w:numPr>
        <w:spacing w:before="0" w:after="0"/>
      </w:pPr>
      <w:r>
        <w:t>State and Local Incentives</w:t>
      </w:r>
    </w:p>
    <w:p>
      <w:pPr>
        <w:numPr>
          <w:ilvl w:val="2"/>
          <w:numId w:val="900"/>
        </w:numPr>
        <w:spacing w:before="0" w:after="0"/>
      </w:pPr>
      <w:r>
        <w:t>Utility Rebates</w:t>
      </w:r>
    </w:p>
    <w:p>
      <w:pPr>
        <w:numPr>
          <w:ilvl w:val="1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Electricity vs. Fuel Costs</w:t>
      </w:r>
    </w:p>
    <w:p>
      <w:pPr>
        <w:numPr>
          <w:ilvl w:val="2"/>
          <w:numId w:val="900"/>
        </w:numPr>
        <w:spacing w:before="0" w:after="0"/>
      </w:pPr>
      <w:r>
        <w:t>Maintenance Cost Comparison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1"/>
          <w:numId w:val="900"/>
        </w:numPr>
        <w:spacing w:before="0" w:after="0"/>
      </w:pPr>
      <w:r>
        <w:t>Resale Value Trends</w:t>
      </w:r>
    </w:p>
    <w:p>
      <w:pPr>
        <w:numPr>
          <w:ilvl w:val="1"/>
          <w:numId w:val="900"/>
        </w:numPr>
        <w:spacing w:before="0" w:after="0"/>
      </w:pPr>
      <w:r>
        <w:t>Depreciation Patterns</w:t>
      </w:r>
    </w:p>
    <w:p>
      <w:pPr>
        <w:numPr>
          <w:ilvl w:val="0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Global Adoption Trends</w:t>
      </w:r>
    </w:p>
    <w:p>
      <w:pPr>
        <w:numPr>
          <w:ilvl w:val="1"/>
          <w:numId w:val="900"/>
        </w:numPr>
        <w:spacing w:before="0" w:after="0"/>
      </w:pPr>
      <w:r>
        <w:t>Regional Market Differences</w:t>
      </w:r>
    </w:p>
    <w:p>
      <w:pPr>
        <w:numPr>
          <w:ilvl w:val="1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Consumer Adoption Barriers</w:t>
      </w:r>
    </w:p>
    <w:p>
      <w:pPr>
        <w:numPr>
          <w:ilvl w:val="2"/>
          <w:numId w:val="900"/>
        </w:numPr>
        <w:spacing w:before="0" w:after="0"/>
      </w:pPr>
      <w:r>
        <w:t>Range Anxiety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2"/>
          <w:numId w:val="900"/>
        </w:numPr>
        <w:spacing w:before="0" w:after="0"/>
      </w:pPr>
      <w:r>
        <w:t>Purchase Price Premium</w:t>
      </w:r>
    </w:p>
    <w:p>
      <w:pPr>
        <w:numPr>
          <w:ilvl w:val="2"/>
          <w:numId w:val="900"/>
        </w:numPr>
        <w:spacing w:before="0" w:after="0"/>
      </w:pPr>
      <w:r>
        <w:t>Technology Familiarity</w:t>
      </w:r>
    </w:p>
    <w:p>
      <w:pPr>
        <w:numPr>
          <w:ilvl w:val="0"/>
          <w:numId w:val="900"/>
        </w:numPr>
        <w:spacing w:before="0" w:after="0"/>
      </w:pPr>
      <w:r>
        <w:t>Policy and Regulatory Framework</w:t>
      </w:r>
    </w:p>
    <w:p>
      <w:pPr>
        <w:numPr>
          <w:ilvl w:val="1"/>
          <w:numId w:val="900"/>
        </w:numPr>
        <w:spacing w:before="0" w:after="0"/>
      </w:pPr>
      <w:r>
        <w:t>Emissions Standards</w:t>
      </w:r>
    </w:p>
    <w:p>
      <w:pPr>
        <w:numPr>
          <w:ilvl w:val="2"/>
          <w:numId w:val="900"/>
        </w:numPr>
        <w:spacing w:before="0" w:after="0"/>
      </w:pPr>
      <w:r>
        <w:t>Corporate Average Fuel Economy (CAFE)</w:t>
      </w:r>
    </w:p>
    <w:p>
      <w:pPr>
        <w:numPr>
          <w:ilvl w:val="2"/>
          <w:numId w:val="900"/>
        </w:numPr>
        <w:spacing w:before="0" w:after="0"/>
      </w:pPr>
      <w:r>
        <w:t>Zero Emission Vehicle (ZEV) Mandates</w:t>
      </w:r>
    </w:p>
    <w:p>
      <w:pPr>
        <w:numPr>
          <w:ilvl w:val="2"/>
          <w:numId w:val="900"/>
        </w:numPr>
        <w:spacing w:before="0" w:after="0"/>
      </w:pPr>
      <w:r>
        <w:t>European Union Standards</w:t>
      </w:r>
    </w:p>
    <w:p>
      <w:pPr>
        <w:numPr>
          <w:ilvl w:val="1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Government Funding Programs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Manufacturer Requirements</w:t>
      </w:r>
    </w:p>
    <w:p>
      <w:pPr>
        <w:numPr>
          <w:ilvl w:val="2"/>
          <w:numId w:val="900"/>
        </w:numPr>
        <w:spacing w:before="0" w:after="0"/>
      </w:pPr>
      <w:r>
        <w:t>Fleet Electrification Mandates</w:t>
      </w:r>
    </w:p>
    <w:p>
      <w:pPr>
        <w:numPr>
          <w:ilvl w:val="2"/>
          <w:numId w:val="900"/>
        </w:numPr>
        <w:spacing w:before="0" w:after="0"/>
      </w:pPr>
      <w:r>
        <w:t>Penalties and Compliance</w:t>
      </w:r>
    </w:p>
    <w:p>
      <w:pPr>
        <w:numPr>
          <w:ilvl w:val="1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Paris Climate Accord</w:t>
      </w:r>
    </w:p>
    <w:p>
      <w:pPr>
        <w:numPr>
          <w:ilvl w:val="2"/>
          <w:numId w:val="900"/>
        </w:numPr>
        <w:spacing w:before="0" w:after="0"/>
      </w:pPr>
      <w:r>
        <w:t>Regional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